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C9" w:rsidRPr="00A52E35" w:rsidRDefault="002C0B3A" w:rsidP="007A3F75">
      <w:pPr>
        <w:spacing w:after="0" w:line="288" w:lineRule="auto"/>
        <w:contextualSpacing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СПРАВКА</w:t>
      </w:r>
    </w:p>
    <w:p w:rsidR="00FA62C9" w:rsidRPr="00A52E35" w:rsidRDefault="007C724C" w:rsidP="007A3F75">
      <w:pPr>
        <w:spacing w:after="0" w:line="288" w:lineRule="auto"/>
        <w:contextualSpacing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 xml:space="preserve"> о проверке</w:t>
      </w:r>
      <w:r w:rsidR="00D0623A" w:rsidRPr="00A52E35">
        <w:rPr>
          <w:rFonts w:ascii="Times New Roman" w:hAnsi="Times New Roman"/>
          <w:b/>
          <w:sz w:val="25"/>
          <w:szCs w:val="25"/>
        </w:rPr>
        <w:t xml:space="preserve"> </w:t>
      </w:r>
      <w:r w:rsidR="00FA62C9" w:rsidRPr="00A52E35">
        <w:rPr>
          <w:rFonts w:ascii="Times New Roman" w:hAnsi="Times New Roman"/>
          <w:b/>
          <w:sz w:val="25"/>
          <w:szCs w:val="25"/>
        </w:rPr>
        <w:t>учебно-методической, научной и воспитательной работ</w:t>
      </w:r>
      <w:r w:rsidR="0038263D" w:rsidRPr="00A52E35">
        <w:rPr>
          <w:rFonts w:ascii="Times New Roman" w:hAnsi="Times New Roman"/>
          <w:b/>
          <w:sz w:val="25"/>
          <w:szCs w:val="25"/>
        </w:rPr>
        <w:t>ы</w:t>
      </w:r>
      <w:r w:rsidR="00FA62C9" w:rsidRPr="00A52E35">
        <w:rPr>
          <w:rFonts w:ascii="Times New Roman" w:hAnsi="Times New Roman"/>
          <w:b/>
          <w:sz w:val="25"/>
          <w:szCs w:val="25"/>
        </w:rPr>
        <w:br/>
        <w:t xml:space="preserve">кафедры «Информатика и методика обучения информатике </w:t>
      </w:r>
      <w:r w:rsidR="0038263D" w:rsidRPr="00A52E35">
        <w:rPr>
          <w:rFonts w:ascii="Times New Roman" w:hAnsi="Times New Roman"/>
          <w:b/>
          <w:sz w:val="25"/>
          <w:szCs w:val="25"/>
        </w:rPr>
        <w:br/>
      </w:r>
      <w:r w:rsidR="00FA62C9" w:rsidRPr="00A52E35">
        <w:rPr>
          <w:rFonts w:ascii="Times New Roman" w:hAnsi="Times New Roman"/>
          <w:b/>
          <w:sz w:val="25"/>
          <w:szCs w:val="25"/>
        </w:rPr>
        <w:t>и математике» за 2020-2025 гг.</w:t>
      </w:r>
    </w:p>
    <w:p w:rsidR="00FA62C9" w:rsidRPr="00A52E35" w:rsidRDefault="00FA62C9" w:rsidP="00AB6403">
      <w:pPr>
        <w:spacing w:after="0" w:line="288" w:lineRule="auto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</w:p>
    <w:p w:rsidR="00E517EE" w:rsidRPr="00A52E35" w:rsidRDefault="00E517EE" w:rsidP="007A3F75">
      <w:pPr>
        <w:spacing w:after="0" w:line="288" w:lineRule="auto"/>
        <w:jc w:val="center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b/>
          <w:sz w:val="25"/>
          <w:szCs w:val="25"/>
        </w:rPr>
        <w:t>Общие сведения</w:t>
      </w:r>
    </w:p>
    <w:p w:rsidR="00E517EE" w:rsidRPr="00A52E35" w:rsidRDefault="00E517EE" w:rsidP="00AB6403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>Кафедра «Информатика и методика обучения информатике и математике» пол</w:t>
      </w:r>
      <w:r w:rsidRPr="00A52E35">
        <w:rPr>
          <w:rFonts w:ascii="Times New Roman" w:hAnsi="Times New Roman"/>
          <w:sz w:val="25"/>
          <w:szCs w:val="25"/>
          <w:lang w:eastAsia="ru-RU"/>
        </w:rPr>
        <w:t>у</w:t>
      </w:r>
      <w:r w:rsidRPr="00A52E35">
        <w:rPr>
          <w:rFonts w:ascii="Times New Roman" w:hAnsi="Times New Roman"/>
          <w:sz w:val="25"/>
          <w:szCs w:val="25"/>
          <w:lang w:eastAsia="ru-RU"/>
        </w:rPr>
        <w:t>чила свое название 1 апреля 2016 г. приказом ректора ПГУ№ 0315/</w:t>
      </w:r>
      <w:proofErr w:type="gramStart"/>
      <w:r w:rsidRPr="00A52E35">
        <w:rPr>
          <w:rFonts w:ascii="Times New Roman" w:hAnsi="Times New Roman"/>
          <w:sz w:val="25"/>
          <w:szCs w:val="25"/>
          <w:lang w:eastAsia="ru-RU"/>
        </w:rPr>
        <w:t>о</w:t>
      </w:r>
      <w:proofErr w:type="gramEnd"/>
      <w:r w:rsidRPr="00A52E35">
        <w:rPr>
          <w:rFonts w:ascii="Times New Roman" w:hAnsi="Times New Roman"/>
          <w:sz w:val="25"/>
          <w:szCs w:val="25"/>
          <w:lang w:eastAsia="ru-RU"/>
        </w:rPr>
        <w:t xml:space="preserve"> от 17.03.2016. Была образована в 2016 году в результате слияния кафедр «Компьютерные технологии» и «</w:t>
      </w:r>
      <w:proofErr w:type="gramStart"/>
      <w:r w:rsidRPr="00A52E35">
        <w:rPr>
          <w:rFonts w:ascii="Times New Roman" w:hAnsi="Times New Roman"/>
          <w:sz w:val="25"/>
          <w:szCs w:val="25"/>
          <w:lang w:eastAsia="ru-RU"/>
        </w:rPr>
        <w:t>А</w:t>
      </w:r>
      <w:r w:rsidRPr="00A52E35">
        <w:rPr>
          <w:rFonts w:ascii="Times New Roman" w:hAnsi="Times New Roman"/>
          <w:sz w:val="25"/>
          <w:szCs w:val="25"/>
          <w:lang w:eastAsia="ru-RU"/>
        </w:rPr>
        <w:t>л</w:t>
      </w:r>
      <w:r w:rsidRPr="00A52E35">
        <w:rPr>
          <w:rFonts w:ascii="Times New Roman" w:hAnsi="Times New Roman"/>
          <w:sz w:val="25"/>
          <w:szCs w:val="25"/>
          <w:lang w:eastAsia="ru-RU"/>
        </w:rPr>
        <w:t>гебра</w:t>
      </w:r>
      <w:proofErr w:type="gramEnd"/>
      <w:r w:rsidRPr="00A52E35">
        <w:rPr>
          <w:rFonts w:ascii="Times New Roman" w:hAnsi="Times New Roman"/>
          <w:sz w:val="25"/>
          <w:szCs w:val="25"/>
          <w:lang w:eastAsia="ru-RU"/>
        </w:rPr>
        <w:t xml:space="preserve"> и методика обучения математике и информатике». В настоящее время кафедра входит в состав Факультета физико-математических и естественных наук Педагогическ</w:t>
      </w:r>
      <w:r w:rsidRPr="00A52E35">
        <w:rPr>
          <w:rFonts w:ascii="Times New Roman" w:hAnsi="Times New Roman"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sz w:val="25"/>
          <w:szCs w:val="25"/>
          <w:lang w:eastAsia="ru-RU"/>
        </w:rPr>
        <w:t>го института им. В.Г. Белинского ПГУ.</w:t>
      </w:r>
    </w:p>
    <w:p w:rsidR="00E517EE" w:rsidRPr="00A52E35" w:rsidRDefault="00E517EE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  <w:shd w:val="clear" w:color="auto" w:fill="FFFFFF"/>
        </w:rPr>
        <w:t xml:space="preserve">В </w:t>
      </w:r>
      <w:r w:rsidRPr="00A52E35">
        <w:rPr>
          <w:rFonts w:ascii="Times New Roman" w:hAnsi="Times New Roman"/>
          <w:sz w:val="25"/>
          <w:szCs w:val="25"/>
        </w:rPr>
        <w:t>профессорско-преподавательский состав кафедры входит 9</w:t>
      </w:r>
      <w:r w:rsidR="00D248D9" w:rsidRPr="00A52E35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штатных сотрудн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ков и 1 внутренний совместитель, в числе которых: заведующий кафедрой, 1 профессор, 7 доцентов, 1 старший преподаватель.</w:t>
      </w:r>
    </w:p>
    <w:p w:rsidR="00E517EE" w:rsidRPr="00A52E35" w:rsidRDefault="00E517EE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Средний 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 xml:space="preserve">возраст преподавателей кафедры </w:t>
      </w:r>
      <w:r w:rsidR="00E32960" w:rsidRPr="00A52E35">
        <w:rPr>
          <w:rFonts w:ascii="Times New Roman" w:hAnsi="Times New Roman"/>
          <w:color w:val="000000" w:themeColor="text1"/>
          <w:sz w:val="25"/>
          <w:szCs w:val="25"/>
        </w:rPr>
        <w:t>– 53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>,</w:t>
      </w:r>
      <w:r w:rsidR="00E32960" w:rsidRPr="00A52E35">
        <w:rPr>
          <w:rFonts w:ascii="Times New Roman" w:hAnsi="Times New Roman"/>
          <w:color w:val="000000" w:themeColor="text1"/>
          <w:sz w:val="25"/>
          <w:szCs w:val="25"/>
        </w:rPr>
        <w:t>7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 xml:space="preserve"> года.</w:t>
      </w:r>
    </w:p>
    <w:p w:rsidR="00E517EE" w:rsidRPr="00A52E35" w:rsidRDefault="00E517EE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В учебно-вспомогательный персонал кафедры включены: 1 документовед, </w:t>
      </w:r>
      <w:r w:rsidR="00923036" w:rsidRPr="00A52E35">
        <w:rPr>
          <w:rFonts w:ascii="Times New Roman" w:hAnsi="Times New Roman"/>
          <w:sz w:val="25"/>
          <w:szCs w:val="25"/>
        </w:rPr>
        <w:t>2</w:t>
      </w:r>
      <w:r w:rsidRPr="00A52E35">
        <w:rPr>
          <w:rFonts w:ascii="Times New Roman" w:hAnsi="Times New Roman"/>
          <w:sz w:val="25"/>
          <w:szCs w:val="25"/>
        </w:rPr>
        <w:t xml:space="preserve"> ста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ши</w:t>
      </w:r>
      <w:r w:rsidR="00923036" w:rsidRPr="00A52E35">
        <w:rPr>
          <w:rFonts w:ascii="Times New Roman" w:hAnsi="Times New Roman"/>
          <w:sz w:val="25"/>
          <w:szCs w:val="25"/>
        </w:rPr>
        <w:t>х</w:t>
      </w:r>
      <w:r w:rsidRPr="00A52E35">
        <w:rPr>
          <w:rFonts w:ascii="Times New Roman" w:hAnsi="Times New Roman"/>
          <w:sz w:val="25"/>
          <w:szCs w:val="25"/>
        </w:rPr>
        <w:t xml:space="preserve"> лаборант</w:t>
      </w:r>
      <w:r w:rsidR="00923036"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. </w:t>
      </w:r>
    </w:p>
    <w:p w:rsidR="00E517EE" w:rsidRPr="00A52E35" w:rsidRDefault="00E517EE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Доля научно-педагогических работников кафедры (в приведенных к целочисле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>ным значениям ставок), имеющих ученую степень</w:t>
      </w:r>
      <w:r w:rsidR="00727FA9" w:rsidRPr="00A52E35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и ученое звание</w:t>
      </w:r>
      <w:r w:rsidR="00727FA9" w:rsidRPr="00A52E35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 xml:space="preserve">составляет </w:t>
      </w:r>
      <w:r w:rsidR="00434DC4" w:rsidRPr="00A52E35">
        <w:rPr>
          <w:rFonts w:ascii="Times New Roman" w:hAnsi="Times New Roman"/>
          <w:sz w:val="25"/>
          <w:szCs w:val="25"/>
        </w:rPr>
        <w:t>9</w:t>
      </w:r>
      <w:r w:rsidR="00185E5B" w:rsidRPr="00A52E35">
        <w:rPr>
          <w:rFonts w:ascii="Times New Roman" w:hAnsi="Times New Roman"/>
          <w:sz w:val="25"/>
          <w:szCs w:val="25"/>
        </w:rPr>
        <w:t>0</w:t>
      </w:r>
      <w:r w:rsidRPr="00A52E35">
        <w:rPr>
          <w:rFonts w:ascii="Times New Roman" w:hAnsi="Times New Roman"/>
          <w:sz w:val="25"/>
          <w:szCs w:val="25"/>
        </w:rPr>
        <w:t xml:space="preserve"> %, в том числе докторов наук – </w:t>
      </w:r>
      <w:r w:rsidR="00630955" w:rsidRPr="00A52E35">
        <w:rPr>
          <w:rFonts w:ascii="Times New Roman" w:hAnsi="Times New Roman"/>
          <w:sz w:val="25"/>
          <w:szCs w:val="25"/>
        </w:rPr>
        <w:t>2</w:t>
      </w:r>
      <w:r w:rsidR="00185E5B" w:rsidRPr="00A52E35">
        <w:rPr>
          <w:rFonts w:ascii="Times New Roman" w:hAnsi="Times New Roman"/>
          <w:sz w:val="25"/>
          <w:szCs w:val="25"/>
        </w:rPr>
        <w:t>0</w:t>
      </w:r>
      <w:r w:rsidRPr="00A52E35">
        <w:rPr>
          <w:rFonts w:ascii="Times New Roman" w:hAnsi="Times New Roman"/>
          <w:sz w:val="25"/>
          <w:szCs w:val="25"/>
        </w:rPr>
        <w:t>%.</w:t>
      </w:r>
    </w:p>
    <w:p w:rsidR="00E517EE" w:rsidRPr="00A52E35" w:rsidRDefault="00E517EE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Базовое образование преподавателей и научные специальности преподавателей с учеными степенями и/или званиями соответствуют профилям подготовки, осуществля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мой кафедрой, и преподаваемым дисциплинам. </w:t>
      </w:r>
    </w:p>
    <w:p w:rsidR="00E517EE" w:rsidRPr="00A52E35" w:rsidRDefault="00E517EE" w:rsidP="00AB6403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>Квалификация научно-педагогических работников соответствует квалификацио</w:t>
      </w:r>
      <w:r w:rsidRPr="00A52E35">
        <w:rPr>
          <w:rFonts w:ascii="Times New Roman" w:hAnsi="Times New Roman"/>
          <w:sz w:val="25"/>
          <w:szCs w:val="25"/>
          <w:lang w:eastAsia="ru-RU"/>
        </w:rPr>
        <w:t>н</w:t>
      </w:r>
      <w:r w:rsidRPr="00A52E35">
        <w:rPr>
          <w:rFonts w:ascii="Times New Roman" w:hAnsi="Times New Roman"/>
          <w:sz w:val="25"/>
          <w:szCs w:val="25"/>
          <w:lang w:eastAsia="ru-RU"/>
        </w:rPr>
        <w:t>ным характеристикам, установленным в Едином квалификационном справочнике дол</w:t>
      </w:r>
      <w:r w:rsidRPr="00A52E35">
        <w:rPr>
          <w:rFonts w:ascii="Times New Roman" w:hAnsi="Times New Roman"/>
          <w:sz w:val="25"/>
          <w:szCs w:val="25"/>
          <w:lang w:eastAsia="ru-RU"/>
        </w:rPr>
        <w:t>ж</w:t>
      </w:r>
      <w:r w:rsidRPr="00A52E35">
        <w:rPr>
          <w:rFonts w:ascii="Times New Roman" w:hAnsi="Times New Roman"/>
          <w:sz w:val="25"/>
          <w:szCs w:val="25"/>
          <w:lang w:eastAsia="ru-RU"/>
        </w:rPr>
        <w:t>ностей руководителей, специалистов и служащих, утвержденном приказом Министе</w:t>
      </w:r>
      <w:r w:rsidRPr="00A52E35">
        <w:rPr>
          <w:rFonts w:ascii="Times New Roman" w:hAnsi="Times New Roman"/>
          <w:sz w:val="25"/>
          <w:szCs w:val="25"/>
          <w:lang w:eastAsia="ru-RU"/>
        </w:rPr>
        <w:t>р</w:t>
      </w:r>
      <w:r w:rsidRPr="00A52E35">
        <w:rPr>
          <w:rFonts w:ascii="Times New Roman" w:hAnsi="Times New Roman"/>
          <w:sz w:val="25"/>
          <w:szCs w:val="25"/>
          <w:lang w:eastAsia="ru-RU"/>
        </w:rPr>
        <w:t>ства здравоохранения и социального развития РФ от 11.01.2011 № 1н и профессионал</w:t>
      </w:r>
      <w:r w:rsidRPr="00A52E35">
        <w:rPr>
          <w:rFonts w:ascii="Times New Roman" w:hAnsi="Times New Roman"/>
          <w:sz w:val="25"/>
          <w:szCs w:val="25"/>
          <w:lang w:eastAsia="ru-RU"/>
        </w:rPr>
        <w:t>ь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ным стандартам. </w:t>
      </w:r>
    </w:p>
    <w:p w:rsidR="00E517EE" w:rsidRPr="00A52E35" w:rsidRDefault="00E517EE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За последние 3 года все преподаватели кафедры прошли повышение квалифик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ции по дополнительным профессиональным программам повышения квалификации</w:t>
      </w:r>
      <w:r w:rsidR="004F2FB4" w:rsidRPr="00A52E35">
        <w:rPr>
          <w:rFonts w:ascii="Times New Roman" w:hAnsi="Times New Roman"/>
          <w:sz w:val="25"/>
          <w:szCs w:val="25"/>
        </w:rPr>
        <w:t xml:space="preserve">. </w:t>
      </w:r>
      <w:r w:rsidRPr="00A52E35">
        <w:rPr>
          <w:rFonts w:ascii="Times New Roman" w:hAnsi="Times New Roman"/>
          <w:sz w:val="25"/>
          <w:szCs w:val="25"/>
        </w:rPr>
        <w:t xml:space="preserve">Также ряд преподавателей прошли профессиональную переподготовку «Информатика и компьютерное моделирование». </w:t>
      </w:r>
      <w:r w:rsidR="00DA2BFE" w:rsidRPr="00A52E35">
        <w:rPr>
          <w:rFonts w:ascii="Times New Roman" w:hAnsi="Times New Roman"/>
          <w:sz w:val="25"/>
          <w:szCs w:val="25"/>
        </w:rPr>
        <w:t>Доценты Акимова И.В. и Кочеткова О.А. закончили м</w:t>
      </w:r>
      <w:r w:rsidR="00DA2BFE" w:rsidRPr="00A52E35">
        <w:rPr>
          <w:rFonts w:ascii="Times New Roman" w:hAnsi="Times New Roman"/>
          <w:sz w:val="25"/>
          <w:szCs w:val="25"/>
        </w:rPr>
        <w:t>а</w:t>
      </w:r>
      <w:r w:rsidR="00DA2BFE" w:rsidRPr="00A52E35">
        <w:rPr>
          <w:rFonts w:ascii="Times New Roman" w:hAnsi="Times New Roman"/>
          <w:sz w:val="25"/>
          <w:szCs w:val="25"/>
        </w:rPr>
        <w:t>гистратуру по техническому профилю.</w:t>
      </w:r>
    </w:p>
    <w:p w:rsidR="00E517EE" w:rsidRPr="00A52E35" w:rsidRDefault="00E517EE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>Все преподаватели кафедры имеют навыки применения современных информац</w:t>
      </w:r>
      <w:r w:rsidRPr="00A52E35">
        <w:rPr>
          <w:rFonts w:ascii="Times New Roman" w:hAnsi="Times New Roman"/>
          <w:sz w:val="25"/>
          <w:szCs w:val="25"/>
          <w:lang w:eastAsia="ru-RU"/>
        </w:rPr>
        <w:t>и</w:t>
      </w:r>
      <w:r w:rsidRPr="00A52E35">
        <w:rPr>
          <w:rFonts w:ascii="Times New Roman" w:hAnsi="Times New Roman"/>
          <w:sz w:val="25"/>
          <w:szCs w:val="25"/>
          <w:lang w:eastAsia="ru-RU"/>
        </w:rPr>
        <w:t>онных технологий в учебном процессе – использование электронной библиотечной с</w:t>
      </w:r>
      <w:r w:rsidRPr="00A52E35">
        <w:rPr>
          <w:rFonts w:ascii="Times New Roman" w:hAnsi="Times New Roman"/>
          <w:sz w:val="25"/>
          <w:szCs w:val="25"/>
          <w:lang w:eastAsia="ru-RU"/>
        </w:rPr>
        <w:t>и</w:t>
      </w:r>
      <w:r w:rsidRPr="00A52E35">
        <w:rPr>
          <w:rFonts w:ascii="Times New Roman" w:hAnsi="Times New Roman"/>
          <w:sz w:val="25"/>
          <w:szCs w:val="25"/>
          <w:lang w:eastAsia="ru-RU"/>
        </w:rPr>
        <w:t>стемы, мультимедийных средств, ЭИОС ПГУ.</w:t>
      </w:r>
    </w:p>
    <w:p w:rsidR="00E517EE" w:rsidRPr="00A52E35" w:rsidRDefault="00E517EE" w:rsidP="00AB640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Рейтинг кафедры в</w:t>
      </w:r>
      <w:r w:rsidR="00C57DF3" w:rsidRPr="00A52E35">
        <w:rPr>
          <w:rFonts w:ascii="Times New Roman" w:hAnsi="Times New Roman"/>
          <w:sz w:val="25"/>
          <w:szCs w:val="25"/>
        </w:rPr>
        <w:t xml:space="preserve"> </w:t>
      </w:r>
      <w:r w:rsidR="00A96846" w:rsidRPr="00A52E35">
        <w:rPr>
          <w:rFonts w:ascii="Times New Roman" w:hAnsi="Times New Roman"/>
          <w:sz w:val="25"/>
          <w:szCs w:val="25"/>
        </w:rPr>
        <w:t>2021 году – 46 место,</w:t>
      </w:r>
      <w:r w:rsidR="00C57DF3" w:rsidRPr="00A52E35">
        <w:rPr>
          <w:rFonts w:ascii="Times New Roman" w:hAnsi="Times New Roman"/>
          <w:sz w:val="25"/>
          <w:szCs w:val="25"/>
        </w:rPr>
        <w:t xml:space="preserve"> </w:t>
      </w:r>
      <w:r w:rsidR="00A96846" w:rsidRPr="00A52E35">
        <w:rPr>
          <w:rFonts w:ascii="Times New Roman" w:hAnsi="Times New Roman"/>
          <w:sz w:val="25"/>
          <w:szCs w:val="25"/>
        </w:rPr>
        <w:t xml:space="preserve">в 2022 г. – 28 место, в 2023 г. – 31 место, в </w:t>
      </w:r>
      <w:r w:rsidRPr="00A52E35">
        <w:rPr>
          <w:rFonts w:ascii="Times New Roman" w:hAnsi="Times New Roman"/>
          <w:sz w:val="25"/>
          <w:szCs w:val="25"/>
        </w:rPr>
        <w:t>20</w:t>
      </w:r>
      <w:r w:rsidR="004F2FB4" w:rsidRPr="00A52E35">
        <w:rPr>
          <w:rFonts w:ascii="Times New Roman" w:hAnsi="Times New Roman"/>
          <w:sz w:val="25"/>
          <w:szCs w:val="25"/>
        </w:rPr>
        <w:t>24</w:t>
      </w:r>
      <w:r w:rsidRPr="00A52E35">
        <w:rPr>
          <w:rFonts w:ascii="Times New Roman" w:hAnsi="Times New Roman"/>
          <w:sz w:val="25"/>
          <w:szCs w:val="25"/>
        </w:rPr>
        <w:t xml:space="preserve"> году – </w:t>
      </w:r>
      <w:r w:rsidR="00D474C6" w:rsidRPr="00A52E35">
        <w:rPr>
          <w:rFonts w:ascii="Times New Roman" w:hAnsi="Times New Roman"/>
          <w:sz w:val="25"/>
          <w:szCs w:val="25"/>
        </w:rPr>
        <w:t>22</w:t>
      </w:r>
      <w:r w:rsidR="00A96846" w:rsidRPr="00A52E35">
        <w:rPr>
          <w:rFonts w:ascii="Times New Roman" w:hAnsi="Times New Roman"/>
          <w:sz w:val="25"/>
          <w:szCs w:val="25"/>
        </w:rPr>
        <w:t xml:space="preserve"> место;</w:t>
      </w:r>
      <w:r w:rsidRPr="00A52E35">
        <w:rPr>
          <w:rFonts w:ascii="Times New Roman" w:hAnsi="Times New Roman"/>
          <w:sz w:val="25"/>
          <w:szCs w:val="25"/>
        </w:rPr>
        <w:t xml:space="preserve"> рейтинг заведующего кафедрой</w:t>
      </w:r>
      <w:r w:rsidR="00A96846" w:rsidRPr="00A52E35">
        <w:rPr>
          <w:rFonts w:ascii="Times New Roman" w:hAnsi="Times New Roman"/>
          <w:sz w:val="25"/>
          <w:szCs w:val="25"/>
        </w:rPr>
        <w:t xml:space="preserve"> в 2024 г.</w:t>
      </w:r>
      <w:r w:rsidRPr="00A52E35">
        <w:rPr>
          <w:rFonts w:ascii="Times New Roman" w:hAnsi="Times New Roman"/>
          <w:sz w:val="25"/>
          <w:szCs w:val="25"/>
        </w:rPr>
        <w:t xml:space="preserve"> – 39 место.</w:t>
      </w:r>
    </w:p>
    <w:p w:rsidR="002A0D8D" w:rsidRPr="00A52E35" w:rsidRDefault="008177EA" w:rsidP="00AB6403">
      <w:pPr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Заключение</w:t>
      </w:r>
      <w:r w:rsidRPr="00A52E35">
        <w:rPr>
          <w:rFonts w:ascii="Times New Roman" w:hAnsi="Times New Roman"/>
          <w:sz w:val="25"/>
          <w:szCs w:val="25"/>
        </w:rPr>
        <w:t xml:space="preserve">: </w:t>
      </w:r>
      <w:r w:rsidR="00282171" w:rsidRPr="00A52E35">
        <w:rPr>
          <w:rFonts w:ascii="Times New Roman" w:hAnsi="Times New Roman"/>
          <w:sz w:val="25"/>
          <w:szCs w:val="25"/>
        </w:rPr>
        <w:t>с</w:t>
      </w:r>
      <w:r w:rsidR="00A96846" w:rsidRPr="00A52E35">
        <w:rPr>
          <w:rFonts w:ascii="Times New Roman" w:hAnsi="Times New Roman"/>
          <w:sz w:val="25"/>
          <w:szCs w:val="25"/>
        </w:rPr>
        <w:t>отрудники кафедры соответствуют квалификационным тр</w:t>
      </w:r>
      <w:r w:rsidR="00A96846" w:rsidRPr="00A52E35">
        <w:rPr>
          <w:rFonts w:ascii="Times New Roman" w:hAnsi="Times New Roman"/>
          <w:sz w:val="25"/>
          <w:szCs w:val="25"/>
        </w:rPr>
        <w:t>е</w:t>
      </w:r>
      <w:r w:rsidR="00A96846" w:rsidRPr="00A52E35">
        <w:rPr>
          <w:rFonts w:ascii="Times New Roman" w:hAnsi="Times New Roman"/>
          <w:sz w:val="25"/>
          <w:szCs w:val="25"/>
        </w:rPr>
        <w:t xml:space="preserve">бованиям. </w:t>
      </w:r>
      <w:r w:rsidRPr="00A52E35">
        <w:rPr>
          <w:rFonts w:ascii="Times New Roman" w:hAnsi="Times New Roman"/>
          <w:sz w:val="25"/>
          <w:szCs w:val="25"/>
        </w:rPr>
        <w:t xml:space="preserve">Динамика рейтинга кафедры </w:t>
      </w:r>
      <w:r w:rsidR="00A96846" w:rsidRPr="00A52E35">
        <w:rPr>
          <w:rFonts w:ascii="Times New Roman" w:hAnsi="Times New Roman"/>
          <w:sz w:val="25"/>
          <w:szCs w:val="25"/>
        </w:rPr>
        <w:t>– стабильная</w:t>
      </w:r>
      <w:r w:rsidRPr="00A52E35">
        <w:rPr>
          <w:rFonts w:ascii="Times New Roman" w:hAnsi="Times New Roman"/>
          <w:sz w:val="25"/>
          <w:szCs w:val="25"/>
        </w:rPr>
        <w:t xml:space="preserve">, динамика рейтинга </w:t>
      </w:r>
      <w:proofErr w:type="gramStart"/>
      <w:r w:rsidRPr="00A52E35">
        <w:rPr>
          <w:rFonts w:ascii="Times New Roman" w:hAnsi="Times New Roman"/>
          <w:sz w:val="25"/>
          <w:szCs w:val="25"/>
        </w:rPr>
        <w:t>завед</w:t>
      </w:r>
      <w:r w:rsidRPr="00A52E35">
        <w:rPr>
          <w:rFonts w:ascii="Times New Roman" w:hAnsi="Times New Roman"/>
          <w:sz w:val="25"/>
          <w:szCs w:val="25"/>
        </w:rPr>
        <w:t>у</w:t>
      </w:r>
      <w:r w:rsidRPr="00A52E35">
        <w:rPr>
          <w:rFonts w:ascii="Times New Roman" w:hAnsi="Times New Roman"/>
          <w:sz w:val="25"/>
          <w:szCs w:val="25"/>
        </w:rPr>
        <w:lastRenderedPageBreak/>
        <w:t>ющего кафедры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</w:t>
      </w:r>
      <w:r w:rsidR="00A96846" w:rsidRPr="00A52E35">
        <w:rPr>
          <w:rFonts w:ascii="Times New Roman" w:hAnsi="Times New Roman"/>
          <w:sz w:val="25"/>
          <w:szCs w:val="25"/>
        </w:rPr>
        <w:t xml:space="preserve">– в целом положительная. </w:t>
      </w:r>
      <w:r w:rsidR="002A0D8D" w:rsidRPr="00A52E35">
        <w:rPr>
          <w:rFonts w:ascii="Times New Roman" w:hAnsi="Times New Roman"/>
          <w:sz w:val="25"/>
          <w:szCs w:val="25"/>
        </w:rPr>
        <w:t>Кадровое обеспечение кафедры оцен</w:t>
      </w:r>
      <w:r w:rsidR="002A0D8D" w:rsidRPr="00A52E35">
        <w:rPr>
          <w:rFonts w:ascii="Times New Roman" w:hAnsi="Times New Roman"/>
          <w:sz w:val="25"/>
          <w:szCs w:val="25"/>
        </w:rPr>
        <w:t>и</w:t>
      </w:r>
      <w:r w:rsidR="002A0D8D" w:rsidRPr="00A52E35">
        <w:rPr>
          <w:rFonts w:ascii="Times New Roman" w:hAnsi="Times New Roman"/>
          <w:sz w:val="25"/>
          <w:szCs w:val="25"/>
        </w:rPr>
        <w:t xml:space="preserve">вается как </w:t>
      </w:r>
      <w:r w:rsidR="002A0D8D" w:rsidRPr="00A52E35">
        <w:rPr>
          <w:rFonts w:ascii="Times New Roman" w:hAnsi="Times New Roman"/>
          <w:b/>
          <w:sz w:val="25"/>
          <w:szCs w:val="25"/>
        </w:rPr>
        <w:t>удовлетворительно</w:t>
      </w:r>
      <w:r w:rsidR="002A0D8D" w:rsidRPr="00A52E35">
        <w:rPr>
          <w:rFonts w:ascii="Times New Roman" w:hAnsi="Times New Roman"/>
          <w:sz w:val="25"/>
          <w:szCs w:val="25"/>
        </w:rPr>
        <w:t xml:space="preserve">е. </w:t>
      </w:r>
    </w:p>
    <w:p w:rsidR="008177EA" w:rsidRPr="00A52E35" w:rsidRDefault="002A0D8D" w:rsidP="00AB6403">
      <w:pPr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Рекомендация</w:t>
      </w:r>
      <w:r w:rsidR="00282171" w:rsidRPr="00A52E35">
        <w:rPr>
          <w:rFonts w:ascii="Times New Roman" w:hAnsi="Times New Roman"/>
          <w:sz w:val="25"/>
          <w:szCs w:val="25"/>
        </w:rPr>
        <w:t>: привлекать</w:t>
      </w:r>
      <w:r w:rsidR="00A96846" w:rsidRPr="00A52E35">
        <w:rPr>
          <w:rFonts w:ascii="Times New Roman" w:hAnsi="Times New Roman"/>
          <w:sz w:val="25"/>
          <w:szCs w:val="25"/>
        </w:rPr>
        <w:t xml:space="preserve"> молодых сотрудников </w:t>
      </w:r>
      <w:r w:rsidRPr="00A52E35">
        <w:rPr>
          <w:rFonts w:ascii="Times New Roman" w:hAnsi="Times New Roman"/>
          <w:sz w:val="25"/>
          <w:szCs w:val="25"/>
        </w:rPr>
        <w:t>к образовательной де</w:t>
      </w:r>
      <w:r w:rsidRPr="00A52E35">
        <w:rPr>
          <w:rFonts w:ascii="Times New Roman" w:hAnsi="Times New Roman"/>
          <w:sz w:val="25"/>
          <w:szCs w:val="25"/>
        </w:rPr>
        <w:t>я</w:t>
      </w:r>
      <w:r w:rsidRPr="00A52E35">
        <w:rPr>
          <w:rFonts w:ascii="Times New Roman" w:hAnsi="Times New Roman"/>
          <w:sz w:val="25"/>
          <w:szCs w:val="25"/>
        </w:rPr>
        <w:t>тельности кафедры с целью стратегического уменьшения</w:t>
      </w:r>
      <w:r w:rsidR="00A96846" w:rsidRPr="00A52E35">
        <w:rPr>
          <w:rFonts w:ascii="Times New Roman" w:hAnsi="Times New Roman"/>
          <w:sz w:val="25"/>
          <w:szCs w:val="25"/>
        </w:rPr>
        <w:t xml:space="preserve"> среднего возраста </w:t>
      </w:r>
      <w:r w:rsidR="00282171" w:rsidRPr="00A52E35">
        <w:rPr>
          <w:rFonts w:ascii="Times New Roman" w:hAnsi="Times New Roman"/>
          <w:sz w:val="25"/>
          <w:szCs w:val="25"/>
        </w:rPr>
        <w:t>НПР</w:t>
      </w:r>
      <w:r w:rsidR="00A96846" w:rsidRPr="00A52E35">
        <w:rPr>
          <w:rFonts w:ascii="Times New Roman" w:hAnsi="Times New Roman"/>
          <w:sz w:val="25"/>
          <w:szCs w:val="25"/>
        </w:rPr>
        <w:t xml:space="preserve"> кафедры.</w:t>
      </w:r>
    </w:p>
    <w:p w:rsidR="00576FEA" w:rsidRPr="00A52E35" w:rsidRDefault="00576FEA" w:rsidP="00AB6403">
      <w:pPr>
        <w:spacing w:before="240" w:after="240" w:line="288" w:lineRule="auto"/>
        <w:ind w:firstLine="709"/>
        <w:contextualSpacing/>
        <w:jc w:val="center"/>
        <w:rPr>
          <w:rFonts w:ascii="Times New Roman" w:hAnsi="Times New Roman"/>
          <w:b/>
          <w:bCs/>
          <w:sz w:val="25"/>
          <w:szCs w:val="25"/>
          <w:lang w:eastAsia="ru-RU"/>
        </w:rPr>
      </w:pPr>
    </w:p>
    <w:p w:rsidR="00576FEA" w:rsidRPr="00A52E35" w:rsidRDefault="00576FEA" w:rsidP="007A3F75">
      <w:pPr>
        <w:spacing w:before="240" w:after="240" w:line="288" w:lineRule="auto"/>
        <w:contextualSpacing/>
        <w:jc w:val="center"/>
        <w:rPr>
          <w:rFonts w:ascii="Times New Roman" w:hAnsi="Times New Roman"/>
          <w:b/>
          <w:bCs/>
          <w:sz w:val="25"/>
          <w:szCs w:val="25"/>
          <w:lang w:eastAsia="ru-RU"/>
        </w:rPr>
      </w:pPr>
      <w:r w:rsidRPr="00A52E35">
        <w:rPr>
          <w:rFonts w:ascii="Times New Roman" w:hAnsi="Times New Roman"/>
          <w:b/>
          <w:bCs/>
          <w:sz w:val="25"/>
          <w:szCs w:val="25"/>
          <w:lang w:eastAsia="ru-RU"/>
        </w:rPr>
        <w:t>Матер</w:t>
      </w:r>
      <w:r w:rsidR="008177EA" w:rsidRPr="00A52E35">
        <w:rPr>
          <w:rFonts w:ascii="Times New Roman" w:hAnsi="Times New Roman"/>
          <w:b/>
          <w:bCs/>
          <w:sz w:val="25"/>
          <w:szCs w:val="25"/>
          <w:lang w:eastAsia="ru-RU"/>
        </w:rPr>
        <w:t>иально-техническая база кафедры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A52E35">
        <w:rPr>
          <w:rFonts w:ascii="Times New Roman" w:hAnsi="Times New Roman"/>
          <w:bCs/>
          <w:sz w:val="25"/>
          <w:szCs w:val="25"/>
          <w:lang w:eastAsia="ru-RU"/>
        </w:rPr>
        <w:t>Для осуществления образовательной деятельности кафедра располагает 1 специ</w:t>
      </w:r>
      <w:r w:rsidRPr="00A52E35">
        <w:rPr>
          <w:rFonts w:ascii="Times New Roman" w:hAnsi="Times New Roman"/>
          <w:bCs/>
          <w:sz w:val="25"/>
          <w:szCs w:val="25"/>
          <w:lang w:eastAsia="ru-RU"/>
        </w:rPr>
        <w:t>а</w:t>
      </w:r>
      <w:r w:rsidRPr="00A52E35">
        <w:rPr>
          <w:rFonts w:ascii="Times New Roman" w:hAnsi="Times New Roman"/>
          <w:bCs/>
          <w:sz w:val="25"/>
          <w:szCs w:val="25"/>
          <w:lang w:eastAsia="ru-RU"/>
        </w:rPr>
        <w:t>лизированной учебной аудиторией для проведения лабораторных и практических зан</w:t>
      </w:r>
      <w:r w:rsidRPr="00A52E35">
        <w:rPr>
          <w:rFonts w:ascii="Times New Roman" w:hAnsi="Times New Roman"/>
          <w:bCs/>
          <w:sz w:val="25"/>
          <w:szCs w:val="25"/>
          <w:lang w:eastAsia="ru-RU"/>
        </w:rPr>
        <w:t>я</w:t>
      </w:r>
      <w:r w:rsidRPr="00A52E35">
        <w:rPr>
          <w:rFonts w:ascii="Times New Roman" w:hAnsi="Times New Roman"/>
          <w:bCs/>
          <w:sz w:val="25"/>
          <w:szCs w:val="25"/>
          <w:lang w:eastAsia="ru-RU"/>
        </w:rPr>
        <w:t>тий, занятий семинарского типа, курсового проектирования, а также использует 6 ко</w:t>
      </w:r>
      <w:r w:rsidRPr="00A52E35">
        <w:rPr>
          <w:rFonts w:ascii="Times New Roman" w:hAnsi="Times New Roman"/>
          <w:bCs/>
          <w:sz w:val="25"/>
          <w:szCs w:val="25"/>
          <w:lang w:eastAsia="ru-RU"/>
        </w:rPr>
        <w:t>м</w:t>
      </w:r>
      <w:r w:rsidRPr="00A52E35">
        <w:rPr>
          <w:rFonts w:ascii="Times New Roman" w:hAnsi="Times New Roman"/>
          <w:bCs/>
          <w:sz w:val="25"/>
          <w:szCs w:val="25"/>
          <w:lang w:eastAsia="ru-RU"/>
        </w:rPr>
        <w:t>пьютерных лабораторий, входящих в состав Управления информатизации ПГУ</w:t>
      </w:r>
      <w:r w:rsidRPr="00A52E35">
        <w:rPr>
          <w:rFonts w:ascii="Times New Roman" w:hAnsi="Times New Roman"/>
          <w:sz w:val="25"/>
          <w:szCs w:val="25"/>
          <w:lang w:eastAsia="ru-RU"/>
        </w:rPr>
        <w:t>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bCs/>
          <w:sz w:val="25"/>
          <w:szCs w:val="25"/>
          <w:lang w:eastAsia="ru-RU"/>
        </w:rPr>
        <w:t xml:space="preserve">Специализированные учебные аудитории оснащены специальным оборудованием для осуществления лабораторных занятий по дисциплинам информационно-технологического цикла, а также дисциплинам методического </w:t>
      </w:r>
      <w:proofErr w:type="spellStart"/>
      <w:r w:rsidRPr="00A52E35">
        <w:rPr>
          <w:rFonts w:ascii="Times New Roman" w:hAnsi="Times New Roman"/>
          <w:bCs/>
          <w:sz w:val="25"/>
          <w:szCs w:val="25"/>
          <w:lang w:eastAsia="ru-RU"/>
        </w:rPr>
        <w:t>цикла</w:t>
      </w:r>
      <w:proofErr w:type="gramStart"/>
      <w:r w:rsidRPr="00A52E35">
        <w:rPr>
          <w:rFonts w:ascii="Times New Roman" w:hAnsi="Times New Roman"/>
          <w:bCs/>
          <w:sz w:val="25"/>
          <w:szCs w:val="25"/>
          <w:lang w:eastAsia="ru-RU"/>
        </w:rPr>
        <w:t>.</w:t>
      </w:r>
      <w:r w:rsidRPr="00A52E35">
        <w:rPr>
          <w:rFonts w:ascii="Times New Roman" w:hAnsi="Times New Roman"/>
          <w:sz w:val="25"/>
          <w:szCs w:val="25"/>
          <w:lang w:eastAsia="ru-RU"/>
        </w:rPr>
        <w:t>В</w:t>
      </w:r>
      <w:proofErr w:type="gramEnd"/>
      <w:r w:rsidRPr="00A52E35">
        <w:rPr>
          <w:rFonts w:ascii="Times New Roman" w:hAnsi="Times New Roman"/>
          <w:sz w:val="25"/>
          <w:szCs w:val="25"/>
          <w:lang w:eastAsia="ru-RU"/>
        </w:rPr>
        <w:t>се</w:t>
      </w:r>
      <w:proofErr w:type="spellEnd"/>
      <w:r w:rsidRPr="00A52E35">
        <w:rPr>
          <w:rFonts w:ascii="Times New Roman" w:hAnsi="Times New Roman"/>
          <w:sz w:val="25"/>
          <w:szCs w:val="25"/>
          <w:lang w:eastAsia="ru-RU"/>
        </w:rPr>
        <w:t xml:space="preserve"> лаборатории оснащены лицензионным ПО, необходимым для проведения лабораторных и практич</w:t>
      </w:r>
      <w:r w:rsidRPr="00A52E35">
        <w:rPr>
          <w:rFonts w:ascii="Times New Roman" w:hAnsi="Times New Roman"/>
          <w:sz w:val="25"/>
          <w:szCs w:val="25"/>
          <w:lang w:eastAsia="ru-RU"/>
        </w:rPr>
        <w:t>е</w:t>
      </w:r>
      <w:r w:rsidRPr="00A52E35">
        <w:rPr>
          <w:rFonts w:ascii="Times New Roman" w:hAnsi="Times New Roman"/>
          <w:sz w:val="25"/>
          <w:szCs w:val="25"/>
          <w:lang w:eastAsia="ru-RU"/>
        </w:rPr>
        <w:t>ских занятий.</w:t>
      </w:r>
    </w:p>
    <w:p w:rsidR="00C57DF3" w:rsidRPr="00A52E35" w:rsidRDefault="00C57DF3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A52E35">
        <w:rPr>
          <w:rFonts w:ascii="Times New Roman" w:hAnsi="Times New Roman"/>
          <w:bCs/>
          <w:sz w:val="25"/>
          <w:szCs w:val="25"/>
          <w:lang w:eastAsia="ru-RU"/>
        </w:rPr>
        <w:t>Студенты могут воспользоваться помещением для самостоятельной работы (ауд. 13-25, 13-27).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В 2024 г. была открыта </w:t>
      </w:r>
      <w:r w:rsidR="00E76CF9" w:rsidRPr="00A52E35">
        <w:rPr>
          <w:rFonts w:ascii="Times New Roman" w:hAnsi="Times New Roman"/>
          <w:sz w:val="25"/>
          <w:szCs w:val="25"/>
        </w:rPr>
        <w:t xml:space="preserve">и успешно функционирует </w:t>
      </w:r>
      <w:r w:rsidRPr="00A52E35">
        <w:rPr>
          <w:rFonts w:ascii="Times New Roman" w:hAnsi="Times New Roman"/>
          <w:sz w:val="25"/>
          <w:szCs w:val="25"/>
        </w:rPr>
        <w:t>учебная лаборатория "Образ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вательная робототехника и ИТ-образование", руководителем которой </w:t>
      </w:r>
      <w:r w:rsidR="00D024B4" w:rsidRPr="00A52E35">
        <w:rPr>
          <w:rFonts w:ascii="Times New Roman" w:hAnsi="Times New Roman"/>
          <w:sz w:val="25"/>
          <w:szCs w:val="25"/>
        </w:rPr>
        <w:t>является</w:t>
      </w:r>
      <w:r w:rsidRPr="00A52E35">
        <w:rPr>
          <w:rFonts w:ascii="Times New Roman" w:hAnsi="Times New Roman"/>
          <w:sz w:val="25"/>
          <w:szCs w:val="25"/>
        </w:rPr>
        <w:t xml:space="preserve"> доцент Кочеткова О.А.</w:t>
      </w:r>
    </w:p>
    <w:p w:rsidR="00FA62C9" w:rsidRPr="00A52E35" w:rsidRDefault="008177EA" w:rsidP="00AB6403">
      <w:pPr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Заключение:</w:t>
      </w:r>
      <w:r w:rsidRPr="00A52E35">
        <w:rPr>
          <w:rFonts w:ascii="Times New Roman" w:hAnsi="Times New Roman"/>
          <w:sz w:val="25"/>
          <w:szCs w:val="25"/>
        </w:rPr>
        <w:t xml:space="preserve"> Часть компьютеров, находящихся в распоряжении кафедры, устарел</w:t>
      </w:r>
      <w:r w:rsidR="003104B0"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, не соответству</w:t>
      </w:r>
      <w:r w:rsidR="003104B0"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т современным техническим требованиям и требу</w:t>
      </w:r>
      <w:r w:rsidR="003104B0"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т з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мены на более современное оборудование.</w:t>
      </w:r>
    </w:p>
    <w:p w:rsidR="008177EA" w:rsidRPr="00A52E35" w:rsidRDefault="008177EA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576FEA" w:rsidRPr="00A52E35" w:rsidRDefault="00576FEA" w:rsidP="00AF45AE">
      <w:pPr>
        <w:spacing w:after="0" w:line="288" w:lineRule="auto"/>
        <w:jc w:val="center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eastAsia="Times New Roman" w:hAnsi="Times New Roman"/>
          <w:b/>
          <w:sz w:val="25"/>
          <w:szCs w:val="25"/>
        </w:rPr>
        <w:t>Учебно-методическая деятельность кафедры</w:t>
      </w:r>
    </w:p>
    <w:p w:rsidR="00576FEA" w:rsidRPr="00A52E35" w:rsidRDefault="00576FEA" w:rsidP="00AB6403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>Кафедра является выпускающей по трем уровням образования по следующим о</w:t>
      </w:r>
      <w:r w:rsidRPr="00A52E35">
        <w:rPr>
          <w:rFonts w:ascii="Times New Roman" w:hAnsi="Times New Roman"/>
          <w:sz w:val="25"/>
          <w:szCs w:val="25"/>
          <w:lang w:eastAsia="ru-RU"/>
        </w:rPr>
        <w:t>б</w:t>
      </w:r>
      <w:r w:rsidRPr="00A52E35">
        <w:rPr>
          <w:rFonts w:ascii="Times New Roman" w:hAnsi="Times New Roman"/>
          <w:sz w:val="25"/>
          <w:szCs w:val="25"/>
          <w:lang w:eastAsia="ru-RU"/>
        </w:rPr>
        <w:t>разовательным программам:</w:t>
      </w:r>
    </w:p>
    <w:p w:rsidR="00576FEA" w:rsidRPr="00A52E35" w:rsidRDefault="00576FEA" w:rsidP="00AB6403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>- бакалавриат: 44.03.01 Педагогическое образование профиль «Информатика» (о</w:t>
      </w:r>
      <w:r w:rsidRPr="00A52E35">
        <w:rPr>
          <w:rFonts w:ascii="Times New Roman" w:hAnsi="Times New Roman"/>
          <w:sz w:val="25"/>
          <w:szCs w:val="25"/>
          <w:lang w:eastAsia="ru-RU"/>
        </w:rPr>
        <w:t>ч</w:t>
      </w:r>
      <w:r w:rsidRPr="00A52E35">
        <w:rPr>
          <w:rFonts w:ascii="Times New Roman" w:hAnsi="Times New Roman"/>
          <w:sz w:val="25"/>
          <w:szCs w:val="25"/>
          <w:lang w:eastAsia="ru-RU"/>
        </w:rPr>
        <w:t>ная форма обучения);</w:t>
      </w:r>
    </w:p>
    <w:p w:rsidR="00576FEA" w:rsidRPr="00A52E35" w:rsidRDefault="00576FEA" w:rsidP="00AB6403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>- магистратура: 44.04.01 Педагогическое образование</w:t>
      </w:r>
      <w:r w:rsidR="00CA4EC4" w:rsidRPr="00A52E35">
        <w:rPr>
          <w:rFonts w:ascii="Times New Roman" w:hAnsi="Times New Roman"/>
          <w:sz w:val="25"/>
          <w:szCs w:val="25"/>
          <w:lang w:eastAsia="ru-RU"/>
        </w:rPr>
        <w:t>: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 магистерская программа </w:t>
      </w:r>
      <w:r w:rsidR="00CA4EC4" w:rsidRPr="00A52E35">
        <w:rPr>
          <w:rFonts w:ascii="Times New Roman" w:hAnsi="Times New Roman"/>
          <w:sz w:val="25"/>
          <w:szCs w:val="25"/>
          <w:lang w:eastAsia="ru-RU"/>
        </w:rPr>
        <w:t>«</w:t>
      </w:r>
      <w:r w:rsidRPr="00A52E35">
        <w:rPr>
          <w:rFonts w:ascii="Times New Roman" w:hAnsi="Times New Roman"/>
          <w:sz w:val="25"/>
          <w:szCs w:val="25"/>
          <w:lang w:eastAsia="ru-RU"/>
        </w:rPr>
        <w:t>Математическое образование</w:t>
      </w:r>
      <w:r w:rsidR="00CA4EC4" w:rsidRPr="00A52E35">
        <w:rPr>
          <w:rFonts w:ascii="Times New Roman" w:hAnsi="Times New Roman"/>
          <w:sz w:val="25"/>
          <w:szCs w:val="25"/>
          <w:lang w:eastAsia="ru-RU"/>
        </w:rPr>
        <w:t>»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 (очная, заочная форма обучения), магистерская програ</w:t>
      </w:r>
      <w:r w:rsidRPr="00A52E35">
        <w:rPr>
          <w:rFonts w:ascii="Times New Roman" w:hAnsi="Times New Roman"/>
          <w:sz w:val="25"/>
          <w:szCs w:val="25"/>
          <w:lang w:eastAsia="ru-RU"/>
        </w:rPr>
        <w:t>м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ма </w:t>
      </w:r>
      <w:r w:rsidR="00CA4EC4" w:rsidRPr="00A52E35">
        <w:rPr>
          <w:rFonts w:ascii="Times New Roman" w:hAnsi="Times New Roman"/>
          <w:sz w:val="25"/>
          <w:szCs w:val="25"/>
          <w:lang w:eastAsia="ru-RU"/>
        </w:rPr>
        <w:t>«</w:t>
      </w:r>
      <w:r w:rsidRPr="00A52E35">
        <w:rPr>
          <w:rFonts w:ascii="Times New Roman" w:hAnsi="Times New Roman"/>
          <w:sz w:val="25"/>
          <w:szCs w:val="25"/>
          <w:lang w:eastAsia="ru-RU"/>
        </w:rPr>
        <w:t>Информационные технологии в образовании</w:t>
      </w:r>
      <w:r w:rsidR="00CA4EC4" w:rsidRPr="00A52E35">
        <w:rPr>
          <w:rFonts w:ascii="Times New Roman" w:hAnsi="Times New Roman"/>
          <w:sz w:val="25"/>
          <w:szCs w:val="25"/>
          <w:lang w:eastAsia="ru-RU"/>
        </w:rPr>
        <w:t>»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 (заочная форма обучения);</w:t>
      </w:r>
    </w:p>
    <w:p w:rsidR="00576FEA" w:rsidRPr="00A52E35" w:rsidRDefault="00576FEA" w:rsidP="00AB6403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 xml:space="preserve">- аспирантура: </w:t>
      </w:r>
      <w:r w:rsidRPr="00A52E35">
        <w:rPr>
          <w:rFonts w:ascii="Times New Roman" w:hAnsi="Times New Roman"/>
          <w:bCs/>
          <w:sz w:val="25"/>
          <w:szCs w:val="25"/>
          <w:lang w:eastAsia="ru-RU"/>
        </w:rPr>
        <w:t>5.8 Образование и педагогические науки,</w:t>
      </w:r>
      <w:r w:rsidRPr="00A52E35">
        <w:rPr>
          <w:rFonts w:ascii="Times New Roman" w:hAnsi="Times New Roman"/>
          <w:sz w:val="25"/>
          <w:szCs w:val="25"/>
          <w:lang w:eastAsia="ru-RU"/>
        </w:rPr>
        <w:t> по направлению подг</w:t>
      </w:r>
      <w:r w:rsidRPr="00A52E35">
        <w:rPr>
          <w:rFonts w:ascii="Times New Roman" w:hAnsi="Times New Roman"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sz w:val="25"/>
          <w:szCs w:val="25"/>
          <w:lang w:eastAsia="ru-RU"/>
        </w:rPr>
        <w:t>товки 5.8.2 «Теория и методика обучения и воспитания (математика)» и 5.8.2 «Теория и методика обучения и воспитания (информатика).</w:t>
      </w:r>
    </w:p>
    <w:p w:rsidR="00A52E35" w:rsidRDefault="00576FEA" w:rsidP="009E1D1B">
      <w:pPr>
        <w:widowControl w:val="0"/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>По данным образовательным программам в 2025-2026 уч. г. обучается следующее количество студентов.</w:t>
      </w:r>
    </w:p>
    <w:p w:rsidR="00A52E35" w:rsidRDefault="00A52E35">
      <w:pPr>
        <w:spacing w:after="160" w:line="259" w:lineRule="auto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br w:type="page"/>
      </w:r>
    </w:p>
    <w:p w:rsidR="00576FEA" w:rsidRPr="00A52E35" w:rsidRDefault="00576FEA" w:rsidP="009E1D1B">
      <w:pPr>
        <w:widowControl w:val="0"/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831"/>
        <w:gridCol w:w="1854"/>
        <w:gridCol w:w="2126"/>
        <w:gridCol w:w="2659"/>
      </w:tblGrid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  <w:highlight w:val="yellow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Бакалавриат</w:t>
            </w:r>
          </w:p>
        </w:tc>
        <w:tc>
          <w:tcPr>
            <w:tcW w:w="4785" w:type="dxa"/>
            <w:gridSpan w:val="2"/>
            <w:vAlign w:val="center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Магистратура</w:t>
            </w:r>
          </w:p>
        </w:tc>
      </w:tr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31" w:type="dxa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Очная форма обучения</w:t>
            </w:r>
          </w:p>
        </w:tc>
        <w:tc>
          <w:tcPr>
            <w:tcW w:w="1854" w:type="dxa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Заочная форма обучения</w:t>
            </w:r>
          </w:p>
        </w:tc>
        <w:tc>
          <w:tcPr>
            <w:tcW w:w="2126" w:type="dxa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Очная форма обучения</w:t>
            </w:r>
          </w:p>
        </w:tc>
        <w:tc>
          <w:tcPr>
            <w:tcW w:w="2659" w:type="dxa"/>
          </w:tcPr>
          <w:p w:rsidR="00576FEA" w:rsidRPr="00A52E35" w:rsidRDefault="00576FEA" w:rsidP="009E1D1B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Заочная форма обуч</w:t>
            </w:r>
            <w:r w:rsidRPr="00A52E35">
              <w:rPr>
                <w:rFonts w:ascii="Times New Roman" w:hAnsi="Times New Roman"/>
                <w:sz w:val="25"/>
                <w:szCs w:val="25"/>
              </w:rPr>
              <w:t>е</w:t>
            </w:r>
            <w:r w:rsidRPr="00A52E35">
              <w:rPr>
                <w:rFonts w:ascii="Times New Roman" w:hAnsi="Times New Roman"/>
                <w:sz w:val="25"/>
                <w:szCs w:val="25"/>
              </w:rPr>
              <w:t>ния</w:t>
            </w:r>
          </w:p>
        </w:tc>
      </w:tr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 курс</w:t>
            </w:r>
          </w:p>
        </w:tc>
        <w:tc>
          <w:tcPr>
            <w:tcW w:w="183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1854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2126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659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</w:tr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 курс</w:t>
            </w:r>
          </w:p>
        </w:tc>
        <w:tc>
          <w:tcPr>
            <w:tcW w:w="183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854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2126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659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</w:tr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 курс</w:t>
            </w:r>
          </w:p>
        </w:tc>
        <w:tc>
          <w:tcPr>
            <w:tcW w:w="183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854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2126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59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</w:tr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4 курс</w:t>
            </w:r>
          </w:p>
        </w:tc>
        <w:tc>
          <w:tcPr>
            <w:tcW w:w="183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1854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2126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59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76FEA" w:rsidRPr="00A52E35" w:rsidTr="009E1D1B">
        <w:trPr>
          <w:trHeight w:val="329"/>
          <w:jc w:val="center"/>
        </w:trPr>
        <w:tc>
          <w:tcPr>
            <w:tcW w:w="110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 курс</w:t>
            </w:r>
          </w:p>
        </w:tc>
        <w:tc>
          <w:tcPr>
            <w:tcW w:w="183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54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77</w:t>
            </w:r>
          </w:p>
        </w:tc>
        <w:tc>
          <w:tcPr>
            <w:tcW w:w="2126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59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685" w:type="dxa"/>
            <w:gridSpan w:val="2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109</w:t>
            </w:r>
          </w:p>
        </w:tc>
        <w:tc>
          <w:tcPr>
            <w:tcW w:w="4785" w:type="dxa"/>
            <w:gridSpan w:val="2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58</w:t>
            </w:r>
          </w:p>
        </w:tc>
      </w:tr>
      <w:tr w:rsidR="00576FEA" w:rsidRPr="00A52E35" w:rsidTr="009E1D1B">
        <w:trPr>
          <w:jc w:val="center"/>
        </w:trPr>
        <w:tc>
          <w:tcPr>
            <w:tcW w:w="1101" w:type="dxa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Всего</w:t>
            </w:r>
          </w:p>
        </w:tc>
        <w:tc>
          <w:tcPr>
            <w:tcW w:w="8470" w:type="dxa"/>
            <w:gridSpan w:val="4"/>
          </w:tcPr>
          <w:p w:rsidR="00576FEA" w:rsidRPr="00A52E35" w:rsidRDefault="00576FEA" w:rsidP="00D0623A">
            <w:p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167 человек</w:t>
            </w:r>
          </w:p>
        </w:tc>
      </w:tr>
    </w:tbl>
    <w:p w:rsidR="00576FEA" w:rsidRPr="00A52E35" w:rsidRDefault="00576FEA" w:rsidP="00AB6403">
      <w:pPr>
        <w:tabs>
          <w:tab w:val="left" w:pos="1134"/>
        </w:tabs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Абсолютная успеваемость за зимнюю экзаменационную сессию 2024 / 2025 уче</w:t>
      </w:r>
      <w:r w:rsidRPr="00A52E35">
        <w:rPr>
          <w:rFonts w:ascii="Times New Roman" w:hAnsi="Times New Roman"/>
          <w:sz w:val="25"/>
          <w:szCs w:val="25"/>
        </w:rPr>
        <w:t>б</w:t>
      </w:r>
      <w:r w:rsidRPr="00A52E35">
        <w:rPr>
          <w:rFonts w:ascii="Times New Roman" w:hAnsi="Times New Roman"/>
          <w:sz w:val="25"/>
          <w:szCs w:val="25"/>
        </w:rPr>
        <w:t>ного года по очной форме обучения составила 84,9% и 100% соответственно по пр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граммам бакалавриата и магистратуры, по заочной форме </w:t>
      </w:r>
      <w:proofErr w:type="gramStart"/>
      <w:r w:rsidRPr="00A52E35">
        <w:rPr>
          <w:rFonts w:ascii="Times New Roman" w:hAnsi="Times New Roman"/>
          <w:sz w:val="25"/>
          <w:szCs w:val="25"/>
        </w:rPr>
        <w:t>обучения по программам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бак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лавриата и магистратуры– 66,7% и 75,5% соответственно. Качество знаний по очной форме обучения составило 54,7% и 100% соответственно по программам бакалавриата и магистратуры, по заочной форме </w:t>
      </w:r>
      <w:proofErr w:type="gramStart"/>
      <w:r w:rsidRPr="00A52E35">
        <w:rPr>
          <w:rFonts w:ascii="Times New Roman" w:hAnsi="Times New Roman"/>
          <w:sz w:val="25"/>
          <w:szCs w:val="25"/>
        </w:rPr>
        <w:t>обучения по программам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бакалавриата – 33,3%, маг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стратуры – 69,5.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Результаты текущего контроля успеваемости студентов по итогам каждого уче</w:t>
      </w:r>
      <w:r w:rsidRPr="00A52E35">
        <w:rPr>
          <w:rFonts w:ascii="Times New Roman" w:hAnsi="Times New Roman"/>
          <w:sz w:val="25"/>
          <w:szCs w:val="25"/>
        </w:rPr>
        <w:t>б</w:t>
      </w:r>
      <w:r w:rsidRPr="00A52E35">
        <w:rPr>
          <w:rFonts w:ascii="Times New Roman" w:hAnsi="Times New Roman"/>
          <w:sz w:val="25"/>
          <w:szCs w:val="25"/>
        </w:rPr>
        <w:t>ного семестра регулярно обсуждаются на заседаниях кафедры.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В 2021-2025 гг. абсолютная успеваемость обучающихся по </w:t>
      </w:r>
      <w:bookmarkStart w:id="0" w:name="_Hlk208414783"/>
      <w:r w:rsidRPr="00A52E35">
        <w:rPr>
          <w:rFonts w:ascii="Times New Roman" w:hAnsi="Times New Roman"/>
          <w:sz w:val="25"/>
          <w:szCs w:val="25"/>
        </w:rPr>
        <w:t xml:space="preserve">направлению </w:t>
      </w:r>
      <w:bookmarkEnd w:id="0"/>
      <w:r w:rsidRPr="00A52E35">
        <w:rPr>
          <w:rFonts w:ascii="Times New Roman" w:hAnsi="Times New Roman"/>
          <w:sz w:val="25"/>
          <w:szCs w:val="25"/>
          <w:lang w:eastAsia="ru-RU"/>
        </w:rPr>
        <w:t>Педаг</w:t>
      </w:r>
      <w:r w:rsidRPr="00A52E35">
        <w:rPr>
          <w:rFonts w:ascii="Times New Roman" w:hAnsi="Times New Roman"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sz w:val="25"/>
          <w:szCs w:val="25"/>
          <w:lang w:eastAsia="ru-RU"/>
        </w:rPr>
        <w:t>гическое образование профиль «Информатика</w:t>
      </w:r>
      <w:proofErr w:type="gramStart"/>
      <w:r w:rsidRPr="00A52E35">
        <w:rPr>
          <w:rFonts w:ascii="Times New Roman" w:hAnsi="Times New Roman"/>
          <w:sz w:val="25"/>
          <w:szCs w:val="25"/>
          <w:lang w:eastAsia="ru-RU"/>
        </w:rPr>
        <w:t>»</w:t>
      </w:r>
      <w:r w:rsidRPr="00A52E35">
        <w:rPr>
          <w:rFonts w:ascii="Times New Roman" w:hAnsi="Times New Roman"/>
          <w:sz w:val="25"/>
          <w:szCs w:val="25"/>
        </w:rPr>
        <w:t>(</w:t>
      </w:r>
      <w:proofErr w:type="gramEnd"/>
      <w:r w:rsidRPr="00A52E35">
        <w:rPr>
          <w:rFonts w:ascii="Times New Roman" w:hAnsi="Times New Roman"/>
          <w:sz w:val="25"/>
          <w:szCs w:val="25"/>
        </w:rPr>
        <w:t>бакалавриат, очная форма обучения) с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ставила в среднем 80%, качество знаний – 58%.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2021-2025 гг. абсолютная успеваемость обучающихся по направлению подг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товки </w:t>
      </w:r>
      <w:r w:rsidRPr="00A52E35">
        <w:rPr>
          <w:rFonts w:ascii="Times New Roman" w:hAnsi="Times New Roman"/>
          <w:sz w:val="25"/>
          <w:szCs w:val="25"/>
          <w:lang w:eastAsia="ru-RU"/>
        </w:rPr>
        <w:t>Педагогическое образование профиль «Информатика»</w:t>
      </w:r>
      <w:r w:rsidRPr="00A52E35">
        <w:rPr>
          <w:rFonts w:ascii="Times New Roman" w:hAnsi="Times New Roman"/>
          <w:sz w:val="25"/>
          <w:szCs w:val="25"/>
        </w:rPr>
        <w:t xml:space="preserve"> (бакалавриат, заочная фо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ма обучения) составила в среднем 65%, качество знаний – 35%.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По программам магистратуры показатели абсолютной успеваемости и качества знаний </w:t>
      </w:r>
      <w:r w:rsidR="00E76CF9" w:rsidRPr="00A52E35">
        <w:rPr>
          <w:rFonts w:ascii="Times New Roman" w:hAnsi="Times New Roman"/>
          <w:sz w:val="25"/>
          <w:szCs w:val="25"/>
        </w:rPr>
        <w:t xml:space="preserve">традиционно </w:t>
      </w:r>
      <w:r w:rsidRPr="00A52E35">
        <w:rPr>
          <w:rFonts w:ascii="Times New Roman" w:hAnsi="Times New Roman"/>
          <w:sz w:val="25"/>
          <w:szCs w:val="25"/>
        </w:rPr>
        <w:t>выше: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- за последние 5 лет абсолютная успеваемость обучающихся по направлению </w:t>
      </w:r>
      <w:r w:rsidRPr="00A52E35">
        <w:rPr>
          <w:rFonts w:ascii="Times New Roman" w:hAnsi="Times New Roman"/>
          <w:sz w:val="25"/>
          <w:szCs w:val="25"/>
          <w:lang w:eastAsia="ru-RU"/>
        </w:rPr>
        <w:t>44.04.01 Педагогическое образование магистерская программа «Математическое образ</w:t>
      </w:r>
      <w:r w:rsidRPr="00A52E35">
        <w:rPr>
          <w:rFonts w:ascii="Times New Roman" w:hAnsi="Times New Roman"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sz w:val="25"/>
          <w:szCs w:val="25"/>
          <w:lang w:eastAsia="ru-RU"/>
        </w:rPr>
        <w:t>вание</w:t>
      </w:r>
      <w:proofErr w:type="gramStart"/>
      <w:r w:rsidRPr="00A52E35">
        <w:rPr>
          <w:rFonts w:ascii="Times New Roman" w:hAnsi="Times New Roman"/>
          <w:sz w:val="25"/>
          <w:szCs w:val="25"/>
          <w:lang w:eastAsia="ru-RU"/>
        </w:rPr>
        <w:t>»</w:t>
      </w:r>
      <w:r w:rsidRPr="00A52E35">
        <w:rPr>
          <w:rFonts w:ascii="Times New Roman" w:hAnsi="Times New Roman"/>
          <w:sz w:val="25"/>
          <w:szCs w:val="25"/>
        </w:rPr>
        <w:t>(</w:t>
      </w:r>
      <w:proofErr w:type="gramEnd"/>
      <w:r w:rsidRPr="00A52E35">
        <w:rPr>
          <w:rFonts w:ascii="Times New Roman" w:hAnsi="Times New Roman"/>
          <w:sz w:val="25"/>
          <w:szCs w:val="25"/>
        </w:rPr>
        <w:t>очная форма обучения) – 100%, качество знаний – 100%;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- за последние 5 лет абсолютная успеваемость обучающихся по направлению </w:t>
      </w:r>
      <w:r w:rsidRPr="00A52E35">
        <w:rPr>
          <w:rFonts w:ascii="Times New Roman" w:hAnsi="Times New Roman"/>
          <w:sz w:val="25"/>
          <w:szCs w:val="25"/>
          <w:lang w:eastAsia="ru-RU"/>
        </w:rPr>
        <w:t>44.04.01 Педагогическое образование магистерская программа «Математическое образ</w:t>
      </w:r>
      <w:r w:rsidRPr="00A52E35">
        <w:rPr>
          <w:rFonts w:ascii="Times New Roman" w:hAnsi="Times New Roman"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sz w:val="25"/>
          <w:szCs w:val="25"/>
          <w:lang w:eastAsia="ru-RU"/>
        </w:rPr>
        <w:t>вание</w:t>
      </w:r>
      <w:proofErr w:type="gramStart"/>
      <w:r w:rsidRPr="00A52E35">
        <w:rPr>
          <w:rFonts w:ascii="Times New Roman" w:hAnsi="Times New Roman"/>
          <w:sz w:val="25"/>
          <w:szCs w:val="25"/>
          <w:lang w:eastAsia="ru-RU"/>
        </w:rPr>
        <w:t>»</w:t>
      </w:r>
      <w:r w:rsidRPr="00A52E35">
        <w:rPr>
          <w:rFonts w:ascii="Times New Roman" w:hAnsi="Times New Roman"/>
          <w:sz w:val="25"/>
          <w:szCs w:val="25"/>
        </w:rPr>
        <w:t>(</w:t>
      </w:r>
      <w:proofErr w:type="gramEnd"/>
      <w:r w:rsidRPr="00A52E35">
        <w:rPr>
          <w:rFonts w:ascii="Times New Roman" w:hAnsi="Times New Roman"/>
          <w:sz w:val="25"/>
          <w:szCs w:val="25"/>
        </w:rPr>
        <w:t>заочная форма обучения) составила в среднем 85%, качество знаний – 75%;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- за последние 5 лет абсолютная успеваемость обучающихся по направлению </w:t>
      </w:r>
      <w:r w:rsidRPr="00A52E35">
        <w:rPr>
          <w:rFonts w:ascii="Times New Roman" w:hAnsi="Times New Roman"/>
          <w:sz w:val="25"/>
          <w:szCs w:val="25"/>
          <w:lang w:eastAsia="ru-RU"/>
        </w:rPr>
        <w:t>44.04.01 Педагогическое образование магистерская программа «Информационные техн</w:t>
      </w:r>
      <w:r w:rsidRPr="00A52E35">
        <w:rPr>
          <w:rFonts w:ascii="Times New Roman" w:hAnsi="Times New Roman"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sz w:val="25"/>
          <w:szCs w:val="25"/>
          <w:lang w:eastAsia="ru-RU"/>
        </w:rPr>
        <w:t>логии в образовании»</w:t>
      </w:r>
      <w:r w:rsidRPr="00A52E35">
        <w:rPr>
          <w:rFonts w:ascii="Times New Roman" w:hAnsi="Times New Roman"/>
          <w:sz w:val="25"/>
          <w:szCs w:val="25"/>
        </w:rPr>
        <w:t xml:space="preserve"> составила в среднем 85%, качество знаний – 75%.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По результатам летней сессии 2024 / 2025 уч. года студенты кафедры имеют 170 академических задолженностей.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2021-2025 гг. 100% ВКР студентов-бакалавров очной формы обучения приняты к защите. От 71 до 100% ВКР были оценены на «отлично». Процент отличных оценок за защиту магистерских диссертаций в 2021-2025 гг. варьируется от 71% до 100% на пр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lastRenderedPageBreak/>
        <w:t>грамме «</w:t>
      </w:r>
      <w:r w:rsidRPr="00A52E35">
        <w:rPr>
          <w:rFonts w:ascii="Times New Roman" w:hAnsi="Times New Roman"/>
          <w:sz w:val="25"/>
          <w:szCs w:val="25"/>
          <w:lang w:eastAsia="ru-RU"/>
        </w:rPr>
        <w:t>Математическое образование</w:t>
      </w:r>
      <w:r w:rsidRPr="00A52E35">
        <w:rPr>
          <w:rFonts w:ascii="Times New Roman" w:hAnsi="Times New Roman"/>
          <w:sz w:val="25"/>
          <w:szCs w:val="25"/>
        </w:rPr>
        <w:t>» и от 85,7% до 100% по магистерской программе «</w:t>
      </w:r>
      <w:r w:rsidRPr="00A52E35">
        <w:rPr>
          <w:rFonts w:ascii="Times New Roman" w:hAnsi="Times New Roman"/>
          <w:sz w:val="25"/>
          <w:szCs w:val="25"/>
          <w:lang w:eastAsia="ru-RU"/>
        </w:rPr>
        <w:t>Информационные технологии в образовании</w:t>
      </w:r>
      <w:r w:rsidRPr="00A52E35">
        <w:rPr>
          <w:rFonts w:ascii="Times New Roman" w:hAnsi="Times New Roman"/>
          <w:sz w:val="25"/>
          <w:szCs w:val="25"/>
        </w:rPr>
        <w:t>».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>Кафедра также осуществляет образовательную деятельность по дисциплине «С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временные информационные технологии» по направлению подготовки 44.03.01 Педаг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гическое образование и направлению подготовки 44.03.05 Педагогическое образование (с двумя профилями подготовки) по профилям, а также направлениям подготовки 04.03.01 Химия, 39.03.02 Социальная работа, 42.03.02 Журналистика, 44.03.02 Психолого-педагогическое образование, 44.03.03 Специальное (дефектологическое) образование, 49.03.01 Физическая культура, 49.03.02 Физическая культура для лиц с отклонениями в состоянии здоровья (адаптивная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физическая культура), 39.03.01 Социология, 45.03.02 Лингвистика, реализуемым на ИФФ, </w:t>
      </w:r>
      <w:proofErr w:type="spellStart"/>
      <w:r w:rsidRPr="00A52E35">
        <w:rPr>
          <w:rFonts w:ascii="Times New Roman" w:hAnsi="Times New Roman"/>
          <w:sz w:val="25"/>
          <w:szCs w:val="25"/>
        </w:rPr>
        <w:t>ФППиСН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и ФФМЕН ПИ им. В.Г. Белинского, а также </w:t>
      </w:r>
      <w:proofErr w:type="spellStart"/>
      <w:r w:rsidRPr="00A52E35">
        <w:rPr>
          <w:rFonts w:ascii="Times New Roman" w:hAnsi="Times New Roman"/>
          <w:sz w:val="25"/>
          <w:szCs w:val="25"/>
        </w:rPr>
        <w:t>ИФКиС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. </w:t>
      </w:r>
    </w:p>
    <w:p w:rsidR="00576FEA" w:rsidRPr="00A52E35" w:rsidRDefault="00147B2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Также кафедра проводит обучение</w:t>
      </w:r>
      <w:r w:rsidR="00576FEA" w:rsidRPr="00A52E35">
        <w:rPr>
          <w:rFonts w:ascii="Times New Roman" w:hAnsi="Times New Roman"/>
          <w:sz w:val="25"/>
          <w:szCs w:val="25"/>
        </w:rPr>
        <w:t xml:space="preserve"> дисциплине «Цифровые образовательные р</w:t>
      </w:r>
      <w:r w:rsidR="00576FEA" w:rsidRPr="00A52E35">
        <w:rPr>
          <w:rFonts w:ascii="Times New Roman" w:hAnsi="Times New Roman"/>
          <w:sz w:val="25"/>
          <w:szCs w:val="25"/>
        </w:rPr>
        <w:t>е</w:t>
      </w:r>
      <w:r w:rsidR="00576FEA" w:rsidRPr="00A52E35">
        <w:rPr>
          <w:rFonts w:ascii="Times New Roman" w:hAnsi="Times New Roman"/>
          <w:sz w:val="25"/>
          <w:szCs w:val="25"/>
        </w:rPr>
        <w:t>сурсы» в рамках реализации различных магистерских программ по направлению 44.04.01 «Педагогическое образование» и профильным дисциплинам в рамках аспирантуры по педагогическим и непедагогическим специальностям.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ходе проверки кафедры «Информатика и методика обучения информатике и м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тематике» была проверена документация по планированию и сопровождению учебной работы и </w:t>
      </w:r>
      <w:r w:rsidRPr="00A52E35">
        <w:rPr>
          <w:rFonts w:ascii="Times New Roman" w:hAnsi="Times New Roman"/>
          <w:b/>
          <w:sz w:val="25"/>
          <w:szCs w:val="25"/>
        </w:rPr>
        <w:t>установлено следующее</w:t>
      </w:r>
      <w:r w:rsidRPr="00A52E35">
        <w:rPr>
          <w:rFonts w:ascii="Times New Roman" w:hAnsi="Times New Roman"/>
          <w:sz w:val="25"/>
          <w:szCs w:val="25"/>
        </w:rPr>
        <w:t>: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– </w:t>
      </w:r>
      <w:r w:rsidRPr="00A52E35">
        <w:rPr>
          <w:rFonts w:ascii="Times New Roman" w:hAnsi="Times New Roman"/>
          <w:iCs/>
          <w:sz w:val="25"/>
          <w:szCs w:val="25"/>
        </w:rPr>
        <w:t>положение о кафедре и номенклатура дел на кафедре имеются; положение о к</w:t>
      </w:r>
      <w:r w:rsidRPr="00A52E35">
        <w:rPr>
          <w:rFonts w:ascii="Times New Roman" w:hAnsi="Times New Roman"/>
          <w:iCs/>
          <w:sz w:val="25"/>
          <w:szCs w:val="25"/>
        </w:rPr>
        <w:t>а</w:t>
      </w:r>
      <w:r w:rsidRPr="00A52E35">
        <w:rPr>
          <w:rFonts w:ascii="Times New Roman" w:hAnsi="Times New Roman"/>
          <w:iCs/>
          <w:sz w:val="25"/>
          <w:szCs w:val="25"/>
        </w:rPr>
        <w:t xml:space="preserve">федре утверждено 10.06.2021 № 01/102-57, </w:t>
      </w:r>
      <w:r w:rsidRPr="00A52E35">
        <w:rPr>
          <w:rFonts w:ascii="Times New Roman" w:hAnsi="Times New Roman"/>
          <w:sz w:val="25"/>
          <w:szCs w:val="25"/>
        </w:rPr>
        <w:t xml:space="preserve">размещено на сайте кафедры </w:t>
      </w:r>
      <w:hyperlink r:id="rId9" w:history="1">
        <w:r w:rsidRPr="00A52E35">
          <w:rPr>
            <w:rStyle w:val="a6"/>
            <w:rFonts w:ascii="Times New Roman" w:hAnsi="Times New Roman"/>
            <w:color w:val="000000" w:themeColor="text1"/>
            <w:sz w:val="25"/>
            <w:szCs w:val="25"/>
            <w:u w:val="none"/>
          </w:rPr>
          <w:t>(https://dep_tmomi.pnzgu.ru/files/dep_tmomi.pnzgu.ru/polozhenie_o_kafedre_iimoim_2021.pdf</w:t>
        </w:r>
        <w:r w:rsidRPr="00A52E35">
          <w:rPr>
            <w:rStyle w:val="a6"/>
            <w:rFonts w:ascii="Times New Roman" w:hAnsi="Times New Roman"/>
            <w:color w:val="000000" w:themeColor="text1"/>
            <w:spacing w:val="-10"/>
            <w:sz w:val="25"/>
            <w:szCs w:val="25"/>
            <w:u w:val="none"/>
          </w:rPr>
          <w:t>)</w:t>
        </w:r>
      </w:hyperlink>
      <w:r w:rsidRPr="00A52E35">
        <w:rPr>
          <w:rFonts w:ascii="Times New Roman" w:hAnsi="Times New Roman"/>
          <w:sz w:val="25"/>
          <w:szCs w:val="25"/>
        </w:rPr>
        <w:t>,соответствует необходимым требованиям по содержанию и оформлению;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– копии приказов и распоряжений ректора </w:t>
      </w:r>
      <w:r w:rsidR="004B4EBF" w:rsidRPr="00A52E35">
        <w:rPr>
          <w:rFonts w:ascii="Times New Roman" w:hAnsi="Times New Roman"/>
          <w:sz w:val="25"/>
          <w:szCs w:val="25"/>
        </w:rPr>
        <w:t>храня</w:t>
      </w:r>
      <w:r w:rsidR="0059656A" w:rsidRPr="00A52E35">
        <w:rPr>
          <w:rFonts w:ascii="Times New Roman" w:hAnsi="Times New Roman"/>
          <w:sz w:val="25"/>
          <w:szCs w:val="25"/>
        </w:rPr>
        <w:t>тся в электронном виде</w:t>
      </w:r>
      <w:r w:rsidRPr="00A52E35">
        <w:rPr>
          <w:rFonts w:ascii="Times New Roman" w:hAnsi="Times New Roman"/>
          <w:sz w:val="25"/>
          <w:szCs w:val="25"/>
        </w:rPr>
        <w:t>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iCs/>
          <w:sz w:val="25"/>
          <w:szCs w:val="25"/>
          <w:lang w:eastAsia="ru-RU"/>
        </w:rPr>
      </w:pPr>
      <w:r w:rsidRPr="00A52E35">
        <w:rPr>
          <w:rFonts w:ascii="Times New Roman" w:hAnsi="Times New Roman"/>
          <w:iCs/>
          <w:sz w:val="25"/>
          <w:szCs w:val="25"/>
        </w:rPr>
        <w:t xml:space="preserve">– 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 xml:space="preserve">имеются </w:t>
      </w:r>
      <w:r w:rsidR="0059656A" w:rsidRPr="00A52E35">
        <w:rPr>
          <w:rFonts w:ascii="Times New Roman" w:hAnsi="Times New Roman"/>
          <w:iCs/>
          <w:sz w:val="25"/>
          <w:szCs w:val="25"/>
          <w:lang w:eastAsia="ru-RU"/>
        </w:rPr>
        <w:t>п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 xml:space="preserve">ланы работы кафедры </w:t>
      </w:r>
      <w:bookmarkStart w:id="1" w:name="_Hlk200739552"/>
      <w:r w:rsidRPr="00A52E35">
        <w:rPr>
          <w:rFonts w:ascii="Times New Roman" w:hAnsi="Times New Roman"/>
          <w:iCs/>
          <w:sz w:val="25"/>
          <w:szCs w:val="25"/>
          <w:lang w:eastAsia="ru-RU"/>
        </w:rPr>
        <w:t>с 2020-2021уч.г. по</w:t>
      </w:r>
      <w:bookmarkEnd w:id="1"/>
      <w:r w:rsidRPr="00A52E35">
        <w:rPr>
          <w:rFonts w:ascii="Times New Roman" w:hAnsi="Times New Roman"/>
          <w:iCs/>
          <w:sz w:val="25"/>
          <w:szCs w:val="25"/>
          <w:lang w:eastAsia="ru-RU"/>
        </w:rPr>
        <w:t>202</w:t>
      </w:r>
      <w:r w:rsidR="0059656A" w:rsidRPr="00A52E35">
        <w:rPr>
          <w:rFonts w:ascii="Times New Roman" w:hAnsi="Times New Roman"/>
          <w:iCs/>
          <w:sz w:val="25"/>
          <w:szCs w:val="25"/>
          <w:lang w:eastAsia="ru-RU"/>
        </w:rPr>
        <w:t>5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-202</w:t>
      </w:r>
      <w:r w:rsidR="0059656A" w:rsidRPr="00A52E35">
        <w:rPr>
          <w:rFonts w:ascii="Times New Roman" w:hAnsi="Times New Roman"/>
          <w:iCs/>
          <w:sz w:val="25"/>
          <w:szCs w:val="25"/>
          <w:lang w:eastAsia="ru-RU"/>
        </w:rPr>
        <w:t>6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 xml:space="preserve">уч.г. и </w:t>
      </w:r>
      <w:r w:rsidR="0059656A" w:rsidRPr="00A52E35">
        <w:rPr>
          <w:rFonts w:ascii="Times New Roman" w:hAnsi="Times New Roman"/>
          <w:iCs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тчеты о работе кафедры за весь проверяемый период</w:t>
      </w:r>
      <w:r w:rsidR="0059656A" w:rsidRPr="00A52E35">
        <w:rPr>
          <w:rFonts w:ascii="Times New Roman" w:hAnsi="Times New Roman"/>
          <w:iCs/>
          <w:sz w:val="25"/>
          <w:szCs w:val="25"/>
          <w:lang w:eastAsia="ru-RU"/>
        </w:rPr>
        <w:t>, план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 xml:space="preserve"> повышения квалификации ППС к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а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федры</w:t>
      </w:r>
      <w:r w:rsidR="0059656A" w:rsidRPr="00A52E35">
        <w:rPr>
          <w:rFonts w:ascii="Times New Roman" w:hAnsi="Times New Roman"/>
          <w:iCs/>
          <w:sz w:val="25"/>
          <w:szCs w:val="25"/>
          <w:lang w:eastAsia="ru-RU"/>
        </w:rPr>
        <w:t xml:space="preserve"> на год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iCs/>
          <w:sz w:val="25"/>
          <w:szCs w:val="25"/>
          <w:lang w:eastAsia="ru-RU"/>
        </w:rPr>
      </w:pPr>
      <w:r w:rsidRPr="00A52E35">
        <w:rPr>
          <w:rFonts w:ascii="Times New Roman" w:hAnsi="Times New Roman"/>
          <w:iCs/>
          <w:sz w:val="25"/>
          <w:szCs w:val="25"/>
          <w:lang w:eastAsia="ru-RU"/>
        </w:rPr>
        <w:t>– заседания кафедры проводятся не реже 1 раза в месяц, протоколы заседаний к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а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федры ведутся должным образом (2020-2025 гг.). На заседаниях рассматриваются вопр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сы учебной, воспитательной, научной работы кафедры;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iCs/>
          <w:sz w:val="25"/>
          <w:szCs w:val="25"/>
          <w:lang w:eastAsia="ru-RU"/>
        </w:rPr>
      </w:pPr>
      <w:r w:rsidRPr="00A52E35">
        <w:rPr>
          <w:rFonts w:ascii="Times New Roman" w:hAnsi="Times New Roman"/>
          <w:iCs/>
          <w:sz w:val="25"/>
          <w:szCs w:val="25"/>
          <w:lang w:eastAsia="ru-RU"/>
        </w:rPr>
        <w:t>– журналы посещения заведующим кафедрой занятий преподавателей представл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е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ны за отчетный период (2020-2025гг). Контрольные посещения занятий каждого штатн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го преподавателя заведующим кафедрой проводятся 1 раз в год;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iCs/>
          <w:sz w:val="25"/>
          <w:szCs w:val="25"/>
          <w:lang w:eastAsia="ru-RU"/>
        </w:rPr>
      </w:pPr>
      <w:r w:rsidRPr="00A52E35">
        <w:rPr>
          <w:rFonts w:ascii="Times New Roman" w:hAnsi="Times New Roman"/>
          <w:iCs/>
          <w:sz w:val="25"/>
          <w:szCs w:val="25"/>
          <w:lang w:eastAsia="ru-RU"/>
        </w:rPr>
        <w:t xml:space="preserve">– расписание </w:t>
      </w:r>
      <w:r w:rsidRPr="00A52E35">
        <w:rPr>
          <w:rFonts w:ascii="Times New Roman" w:hAnsi="Times New Roman"/>
          <w:sz w:val="25"/>
          <w:szCs w:val="25"/>
          <w:lang w:eastAsia="ru-RU"/>
        </w:rPr>
        <w:t>занятий преподавателей имеется</w:t>
      </w:r>
      <w:r w:rsidR="008F40EB" w:rsidRPr="00A52E35">
        <w:rPr>
          <w:rFonts w:ascii="Times New Roman" w:hAnsi="Times New Roman"/>
          <w:sz w:val="25"/>
          <w:szCs w:val="25"/>
          <w:lang w:eastAsia="ru-RU"/>
        </w:rPr>
        <w:t xml:space="preserve"> в бумажном виде, а также 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доступно </w:t>
      </w:r>
      <w:r w:rsidR="008F40EB" w:rsidRPr="00A52E35">
        <w:rPr>
          <w:rFonts w:ascii="Times New Roman" w:hAnsi="Times New Roman"/>
          <w:sz w:val="25"/>
          <w:szCs w:val="25"/>
          <w:lang w:eastAsia="ru-RU"/>
        </w:rPr>
        <w:t>для студентов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 на сайте кафедры</w:t>
      </w:r>
      <w:r w:rsidRPr="00A52E35">
        <w:rPr>
          <w:rFonts w:ascii="Times New Roman" w:hAnsi="Times New Roman"/>
          <w:iCs/>
          <w:sz w:val="25"/>
          <w:szCs w:val="25"/>
          <w:lang w:eastAsia="ru-RU"/>
        </w:rPr>
        <w:t>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iCs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  <w:lang w:eastAsia="ru-RU"/>
        </w:rPr>
        <w:t xml:space="preserve">– </w:t>
      </w:r>
      <w:r w:rsidRPr="00A52E35">
        <w:rPr>
          <w:rFonts w:ascii="Times New Roman" w:hAnsi="Times New Roman"/>
          <w:iCs/>
          <w:sz w:val="25"/>
          <w:szCs w:val="25"/>
        </w:rPr>
        <w:t>индивидуальные планы преподавателей заполнены и утверждены деканом ФФМЕН (2020-2025 гг.);</w:t>
      </w:r>
    </w:p>
    <w:p w:rsidR="00576FEA" w:rsidRPr="00A52E35" w:rsidRDefault="00576FE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iCs/>
          <w:sz w:val="25"/>
          <w:szCs w:val="25"/>
        </w:rPr>
      </w:pPr>
      <w:proofErr w:type="gramStart"/>
      <w:r w:rsidRPr="00A52E35">
        <w:rPr>
          <w:rFonts w:ascii="Times New Roman" w:hAnsi="Times New Roman"/>
          <w:iCs/>
          <w:sz w:val="25"/>
          <w:szCs w:val="25"/>
        </w:rPr>
        <w:t xml:space="preserve">– экзаменационные и зачётные ведомости для обучающихся по очной и заочной формам </w:t>
      </w:r>
      <w:proofErr w:type="spellStart"/>
      <w:r w:rsidRPr="00A52E35">
        <w:rPr>
          <w:rFonts w:ascii="Times New Roman" w:hAnsi="Times New Roman"/>
          <w:iCs/>
          <w:sz w:val="25"/>
          <w:szCs w:val="25"/>
        </w:rPr>
        <w:t>обученияоформлены</w:t>
      </w:r>
      <w:proofErr w:type="spellEnd"/>
      <w:r w:rsidRPr="00A52E35">
        <w:rPr>
          <w:rFonts w:ascii="Times New Roman" w:hAnsi="Times New Roman"/>
          <w:iCs/>
          <w:sz w:val="25"/>
          <w:szCs w:val="25"/>
        </w:rPr>
        <w:t xml:space="preserve"> в соответствии с требованиями Положений о промежуто</w:t>
      </w:r>
      <w:r w:rsidRPr="00A52E35">
        <w:rPr>
          <w:rFonts w:ascii="Times New Roman" w:hAnsi="Times New Roman"/>
          <w:iCs/>
          <w:sz w:val="25"/>
          <w:szCs w:val="25"/>
        </w:rPr>
        <w:t>ч</w:t>
      </w:r>
      <w:r w:rsidRPr="00A52E35">
        <w:rPr>
          <w:rFonts w:ascii="Times New Roman" w:hAnsi="Times New Roman"/>
          <w:iCs/>
          <w:sz w:val="25"/>
          <w:szCs w:val="25"/>
        </w:rPr>
        <w:t>ной аттестации обучающихся по образовательным программам высшего образования (</w:t>
      </w:r>
      <w:r w:rsidRPr="00A52E35">
        <w:rPr>
          <w:rFonts w:ascii="Times New Roman" w:hAnsi="Times New Roman"/>
          <w:sz w:val="25"/>
          <w:szCs w:val="25"/>
        </w:rPr>
        <w:t>30.12.2020 № 190-20)</w:t>
      </w:r>
      <w:r w:rsidRPr="00A52E35">
        <w:rPr>
          <w:rFonts w:ascii="Times New Roman" w:hAnsi="Times New Roman"/>
          <w:iCs/>
          <w:sz w:val="25"/>
          <w:szCs w:val="25"/>
        </w:rPr>
        <w:t>и скомплектованы по годам в электронном виде;</w:t>
      </w:r>
      <w:proofErr w:type="gramEnd"/>
    </w:p>
    <w:p w:rsidR="00576FEA" w:rsidRPr="00A52E35" w:rsidRDefault="00576FEA" w:rsidP="003401B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iCs/>
          <w:sz w:val="25"/>
          <w:szCs w:val="25"/>
        </w:rPr>
      </w:pPr>
      <w:r w:rsidRPr="00A52E35">
        <w:rPr>
          <w:rFonts w:ascii="Times New Roman" w:hAnsi="Times New Roman"/>
          <w:iCs/>
          <w:sz w:val="25"/>
          <w:szCs w:val="25"/>
        </w:rPr>
        <w:lastRenderedPageBreak/>
        <w:t>– приказы на прохождения практик с указанием руководителей практик, сроков проведения и сдачи студентами отчетной документации, договоры с организациями о прохождении практик имеются. Отчеты студентов по практикам хранятся в соответствии с номенклатурой дел кафедры;</w:t>
      </w:r>
    </w:p>
    <w:p w:rsidR="00576FEA" w:rsidRPr="00A52E35" w:rsidRDefault="00576FEA" w:rsidP="003401B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iCs/>
          <w:sz w:val="25"/>
          <w:szCs w:val="25"/>
        </w:rPr>
        <w:t xml:space="preserve">– </w:t>
      </w:r>
      <w:r w:rsidRPr="00A52E35">
        <w:rPr>
          <w:rFonts w:ascii="Times New Roman" w:hAnsi="Times New Roman"/>
          <w:sz w:val="25"/>
          <w:szCs w:val="25"/>
        </w:rPr>
        <w:t>курсовые работы имеются в наличии, хранятся в специально отведенных местах;</w:t>
      </w:r>
    </w:p>
    <w:p w:rsidR="00576FEA" w:rsidRPr="00A52E35" w:rsidRDefault="00576FEA" w:rsidP="003401B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A52E35">
        <w:rPr>
          <w:rFonts w:ascii="Times New Roman" w:hAnsi="Times New Roman"/>
          <w:sz w:val="25"/>
          <w:szCs w:val="25"/>
        </w:rPr>
        <w:t>– выпускные квалификационные работы по всем ОПОП, закрепленным за кафе</w:t>
      </w:r>
      <w:r w:rsidRPr="00A52E35">
        <w:rPr>
          <w:rFonts w:ascii="Times New Roman" w:hAnsi="Times New Roman"/>
          <w:sz w:val="25"/>
          <w:szCs w:val="25"/>
        </w:rPr>
        <w:t>д</w:t>
      </w:r>
      <w:r w:rsidRPr="00A52E35">
        <w:rPr>
          <w:rFonts w:ascii="Times New Roman" w:hAnsi="Times New Roman"/>
          <w:sz w:val="25"/>
          <w:szCs w:val="25"/>
        </w:rPr>
        <w:t>рой, хранятся за отчетный период (2020-2025 гг.). В наличии приказы об утверждении тем и руководителей ВКР, о допуске к ГИА, а также о рецензентах (по магистерским программам). Протоколы заседаний ГЭК и отчеты председателя ГЭК имеются.</w:t>
      </w:r>
    </w:p>
    <w:p w:rsidR="00D0623A" w:rsidRPr="00A52E35" w:rsidRDefault="00D0623A" w:rsidP="003401B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color w:val="FF0000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ходе проверки были проверены комплектность и содержание учебно-методических комплексов (УМК) по дисциплинам, закрепленным за кафедрой.</w:t>
      </w:r>
    </w:p>
    <w:p w:rsidR="00D0623A" w:rsidRPr="00A52E35" w:rsidRDefault="00D0623A" w:rsidP="003401B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Рабочие программы оформлены в соответствии с ФГОС ВО и утверждены, имею</w:t>
      </w:r>
      <w:r w:rsidRPr="00A52E35">
        <w:rPr>
          <w:rFonts w:ascii="Times New Roman" w:hAnsi="Times New Roman"/>
          <w:sz w:val="25"/>
          <w:szCs w:val="25"/>
        </w:rPr>
        <w:t>т</w:t>
      </w:r>
      <w:r w:rsidRPr="00A52E35">
        <w:rPr>
          <w:rFonts w:ascii="Times New Roman" w:hAnsi="Times New Roman"/>
          <w:sz w:val="25"/>
          <w:szCs w:val="25"/>
        </w:rPr>
        <w:t>ся своевременные отметки о переутверждении на следующий учебный год. Фонды оц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ночных средств сформированы в соответствии Положением о фонде оценочных средств по дисциплине для текущего контроля успеваемости и промежуточной </w:t>
      </w:r>
      <w:proofErr w:type="gramStart"/>
      <w:r w:rsidRPr="00A52E35">
        <w:rPr>
          <w:rFonts w:ascii="Times New Roman" w:hAnsi="Times New Roman"/>
          <w:sz w:val="25"/>
          <w:szCs w:val="25"/>
        </w:rPr>
        <w:t>аттестации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об</w:t>
      </w:r>
      <w:r w:rsidRPr="00A52E35">
        <w:rPr>
          <w:rFonts w:ascii="Times New Roman" w:hAnsi="Times New Roman"/>
          <w:sz w:val="25"/>
          <w:szCs w:val="25"/>
        </w:rPr>
        <w:t>у</w:t>
      </w:r>
      <w:r w:rsidRPr="00A52E35">
        <w:rPr>
          <w:rFonts w:ascii="Times New Roman" w:hAnsi="Times New Roman"/>
          <w:sz w:val="25"/>
          <w:szCs w:val="25"/>
        </w:rPr>
        <w:t>чающихся по образовательным программам высшего образования – программам бак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лавриата, специалитета, магистратуры от 27.09.2018 № 154-20 утверждены и </w:t>
      </w:r>
      <w:proofErr w:type="spellStart"/>
      <w:r w:rsidRPr="00A52E35">
        <w:rPr>
          <w:rFonts w:ascii="Times New Roman" w:hAnsi="Times New Roman"/>
          <w:sz w:val="25"/>
          <w:szCs w:val="25"/>
        </w:rPr>
        <w:t>переутве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ждаются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регулярно.</w:t>
      </w:r>
    </w:p>
    <w:p w:rsidR="00D0623A" w:rsidRPr="00A52E35" w:rsidRDefault="00D0623A" w:rsidP="003401B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  <w:lang w:eastAsia="ru-RU"/>
        </w:rPr>
      </w:pPr>
      <w:r w:rsidRPr="00A52E35">
        <w:rPr>
          <w:rFonts w:ascii="Times New Roman" w:hAnsi="Times New Roman"/>
          <w:bCs/>
          <w:sz w:val="25"/>
          <w:szCs w:val="25"/>
        </w:rPr>
        <w:t>Выборочная проверка показала, что УМК по закрепленным за кафедрой дисц</w:t>
      </w:r>
      <w:r w:rsidRPr="00A52E35">
        <w:rPr>
          <w:rFonts w:ascii="Times New Roman" w:hAnsi="Times New Roman"/>
          <w:bCs/>
          <w:sz w:val="25"/>
          <w:szCs w:val="25"/>
        </w:rPr>
        <w:t>и</w:t>
      </w:r>
      <w:r w:rsidRPr="00A52E35">
        <w:rPr>
          <w:rFonts w:ascii="Times New Roman" w:hAnsi="Times New Roman"/>
          <w:bCs/>
          <w:sz w:val="25"/>
          <w:szCs w:val="25"/>
        </w:rPr>
        <w:t>плинам («Архитектура компьютера», «Методика обучения и воспитания (информат</w:t>
      </w:r>
      <w:r w:rsidRPr="00A52E35">
        <w:rPr>
          <w:rFonts w:ascii="Times New Roman" w:hAnsi="Times New Roman"/>
          <w:bCs/>
          <w:sz w:val="25"/>
          <w:szCs w:val="25"/>
        </w:rPr>
        <w:t>и</w:t>
      </w:r>
      <w:r w:rsidRPr="00A52E35">
        <w:rPr>
          <w:rFonts w:ascii="Times New Roman" w:hAnsi="Times New Roman"/>
          <w:bCs/>
          <w:sz w:val="25"/>
          <w:szCs w:val="25"/>
        </w:rPr>
        <w:t>ка)») сформированы</w:t>
      </w:r>
      <w:r w:rsidRPr="00A52E35">
        <w:rPr>
          <w:rFonts w:ascii="Times New Roman" w:hAnsi="Times New Roman"/>
          <w:sz w:val="25"/>
          <w:szCs w:val="25"/>
        </w:rPr>
        <w:t xml:space="preserve">. </w:t>
      </w:r>
      <w:proofErr w:type="gramStart"/>
      <w:r w:rsidRPr="00A52E35">
        <w:rPr>
          <w:rFonts w:ascii="Times New Roman" w:hAnsi="Times New Roman"/>
          <w:sz w:val="25"/>
          <w:szCs w:val="25"/>
        </w:rPr>
        <w:t>В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 проверенных УМК имеются утвержденные рабочие программы дисциплин, аннотации программ дисциплин, методические рекомендации для преподав</w:t>
      </w:r>
      <w:r w:rsidRPr="00A52E35">
        <w:rPr>
          <w:rFonts w:ascii="Times New Roman" w:hAnsi="Times New Roman"/>
          <w:sz w:val="25"/>
          <w:szCs w:val="25"/>
          <w:lang w:eastAsia="ru-RU"/>
        </w:rPr>
        <w:t>а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телей и обучающихся, материалы по </w:t>
      </w:r>
      <w:proofErr w:type="spellStart"/>
      <w:r w:rsidRPr="00A52E35">
        <w:rPr>
          <w:rFonts w:ascii="Times New Roman" w:hAnsi="Times New Roman"/>
          <w:sz w:val="25"/>
          <w:szCs w:val="25"/>
          <w:lang w:eastAsia="ru-RU"/>
        </w:rPr>
        <w:t>балльно</w:t>
      </w:r>
      <w:proofErr w:type="spellEnd"/>
      <w:r w:rsidRPr="00A52E35">
        <w:rPr>
          <w:rFonts w:ascii="Times New Roman" w:hAnsi="Times New Roman"/>
          <w:sz w:val="25"/>
          <w:szCs w:val="25"/>
          <w:lang w:eastAsia="ru-RU"/>
        </w:rPr>
        <w:t>-рейтинговой системе оценки знаний ст</w:t>
      </w:r>
      <w:r w:rsidRPr="00A52E35">
        <w:rPr>
          <w:rFonts w:ascii="Times New Roman" w:hAnsi="Times New Roman"/>
          <w:sz w:val="25"/>
          <w:szCs w:val="25"/>
          <w:lang w:eastAsia="ru-RU"/>
        </w:rPr>
        <w:t>у</w:t>
      </w:r>
      <w:r w:rsidRPr="00A52E35">
        <w:rPr>
          <w:rFonts w:ascii="Times New Roman" w:hAnsi="Times New Roman"/>
          <w:sz w:val="25"/>
          <w:szCs w:val="25"/>
          <w:lang w:eastAsia="ru-RU"/>
        </w:rPr>
        <w:t xml:space="preserve">дентов, фонды оценочных средств для проведения текущей и промежуточной аттестации, справки обеспеченности литературой. </w:t>
      </w:r>
      <w:proofErr w:type="gramEnd"/>
    </w:p>
    <w:p w:rsidR="00D0623A" w:rsidRPr="00A52E35" w:rsidRDefault="00D0623A" w:rsidP="003401B8">
      <w:pPr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Согласно пункту 10 статьи 79 Федерального закона № 273 “Об образовании в РФ”, вуз должен создать особые условия, помогающие студентам с ограниченными возможн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о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стями получить высшее образование: «Профессиональными образовательными орган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и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зациями и образовательными организациями высшего образования, а также организац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и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ями, осуществляющими образовательную деятельность по основным программам пр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о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фессионального обучения, должны быть созданы специальные условия для получения образования обучающимися с ограниченными возможностями здоровья, инвалидами (детьми-инвалидами)». На кафедре обучаются 2 человека нуждающихся в создании ос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о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бых условий.</w:t>
      </w:r>
    </w:p>
    <w:p w:rsidR="00D0623A" w:rsidRPr="00A52E35" w:rsidRDefault="00D0623A" w:rsidP="003401B8">
      <w:pPr>
        <w:spacing w:after="0" w:line="288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5"/>
          <w:szCs w:val="25"/>
          <w:shd w:val="clear" w:color="auto" w:fill="FFFFFF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С 01.03.2025 года вступили в силу изменения в Закон об образовании, в том числе, в части обучения лиц в ОВЗ. Нормативно закреплена обязанность организации получ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е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ния образования обучающимися инвалидами (детьми-инвалидами). Конкретизировано понятие «Специальные условия», к которым, в том числе, относятся и условия обучения, воспитания и развития, обеспечивающие адаптацию содержания образования и включ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а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здоровья. Сотрудники кафедры полностью выполн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я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lastRenderedPageBreak/>
        <w:t>ют требования и создают для данной категории учащихся специальные условия, тем с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а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мым учитывая особенности психофизического развития обучающихся.</w:t>
      </w:r>
    </w:p>
    <w:p w:rsidR="00D0623A" w:rsidRPr="00A52E35" w:rsidRDefault="00D0623A" w:rsidP="003401B8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Одним из таких условий является дополнительная подготовка преподавателей с целью получения знаний о психофизиологических особенностях инвалидов, специфике приема-передачи учебной информации, применения специальных технических средств обучения с учетом разных нозологий. Согласно ст. 79 Федерального закона от 29.12.2012 N 273-ФЗ (ред. от 29.07.2017) "Об образовании в Российской Федерации". Не создание таких условий является нарушением лицензионных требований (Письмом Рособрнадзора от 16.04.2024 N 01-50-174/07-1968 "О приеме на обучение лиц с ограниченными возмо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ж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ностями здоровья"). </w:t>
      </w:r>
      <w:r w:rsidRPr="00A52E35">
        <w:rPr>
          <w:rFonts w:ascii="Times New Roman" w:hAnsi="Times New Roman"/>
          <w:sz w:val="25"/>
          <w:szCs w:val="25"/>
        </w:rPr>
        <w:t>За последние пять лет прошли повышение квалификации 81 % от числа штатных преподавателей кафедры.</w:t>
      </w:r>
    </w:p>
    <w:p w:rsidR="00D0623A" w:rsidRPr="00A52E35" w:rsidRDefault="00D0623A" w:rsidP="003401B8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Преподавателями кафедры за отчетный период издано 23 </w:t>
      </w:r>
      <w:proofErr w:type="gramStart"/>
      <w:r w:rsidRPr="00A52E35">
        <w:rPr>
          <w:rFonts w:ascii="Times New Roman" w:hAnsi="Times New Roman"/>
          <w:sz w:val="25"/>
          <w:szCs w:val="25"/>
        </w:rPr>
        <w:t>учебных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и учебно-методических пособия, разработано 8 онлайн-курсов 2 категории и </w:t>
      </w:r>
      <w:r w:rsidR="00A05F49" w:rsidRPr="00A52E35">
        <w:rPr>
          <w:rFonts w:ascii="Times New Roman" w:hAnsi="Times New Roman"/>
          <w:sz w:val="25"/>
          <w:szCs w:val="25"/>
        </w:rPr>
        <w:t>4</w:t>
      </w:r>
      <w:r w:rsidRPr="00A52E35">
        <w:rPr>
          <w:rFonts w:ascii="Times New Roman" w:hAnsi="Times New Roman"/>
          <w:sz w:val="25"/>
          <w:szCs w:val="25"/>
        </w:rPr>
        <w:t xml:space="preserve"> онлайн-курс</w:t>
      </w:r>
      <w:r w:rsidR="00A05F49" w:rsidRPr="00A52E35">
        <w:rPr>
          <w:rFonts w:ascii="Times New Roman" w:hAnsi="Times New Roman"/>
          <w:sz w:val="25"/>
          <w:szCs w:val="25"/>
        </w:rPr>
        <w:t>ы</w:t>
      </w:r>
      <w:r w:rsidRPr="00A52E35">
        <w:rPr>
          <w:rFonts w:ascii="Times New Roman" w:hAnsi="Times New Roman"/>
          <w:sz w:val="25"/>
          <w:szCs w:val="25"/>
        </w:rPr>
        <w:t xml:space="preserve"> 1 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тегории.</w:t>
      </w:r>
    </w:p>
    <w:p w:rsidR="00D0623A" w:rsidRPr="00A52E35" w:rsidRDefault="00D0623A" w:rsidP="003401B8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отчетном периоде профессор М.А. Родионов, доценты О.М. Губанова и Н.Н. Шарапова разработали программы переподготовки и повышения квалификации, пров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дили занятия в рамках ЦДПО с учителями и преподавателями региона (объем финанс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рования - 367 тыс</w:t>
      </w:r>
      <w:proofErr w:type="gramStart"/>
      <w:r w:rsidRPr="00A52E35">
        <w:rPr>
          <w:rFonts w:ascii="Times New Roman" w:hAnsi="Times New Roman"/>
          <w:sz w:val="25"/>
          <w:szCs w:val="25"/>
        </w:rPr>
        <w:t>.р</w:t>
      </w:r>
      <w:proofErr w:type="gramEnd"/>
      <w:r w:rsidRPr="00A52E35">
        <w:rPr>
          <w:rFonts w:ascii="Times New Roman" w:hAnsi="Times New Roman"/>
          <w:sz w:val="25"/>
          <w:szCs w:val="25"/>
        </w:rPr>
        <w:t>уб.)</w:t>
      </w:r>
    </w:p>
    <w:p w:rsidR="00D0623A" w:rsidRPr="00A52E35" w:rsidRDefault="00D0623A" w:rsidP="003401B8">
      <w:pPr>
        <w:tabs>
          <w:tab w:val="left" w:pos="1134"/>
        </w:tabs>
        <w:spacing w:after="0" w:line="288" w:lineRule="auto"/>
        <w:ind w:left="709"/>
        <w:jc w:val="both"/>
        <w:rPr>
          <w:rFonts w:ascii="Times New Roman" w:eastAsia="Times New Roman" w:hAnsi="Times New Roman"/>
          <w:b/>
          <w:sz w:val="25"/>
          <w:szCs w:val="25"/>
        </w:rPr>
      </w:pPr>
      <w:r w:rsidRPr="00A52E35">
        <w:rPr>
          <w:rFonts w:ascii="Times New Roman" w:eastAsia="Times New Roman" w:hAnsi="Times New Roman"/>
          <w:b/>
          <w:sz w:val="25"/>
          <w:szCs w:val="25"/>
        </w:rPr>
        <w:t>Замечания: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В ходе проверки были выявлены следующие недостатки. 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1. В </w:t>
      </w:r>
      <w:r w:rsidR="00C57DF3" w:rsidRPr="00A52E35">
        <w:rPr>
          <w:rFonts w:ascii="Times New Roman" w:hAnsi="Times New Roman"/>
          <w:sz w:val="25"/>
          <w:szCs w:val="25"/>
        </w:rPr>
        <w:t xml:space="preserve">индивидуальных планах </w:t>
      </w:r>
      <w:r w:rsidRPr="00A52E35">
        <w:rPr>
          <w:rFonts w:ascii="Times New Roman" w:hAnsi="Times New Roman"/>
          <w:sz w:val="25"/>
          <w:szCs w:val="25"/>
        </w:rPr>
        <w:t>были недостаточно конкретизированы результаты работы кафедры (названия пособий, онлайн-курсов, статей, монографий, конф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ренций);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iCs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2. В </w:t>
      </w:r>
      <w:r w:rsidRPr="00A52E35">
        <w:rPr>
          <w:rFonts w:ascii="Times New Roman" w:hAnsi="Times New Roman"/>
          <w:iCs/>
          <w:sz w:val="25"/>
          <w:szCs w:val="25"/>
        </w:rPr>
        <w:t xml:space="preserve">должностных инструкциях заведующего кафедрой и преподавателей </w:t>
      </w:r>
      <w:r w:rsidRPr="00A52E35">
        <w:rPr>
          <w:rFonts w:ascii="Times New Roman" w:hAnsi="Times New Roman"/>
          <w:sz w:val="25"/>
          <w:szCs w:val="25"/>
        </w:rPr>
        <w:t>отсу</w:t>
      </w:r>
      <w:r w:rsidRPr="00A52E35">
        <w:rPr>
          <w:rFonts w:ascii="Times New Roman" w:hAnsi="Times New Roman"/>
          <w:sz w:val="25"/>
          <w:szCs w:val="25"/>
        </w:rPr>
        <w:t>т</w:t>
      </w:r>
      <w:r w:rsidRPr="00A52E35">
        <w:rPr>
          <w:rFonts w:ascii="Times New Roman" w:hAnsi="Times New Roman"/>
          <w:sz w:val="25"/>
          <w:szCs w:val="25"/>
        </w:rPr>
        <w:t>ствовали даты, некоторые должностные инструкции не были подписаны</w:t>
      </w:r>
      <w:r w:rsidRPr="00A52E35">
        <w:rPr>
          <w:rFonts w:ascii="Times New Roman" w:hAnsi="Times New Roman"/>
          <w:iCs/>
          <w:sz w:val="25"/>
          <w:szCs w:val="25"/>
        </w:rPr>
        <w:t>;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3. В плане кафедры на 2025-2026 уч. г. не была отражена работа над грантом РНФ «Разработка системы адаптивного обучения математике школьников как средства реализации их индивидуальных образовательных маршрутов»;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iCs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4. Отсутствовал в печатном виде </w:t>
      </w:r>
      <w:r w:rsidRPr="00A52E35">
        <w:rPr>
          <w:rFonts w:ascii="Times New Roman" w:hAnsi="Times New Roman"/>
          <w:iCs/>
          <w:sz w:val="25"/>
          <w:szCs w:val="25"/>
        </w:rPr>
        <w:t>трехлетний план повышения квалификации;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5. </w:t>
      </w:r>
      <w:bookmarkStart w:id="2" w:name="_GoBack"/>
      <w:r w:rsidRPr="00A52E35">
        <w:rPr>
          <w:rFonts w:ascii="Times New Roman" w:hAnsi="Times New Roman"/>
          <w:sz w:val="25"/>
          <w:szCs w:val="25"/>
        </w:rPr>
        <w:t>На кафедре имеется большое количество задолженностей у студентов по р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зультатам летней сессии 2024 / 2025 </w:t>
      </w:r>
      <w:proofErr w:type="spellStart"/>
      <w:r w:rsidRPr="00A52E35">
        <w:rPr>
          <w:rFonts w:ascii="Times New Roman" w:hAnsi="Times New Roman"/>
          <w:sz w:val="25"/>
          <w:szCs w:val="25"/>
        </w:rPr>
        <w:t>уч.г</w:t>
      </w:r>
      <w:proofErr w:type="spellEnd"/>
      <w:r w:rsidRPr="00A52E35">
        <w:rPr>
          <w:rFonts w:ascii="Times New Roman" w:hAnsi="Times New Roman"/>
          <w:sz w:val="25"/>
          <w:szCs w:val="25"/>
        </w:rPr>
        <w:t>.</w:t>
      </w:r>
    </w:p>
    <w:bookmarkEnd w:id="2"/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Замечания по документации были исправлены в ходе проверки.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color w:val="000000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Заключение:</w:t>
      </w:r>
      <w:r w:rsidRPr="00A52E35">
        <w:rPr>
          <w:rFonts w:ascii="Times New Roman" w:hAnsi="Times New Roman"/>
          <w:sz w:val="25"/>
          <w:szCs w:val="25"/>
        </w:rPr>
        <w:t xml:space="preserve"> образовательная деятельность на кафедре ведётся в соответствии с ФГОС </w:t>
      </w:r>
      <w:proofErr w:type="gramStart"/>
      <w:r w:rsidRPr="00A52E35">
        <w:rPr>
          <w:rFonts w:ascii="Times New Roman" w:hAnsi="Times New Roman"/>
          <w:sz w:val="25"/>
          <w:szCs w:val="25"/>
        </w:rPr>
        <w:t>ВО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и всеми локальными нормативными актами. </w:t>
      </w:r>
      <w:r w:rsidRPr="00A52E35">
        <w:rPr>
          <w:rFonts w:ascii="Times New Roman" w:hAnsi="Times New Roman"/>
          <w:color w:val="000000"/>
          <w:sz w:val="25"/>
          <w:szCs w:val="25"/>
        </w:rPr>
        <w:t>В целом состояние учебно-методической работы и документации на кафедре оценивается как удовлетвор</w:t>
      </w:r>
      <w:r w:rsidRPr="00A52E35">
        <w:rPr>
          <w:rFonts w:ascii="Times New Roman" w:hAnsi="Times New Roman"/>
          <w:color w:val="000000"/>
          <w:sz w:val="25"/>
          <w:szCs w:val="25"/>
        </w:rPr>
        <w:t>и</w:t>
      </w:r>
      <w:r w:rsidRPr="00A52E35">
        <w:rPr>
          <w:rFonts w:ascii="Times New Roman" w:hAnsi="Times New Roman"/>
          <w:color w:val="000000"/>
          <w:sz w:val="25"/>
          <w:szCs w:val="25"/>
        </w:rPr>
        <w:t>тельное.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A52E35">
        <w:rPr>
          <w:rFonts w:ascii="Times New Roman" w:eastAsia="Times New Roman" w:hAnsi="Times New Roman"/>
          <w:b/>
          <w:sz w:val="25"/>
          <w:szCs w:val="25"/>
        </w:rPr>
        <w:t>Рекомендации:</w:t>
      </w:r>
    </w:p>
    <w:p w:rsidR="00D0623A" w:rsidRPr="00A52E35" w:rsidRDefault="00D0623A" w:rsidP="003401B8">
      <w:pPr>
        <w:spacing w:after="0" w:line="288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активизировать работу по организации приёма задолженностей у студентов;</w:t>
      </w:r>
    </w:p>
    <w:p w:rsidR="00D0623A" w:rsidRPr="00A52E35" w:rsidRDefault="00D0623A" w:rsidP="003401B8">
      <w:pPr>
        <w:spacing w:after="0" w:line="288" w:lineRule="auto"/>
        <w:ind w:left="709"/>
        <w:jc w:val="both"/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- пройти повышение квалификации и актуализировать профессиональные комп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е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тенции (знания и навыки) по организации получения образования обучающимися с ограниченными возможностями здоровья, инвалидами (детьми-инвалидами), в том числе, созданию специальных условий для получения образования обуча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ю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lastRenderedPageBreak/>
        <w:t>щимися с ограниченными возможностями здоровья, инвалидами (детьми-инвалидами). А также по осуществлению именно инклюзивного образовательного процесса с применением дистанционных образовательных технологий.</w:t>
      </w:r>
    </w:p>
    <w:p w:rsidR="00D0623A" w:rsidRPr="00A52E35" w:rsidRDefault="00D0623A" w:rsidP="003401B8">
      <w:pPr>
        <w:spacing w:after="0" w:line="288" w:lineRule="auto"/>
        <w:ind w:left="709"/>
        <w:jc w:val="both"/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shd w:val="clear" w:color="auto" w:fill="FFFFFF"/>
          <w:lang w:eastAsia="ru-RU"/>
        </w:rPr>
        <w:t>- разработать онлайн курсы, адаптируя их для студентов имеющих ограничения по зрению.</w:t>
      </w:r>
    </w:p>
    <w:p w:rsidR="00783FA7" w:rsidRPr="00A52E35" w:rsidRDefault="00115FE7" w:rsidP="00517B10">
      <w:pPr>
        <w:spacing w:before="120" w:after="120" w:line="288" w:lineRule="auto"/>
        <w:jc w:val="center"/>
        <w:outlineLvl w:val="0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Научно-исследовательская работа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Научно-исследовательская работа кафедры проводится по следующим направл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ниям деятельности: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проведение научно-исследовательских работ;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участие в конкурсах Минобрнауки России, научных фондов;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участие в научных мероприятиях;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регистрация объектов интеллектуальной собственности;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подготовка кадров высшей квалификации;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НИРС.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Согласно тематическому плану инициативных научно-исследовательских работ на 2021-2025 гг. сотрудники кафедры, аспиранты и обучающиеся принимали участие в  в</w:t>
      </w:r>
      <w:r w:rsidRPr="00A52E35">
        <w:rPr>
          <w:rFonts w:ascii="Times New Roman" w:hAnsi="Times New Roman"/>
          <w:sz w:val="25"/>
          <w:szCs w:val="25"/>
        </w:rPr>
        <w:t>ы</w:t>
      </w:r>
      <w:r w:rsidRPr="00A52E35">
        <w:rPr>
          <w:rFonts w:ascii="Times New Roman" w:hAnsi="Times New Roman"/>
          <w:sz w:val="25"/>
          <w:szCs w:val="25"/>
        </w:rPr>
        <w:t>полнении НИР: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«Адаптивная технология обучения школьников математике и информатике, осн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ванная на интегративной оценке уровня их предметной подготовки и развития» (научный руководитель НИР проф. Родионов М.А.);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«Интеграция видеоконференций, </w:t>
      </w:r>
      <w:proofErr w:type="spellStart"/>
      <w:r w:rsidRPr="00A52E35">
        <w:rPr>
          <w:rFonts w:ascii="Times New Roman" w:hAnsi="Times New Roman"/>
          <w:sz w:val="25"/>
          <w:szCs w:val="25"/>
        </w:rPr>
        <w:t>медиасервисов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и онлайн курсов в образовател</w:t>
      </w:r>
      <w:r w:rsidRPr="00A52E35">
        <w:rPr>
          <w:rFonts w:ascii="Times New Roman" w:hAnsi="Times New Roman"/>
          <w:sz w:val="25"/>
          <w:szCs w:val="25"/>
        </w:rPr>
        <w:t>ь</w:t>
      </w:r>
      <w:r w:rsidRPr="00A52E35">
        <w:rPr>
          <w:rFonts w:ascii="Times New Roman" w:hAnsi="Times New Roman"/>
          <w:sz w:val="25"/>
          <w:szCs w:val="25"/>
        </w:rPr>
        <w:t xml:space="preserve">ное пространство» (научный руководитель НИР доц. </w:t>
      </w:r>
      <w:proofErr w:type="spellStart"/>
      <w:r w:rsidRPr="00A52E35">
        <w:rPr>
          <w:rFonts w:ascii="Times New Roman" w:hAnsi="Times New Roman"/>
          <w:sz w:val="25"/>
          <w:szCs w:val="25"/>
        </w:rPr>
        <w:t>Диков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А.В.).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Финансирование на проведение научных исследований получено по хоздоговорам (2020, 2022) и результатам конкурса  РНФ (2025).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Под руководством доцента А.В. </w:t>
      </w:r>
      <w:proofErr w:type="spellStart"/>
      <w:r w:rsidRPr="00A52E35">
        <w:rPr>
          <w:rFonts w:ascii="Times New Roman" w:hAnsi="Times New Roman"/>
          <w:sz w:val="25"/>
          <w:szCs w:val="25"/>
        </w:rPr>
        <w:t>Дикова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члены кафедры (Родионов М.А., Акимова И.В., Кочеткова О.А.) продолжали совместно с Лицеем информационных систем и те</w:t>
      </w:r>
      <w:r w:rsidRPr="00A52E35">
        <w:rPr>
          <w:rFonts w:ascii="Times New Roman" w:hAnsi="Times New Roman"/>
          <w:sz w:val="25"/>
          <w:szCs w:val="25"/>
        </w:rPr>
        <w:t>х</w:t>
      </w:r>
      <w:r w:rsidRPr="00A52E35">
        <w:rPr>
          <w:rFonts w:ascii="Times New Roman" w:hAnsi="Times New Roman"/>
          <w:sz w:val="25"/>
          <w:szCs w:val="25"/>
        </w:rPr>
        <w:t>нологий №73 г. Пенза реализацию хоздоговорного проекта «От школы цифровых техн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логий к цифровой экономике РФ» (2020). Заключительная часть проекта финансиров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лась</w:t>
      </w:r>
      <w:r w:rsidR="00C57DF3" w:rsidRPr="00A52E35">
        <w:rPr>
          <w:rFonts w:ascii="Times New Roman" w:hAnsi="Times New Roman"/>
          <w:sz w:val="25"/>
          <w:szCs w:val="25"/>
        </w:rPr>
        <w:t xml:space="preserve"> частично</w:t>
      </w:r>
      <w:r w:rsidRPr="00A52E35">
        <w:rPr>
          <w:rFonts w:ascii="Times New Roman" w:hAnsi="Times New Roman"/>
          <w:sz w:val="25"/>
          <w:szCs w:val="25"/>
        </w:rPr>
        <w:t xml:space="preserve">. Исследования были продолжены в инициативном порядке.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В отчетном периоде (2021-2022 гг.) доценты Акимова И.В. и Кочеткова О.А. под руководством проф. Родионова М.А. принимали участие в федеральном </w:t>
      </w:r>
      <w:proofErr w:type="spellStart"/>
      <w:r w:rsidRPr="00A52E35">
        <w:rPr>
          <w:rFonts w:ascii="Times New Roman" w:hAnsi="Times New Roman"/>
          <w:sz w:val="25"/>
          <w:szCs w:val="25"/>
        </w:rPr>
        <w:t>грантовом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пр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екте «Цифровая образовательная среда» по разработке методического обеспечения це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>тров цифрового образования детей «IT-куб» (финансирование осуществлялось на физ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 xml:space="preserve">ческих лиц).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 xml:space="preserve">В 2022-2023 гг. доценты Акимова И.В., Кочеткова О.А. и </w:t>
      </w:r>
      <w:proofErr w:type="spellStart"/>
      <w:r w:rsidRPr="00A52E35">
        <w:rPr>
          <w:rFonts w:ascii="Times New Roman" w:hAnsi="Times New Roman"/>
          <w:sz w:val="25"/>
          <w:szCs w:val="25"/>
        </w:rPr>
        <w:t>Диков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 под руково</w:t>
      </w:r>
      <w:r w:rsidRPr="00A52E35">
        <w:rPr>
          <w:rFonts w:ascii="Times New Roman" w:hAnsi="Times New Roman"/>
          <w:sz w:val="25"/>
          <w:szCs w:val="25"/>
        </w:rPr>
        <w:t>д</w:t>
      </w:r>
      <w:r w:rsidRPr="00A52E35">
        <w:rPr>
          <w:rFonts w:ascii="Times New Roman" w:hAnsi="Times New Roman"/>
          <w:sz w:val="25"/>
          <w:szCs w:val="25"/>
        </w:rPr>
        <w:t>ством проф. Родионова М.А. принимали участие в реализации программы «Код будущ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го» федерального проекта «Развитие кадрового потенциала ИТ-отрасли» </w:t>
      </w:r>
      <w:proofErr w:type="spellStart"/>
      <w:r w:rsidRPr="00A52E35">
        <w:rPr>
          <w:rFonts w:ascii="Times New Roman" w:hAnsi="Times New Roman"/>
          <w:sz w:val="25"/>
          <w:szCs w:val="25"/>
        </w:rPr>
        <w:t>Минцифры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Ро</w:t>
      </w:r>
      <w:r w:rsidRPr="00A52E35">
        <w:rPr>
          <w:rFonts w:ascii="Times New Roman" w:hAnsi="Times New Roman"/>
          <w:sz w:val="25"/>
          <w:szCs w:val="25"/>
        </w:rPr>
        <w:t>с</w:t>
      </w:r>
      <w:r w:rsidRPr="00A52E35">
        <w:rPr>
          <w:rFonts w:ascii="Times New Roman" w:hAnsi="Times New Roman"/>
          <w:sz w:val="25"/>
          <w:szCs w:val="25"/>
        </w:rPr>
        <w:t>сии, итогом которого стала разработка онлайн курсов по изучению языков программир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вания </w:t>
      </w:r>
      <w:proofErr w:type="spellStart"/>
      <w:r w:rsidRPr="00A52E35">
        <w:rPr>
          <w:rFonts w:ascii="Times New Roman" w:hAnsi="Times New Roman"/>
          <w:sz w:val="25"/>
          <w:szCs w:val="25"/>
        </w:rPr>
        <w:t>Python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A52E35">
        <w:rPr>
          <w:rFonts w:ascii="Times New Roman" w:hAnsi="Times New Roman"/>
          <w:sz w:val="25"/>
          <w:szCs w:val="25"/>
        </w:rPr>
        <w:t>JavaScript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(финансирование осуществлялось на физических лиц). </w:t>
      </w:r>
      <w:proofErr w:type="gramEnd"/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С 2025 г. под руководством проф. Родионова М.А. на кафедре выполняется проект Российского научного фонда (проект № 25-28-20417, </w:t>
      </w:r>
      <w:hyperlink r:id="rId10" w:history="1">
        <w:r w:rsidRPr="00A52E35">
          <w:rPr>
            <w:rFonts w:ascii="Times New Roman" w:hAnsi="Times New Roman"/>
            <w:sz w:val="25"/>
            <w:szCs w:val="25"/>
          </w:rPr>
          <w:t>http://rscf.ru/project/25-28-20417/</w:t>
        </w:r>
      </w:hyperlink>
      <w:r w:rsidRPr="00A52E35">
        <w:rPr>
          <w:rFonts w:ascii="Times New Roman" w:hAnsi="Times New Roman"/>
          <w:sz w:val="25"/>
          <w:szCs w:val="25"/>
        </w:rPr>
        <w:t xml:space="preserve">) </w:t>
      </w:r>
      <w:r w:rsidRPr="00A52E35">
        <w:rPr>
          <w:rFonts w:ascii="Times New Roman" w:hAnsi="Times New Roman"/>
          <w:sz w:val="25"/>
          <w:szCs w:val="25"/>
        </w:rPr>
        <w:lastRenderedPageBreak/>
        <w:t>«Разработка системы адаптивного обучения математике школьников как средства реал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 xml:space="preserve">зации их индивидуальных образовательных маршрутов» (объем финансирования на 2025 год -1,5 млн. </w:t>
      </w:r>
      <w:proofErr w:type="spellStart"/>
      <w:r w:rsidRPr="00A52E35">
        <w:rPr>
          <w:rFonts w:ascii="Times New Roman" w:hAnsi="Times New Roman"/>
          <w:sz w:val="25"/>
          <w:szCs w:val="25"/>
        </w:rPr>
        <w:t>руб</w:t>
      </w:r>
      <w:proofErr w:type="spellEnd"/>
      <w:r w:rsidRPr="00A52E35">
        <w:rPr>
          <w:rFonts w:ascii="Times New Roman" w:hAnsi="Times New Roman"/>
          <w:sz w:val="25"/>
          <w:szCs w:val="25"/>
        </w:rPr>
        <w:t>).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Сведения по объемам выполненных научных исследований и </w:t>
      </w:r>
      <w:proofErr w:type="gramStart"/>
      <w:r w:rsidRPr="00A52E35">
        <w:rPr>
          <w:rFonts w:ascii="Times New Roman" w:hAnsi="Times New Roman"/>
          <w:sz w:val="25"/>
          <w:szCs w:val="25"/>
        </w:rPr>
        <w:t>показателях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публ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 xml:space="preserve">кационной активности  за отчетный период приведены в таблице 1. </w:t>
      </w:r>
    </w:p>
    <w:tbl>
      <w:tblPr>
        <w:tblW w:w="4887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127"/>
        <w:gridCol w:w="3257"/>
        <w:gridCol w:w="572"/>
        <w:gridCol w:w="3248"/>
      </w:tblGrid>
      <w:tr w:rsidR="00784A37" w:rsidRPr="00A52E35" w:rsidTr="003401B8">
        <w:tc>
          <w:tcPr>
            <w:tcW w:w="222" w:type="pct"/>
            <w:tcBorders>
              <w:bottom w:val="single" w:sz="4" w:space="0" w:color="auto"/>
            </w:tcBorders>
          </w:tcPr>
          <w:p w:rsidR="00784A37" w:rsidRPr="00A52E35" w:rsidRDefault="00A52E35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br w:type="page"/>
            </w:r>
            <w:r w:rsidR="00784A37"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№ </w:t>
            </w:r>
          </w:p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/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п</w:t>
            </w:r>
            <w:proofErr w:type="gramEnd"/>
          </w:p>
        </w:tc>
        <w:tc>
          <w:tcPr>
            <w:tcW w:w="1104" w:type="pct"/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Наименование </w:t>
            </w:r>
          </w:p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показателя</w:t>
            </w:r>
          </w:p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научной деятел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ь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ности</w:t>
            </w:r>
          </w:p>
        </w:tc>
        <w:tc>
          <w:tcPr>
            <w:tcW w:w="1691" w:type="pct"/>
            <w:tcBorders>
              <w:right w:val="single" w:sz="4" w:space="0" w:color="auto"/>
            </w:tcBorders>
            <w:vAlign w:val="center"/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Значение,</w:t>
            </w:r>
          </w:p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(план)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</w:tcBorders>
            <w:vAlign w:val="center"/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Значение</w:t>
            </w:r>
          </w:p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(факт)</w:t>
            </w:r>
          </w:p>
        </w:tc>
      </w:tr>
      <w:tr w:rsidR="00784A37" w:rsidRPr="00A52E35" w:rsidTr="003401B8">
        <w:trPr>
          <w:trHeight w:val="1112"/>
        </w:trPr>
        <w:tc>
          <w:tcPr>
            <w:tcW w:w="222" w:type="pct"/>
            <w:vMerge w:val="restart"/>
            <w:tcBorders>
              <w:top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  1</w:t>
            </w:r>
          </w:p>
        </w:tc>
        <w:tc>
          <w:tcPr>
            <w:tcW w:w="1104" w:type="pct"/>
            <w:vAlign w:val="center"/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Объем НИР, тыс. руб.</w:t>
            </w:r>
          </w:p>
        </w:tc>
        <w:tc>
          <w:tcPr>
            <w:tcW w:w="1691" w:type="pct"/>
            <w:tcBorders>
              <w:right w:val="single" w:sz="4" w:space="0" w:color="auto"/>
            </w:tcBorders>
          </w:tcPr>
          <w:p w:rsidR="00784A37" w:rsidRPr="003401B8" w:rsidRDefault="00784A37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2020 – 750.000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2021 – 693.750</w:t>
            </w:r>
          </w:p>
          <w:p w:rsidR="00784A37" w:rsidRPr="003401B8" w:rsidRDefault="00784A37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2022 – 712.500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2023 – 675.000</w:t>
            </w:r>
          </w:p>
          <w:p w:rsidR="00784A37" w:rsidRPr="00A52E35" w:rsidRDefault="00784A37" w:rsidP="003401B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2024 – 656.250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2025 – 656.250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</w:tcBorders>
          </w:tcPr>
          <w:p w:rsidR="00784A37" w:rsidRPr="003401B8" w:rsidRDefault="00784A37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2020 –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399.307 (53,2%)</w:t>
            </w:r>
            <w:r w:rsidR="003401B8"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,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2021 – 0 (0%)</w:t>
            </w:r>
          </w:p>
          <w:p w:rsidR="00784A37" w:rsidRPr="003401B8" w:rsidRDefault="00784A37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2022 – 10.000 (1.4%)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2023 – 0 (0%)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2024 – 0 (0%)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color w:val="FF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2025 – 1.500,000 (228.6%)</w:t>
            </w:r>
          </w:p>
        </w:tc>
      </w:tr>
      <w:tr w:rsidR="00784A37" w:rsidRPr="00A52E35" w:rsidTr="003401B8">
        <w:trPr>
          <w:trHeight w:val="263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ИТОГО</w:t>
            </w:r>
          </w:p>
        </w:tc>
        <w:tc>
          <w:tcPr>
            <w:tcW w:w="1691" w:type="pct"/>
            <w:tcBorders>
              <w:bottom w:val="single" w:sz="4" w:space="0" w:color="auto"/>
              <w:right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4.143.750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1.909.307 (46%)</w:t>
            </w:r>
          </w:p>
        </w:tc>
      </w:tr>
      <w:tr w:rsidR="00784A37" w:rsidRPr="00A52E35" w:rsidTr="003401B8">
        <w:trPr>
          <w:trHeight w:val="1523"/>
        </w:trPr>
        <w:tc>
          <w:tcPr>
            <w:tcW w:w="222" w:type="pct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2   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Объем НИР на 1 НПР</w:t>
            </w:r>
          </w:p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(тыс. руб.)</w:t>
            </w:r>
          </w:p>
        </w:tc>
        <w:tc>
          <w:tcPr>
            <w:tcW w:w="1691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2020 –  75.000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2021 –  75.000</w:t>
            </w:r>
          </w:p>
          <w:p w:rsidR="00784A37" w:rsidRPr="003401B8" w:rsidRDefault="00784A37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2022 –  75.000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2023 –  75.000</w:t>
            </w:r>
          </w:p>
          <w:p w:rsidR="00784A37" w:rsidRPr="003401B8" w:rsidRDefault="00784A37" w:rsidP="003401B8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2024 –  75.000</w:t>
            </w:r>
            <w:r w:rsidR="003401B8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2025 –  75.000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84A37" w:rsidRPr="003401B8" w:rsidRDefault="003401B8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2020 – 39.930</w:t>
            </w:r>
            <w:r w:rsidR="00784A37"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(53,2%)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, </w:t>
            </w:r>
            <w:r w:rsidR="00784A37"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2021 – 0  (0%)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2022 – 1.052  (0%)</w:t>
            </w:r>
          </w:p>
          <w:p w:rsidR="00784A37" w:rsidRPr="003401B8" w:rsidRDefault="00784A37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</w:pP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>2023 – 0  (0%)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2024 – 0  (0%)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2025 – 171,43 (228.6%)</w:t>
            </w:r>
          </w:p>
        </w:tc>
      </w:tr>
      <w:tr w:rsidR="00784A37" w:rsidRPr="00A52E35" w:rsidTr="003401B8">
        <w:trPr>
          <w:trHeight w:val="188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right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ИТОГО</w:t>
            </w:r>
          </w:p>
        </w:tc>
        <w:tc>
          <w:tcPr>
            <w:tcW w:w="1691" w:type="pct"/>
            <w:tcBorders>
              <w:bottom w:val="single" w:sz="4" w:space="0" w:color="auto"/>
              <w:right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75.000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42.482</w:t>
            </w:r>
          </w:p>
        </w:tc>
      </w:tr>
      <w:tr w:rsidR="00784A37" w:rsidRPr="00A52E35" w:rsidTr="003401B8">
        <w:trPr>
          <w:trHeight w:val="1102"/>
        </w:trPr>
        <w:tc>
          <w:tcPr>
            <w:tcW w:w="222" w:type="pct"/>
            <w:vMerge w:val="restart"/>
            <w:tcBorders>
              <w:top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3          </w:t>
            </w: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:rsidR="00784A37" w:rsidRPr="00A52E35" w:rsidRDefault="00784A37" w:rsidP="003401B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Количество 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п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о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данных</w:t>
            </w:r>
            <w:proofErr w:type="gramEnd"/>
          </w:p>
          <w:p w:rsidR="00784A37" w:rsidRPr="00A52E35" w:rsidRDefault="00784A37" w:rsidP="003401B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заявок на пров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е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дение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eastAsia="ru-RU"/>
              </w:rPr>
              <w:t xml:space="preserve">НИР 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</w:t>
            </w:r>
          </w:p>
        </w:tc>
        <w:tc>
          <w:tcPr>
            <w:tcW w:w="16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2020 – 2; 2021 – 2; 2022 – 1;2023 – 1;2024 – 1;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2025 – 1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2020 – 2; 2021 – 0; 2022 – 1; 2023 – 2; 2024 – 4; 2025 – 1;</w:t>
            </w:r>
          </w:p>
        </w:tc>
      </w:tr>
      <w:tr w:rsidR="00784A37" w:rsidRPr="00A52E35" w:rsidTr="003401B8">
        <w:trPr>
          <w:trHeight w:val="109"/>
        </w:trPr>
        <w:tc>
          <w:tcPr>
            <w:tcW w:w="222" w:type="pct"/>
            <w:vMerge/>
            <w:tcBorders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ИТОГО</w:t>
            </w:r>
          </w:p>
        </w:tc>
        <w:tc>
          <w:tcPr>
            <w:tcW w:w="16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8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 10</w:t>
            </w:r>
          </w:p>
        </w:tc>
      </w:tr>
      <w:tr w:rsidR="00784A37" w:rsidRPr="00A52E35" w:rsidTr="003401B8">
        <w:trPr>
          <w:trHeight w:val="4809"/>
        </w:trPr>
        <w:tc>
          <w:tcPr>
            <w:tcW w:w="222" w:type="pct"/>
            <w:tcBorders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4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Статьи в 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р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е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цензируемых</w:t>
            </w:r>
            <w:proofErr w:type="gramEnd"/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proofErr w:type="gramStart"/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журналах</w:t>
            </w:r>
            <w:proofErr w:type="gramEnd"/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                     </w:t>
            </w:r>
          </w:p>
        </w:tc>
        <w:tc>
          <w:tcPr>
            <w:tcW w:w="1691" w:type="pct"/>
            <w:tcBorders>
              <w:bottom w:val="single" w:sz="4" w:space="0" w:color="auto"/>
              <w:right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  <w:t>РИНЦ</w:t>
            </w: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:</w:t>
            </w:r>
          </w:p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–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 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  <w:t>ВАК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: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2020 – 10; 2021 – 3; 2022 – 3; 2023 – 2;2024 – 2; 2025 – 2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WOS: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2020 – 1; 2021 – 1; 2022 – 2; </w:t>
            </w: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val="en-US" w:eastAsia="ru-RU"/>
              </w:rPr>
              <w:t>2023 – 1; 2024 – 1</w:t>
            </w: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;</w:t>
            </w:r>
          </w:p>
          <w:p w:rsidR="00784A37" w:rsidRPr="003401B8" w:rsidRDefault="00784A37" w:rsidP="00784A37">
            <w:pPr>
              <w:spacing w:after="0" w:line="240" w:lineRule="auto"/>
              <w:rPr>
                <w:rFonts w:ascii="Times New Roman" w:hAnsi="Times New Roman"/>
                <w:spacing w:val="-20"/>
                <w:sz w:val="25"/>
                <w:szCs w:val="25"/>
                <w:lang w:val="en-US" w:eastAsia="ru-RU"/>
              </w:rPr>
            </w:pPr>
            <w:r w:rsidRPr="003401B8">
              <w:rPr>
                <w:rFonts w:ascii="Times New Roman" w:hAnsi="Times New Roman"/>
                <w:spacing w:val="-20"/>
                <w:sz w:val="25"/>
                <w:szCs w:val="25"/>
                <w:lang w:val="en-US" w:eastAsia="ru-RU"/>
              </w:rPr>
              <w:t>2025 – 0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SCOPUS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2020 – 2; 2021 – 1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2022 – 1; 2023 – 0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2024 – 0; 2025 – 0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  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RSCI: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2023 – 0; 2024 – 0; 2025 – 1 </w:t>
            </w:r>
          </w:p>
        </w:tc>
        <w:tc>
          <w:tcPr>
            <w:tcW w:w="198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 xml:space="preserve">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  <w:t>РИНЦ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: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2020 – 52; 2021 – 58; 2022 – 59;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2023 – 51; 2024 – 64; 2025 – 50;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eastAsia="ru-RU"/>
              </w:rPr>
              <w:t>ВАК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: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2020 – 3; 2021 – 9; 2022 – 10;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2023 – 12; 2024 – 17; 2025 – 18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 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WOS: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2020 – 5; 2021 – 3; 2022 – 3;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2023 – 1; 2024 – 0; 2025 – 0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SCOPUS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2020 – 1; 2021 – 0; 2022 – 0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2023 – 0; 2024 – 0;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2025 – 0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    </w:t>
            </w:r>
            <w:r w:rsidRPr="00A52E35">
              <w:rPr>
                <w:rFonts w:ascii="Times New Roman" w:hAnsi="Times New Roman"/>
                <w:sz w:val="25"/>
                <w:szCs w:val="25"/>
                <w:u w:val="single"/>
                <w:lang w:val="en-US" w:eastAsia="ru-RU"/>
              </w:rPr>
              <w:t>RSCI: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2023 – 2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; </w:t>
            </w: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2024 – 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0; </w:t>
            </w: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 xml:space="preserve">2025 – 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1</w:t>
            </w:r>
          </w:p>
        </w:tc>
      </w:tr>
      <w:tr w:rsidR="00784A37" w:rsidRPr="00A52E35" w:rsidTr="00B17EFE">
        <w:tc>
          <w:tcPr>
            <w:tcW w:w="222" w:type="pct"/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1103" w:type="pct"/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Индекс </w:t>
            </w:r>
            <w:proofErr w:type="spellStart"/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Хирша</w:t>
            </w:r>
            <w:proofErr w:type="spellEnd"/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ППС  в РИНЦ</w:t>
            </w:r>
          </w:p>
        </w:tc>
        <w:tc>
          <w:tcPr>
            <w:tcW w:w="3675" w:type="pct"/>
            <w:gridSpan w:val="3"/>
          </w:tcPr>
          <w:p w:rsidR="00784A37" w:rsidRPr="00A52E35" w:rsidRDefault="00784A37" w:rsidP="00784A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>Родионов М.А. –20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 xml:space="preserve"> ;</w:t>
            </w:r>
            <w:proofErr w:type="gramEnd"/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 xml:space="preserve"> Акимова И.В. – 12;</w:t>
            </w:r>
          </w:p>
          <w:p w:rsidR="00784A37" w:rsidRPr="00A52E35" w:rsidRDefault="00784A37" w:rsidP="00784A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proofErr w:type="spellStart"/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 xml:space="preserve"> А.В. – 5; Гаврилова М.А. – 7;</w:t>
            </w:r>
          </w:p>
          <w:p w:rsidR="00784A37" w:rsidRPr="00A52E35" w:rsidRDefault="00784A37" w:rsidP="00784A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 xml:space="preserve">Губанова О.М. – 9; </w:t>
            </w:r>
            <w:proofErr w:type="spellStart"/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>Диков</w:t>
            </w:r>
            <w:proofErr w:type="spellEnd"/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 xml:space="preserve"> А.В. – 6</w:t>
            </w:r>
          </w:p>
          <w:p w:rsidR="00784A37" w:rsidRPr="00A52E35" w:rsidRDefault="00784A37" w:rsidP="00784A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zh-CN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>Кочеткова О.А. – 8; Марина Е.В. – 5</w:t>
            </w:r>
          </w:p>
          <w:p w:rsidR="00784A37" w:rsidRPr="00A52E35" w:rsidRDefault="00784A37" w:rsidP="00784A3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zh-CN"/>
              </w:rPr>
              <w:t xml:space="preserve"> Пудовкина Ю.Н. – 6;  Шарапова Н.Н. – 6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784A37" w:rsidRPr="00A52E35" w:rsidTr="00B17EFE">
        <w:trPr>
          <w:trHeight w:val="573"/>
        </w:trPr>
        <w:tc>
          <w:tcPr>
            <w:tcW w:w="222" w:type="pct"/>
            <w:tcBorders>
              <w:top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lastRenderedPageBreak/>
              <w:t>6</w:t>
            </w:r>
          </w:p>
        </w:tc>
        <w:tc>
          <w:tcPr>
            <w:tcW w:w="1103" w:type="pct"/>
            <w:tcBorders>
              <w:top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            Мон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о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графии</w:t>
            </w:r>
          </w:p>
        </w:tc>
        <w:tc>
          <w:tcPr>
            <w:tcW w:w="19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2020 –  </w:t>
            </w: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2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; 2021 –  1; 2022 –  1</w:t>
            </w:r>
          </w:p>
          <w:p w:rsidR="00784A37" w:rsidRPr="00A52E35" w:rsidRDefault="00784A37" w:rsidP="00784A37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2023 –  </w:t>
            </w:r>
            <w:r w:rsidRPr="00A52E35">
              <w:rPr>
                <w:rFonts w:ascii="Times New Roman" w:hAnsi="Times New Roman"/>
                <w:sz w:val="25"/>
                <w:szCs w:val="25"/>
                <w:lang w:val="en-US" w:eastAsia="ru-RU"/>
              </w:rPr>
              <w:t>1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>; 2024 –  0;  2025 –  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</w:tcPr>
          <w:p w:rsidR="00784A37" w:rsidRPr="00A52E35" w:rsidRDefault="00784A37" w:rsidP="00BA5466">
            <w:pPr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2020 – 1; 2021–  0; 2022 – 3; 2023 – 1</w:t>
            </w:r>
            <w:r w:rsidR="00BA5466"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; </w:t>
            </w:r>
            <w:r w:rsidRPr="00A52E35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2024 – 0; </w:t>
            </w: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2025 - 0</w:t>
            </w:r>
          </w:p>
        </w:tc>
      </w:tr>
    </w:tbl>
    <w:p w:rsidR="00784A37" w:rsidRPr="00A52E35" w:rsidRDefault="00784A37" w:rsidP="00784A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>Одним из результатов проекта «Разработка и реализация технологии обучения  профессиональному программированию на основе Кириллицы» (2025, рук.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</w:t>
      </w:r>
      <w:proofErr w:type="spellStart"/>
      <w:proofErr w:type="gramStart"/>
      <w:r w:rsidRPr="00A52E35">
        <w:rPr>
          <w:rFonts w:ascii="Times New Roman" w:hAnsi="Times New Roman"/>
          <w:sz w:val="25"/>
          <w:szCs w:val="25"/>
        </w:rPr>
        <w:t>Диков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А.В.) стал объект интеллектуальной собственности – программа для ЭВМ  «</w:t>
      </w:r>
      <w:proofErr w:type="spellStart"/>
      <w:r w:rsidRPr="00A52E35">
        <w:rPr>
          <w:rFonts w:ascii="Times New Roman" w:hAnsi="Times New Roman"/>
          <w:sz w:val="25"/>
          <w:szCs w:val="25"/>
        </w:rPr>
        <w:t>Автотестирование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спортивных задач по программированию на JS с патриотическим контентом» (свидетел</w:t>
      </w:r>
      <w:r w:rsidRPr="00A52E35">
        <w:rPr>
          <w:rFonts w:ascii="Times New Roman" w:hAnsi="Times New Roman"/>
          <w:sz w:val="25"/>
          <w:szCs w:val="25"/>
        </w:rPr>
        <w:t>ь</w:t>
      </w:r>
      <w:r w:rsidRPr="00A52E35">
        <w:rPr>
          <w:rFonts w:ascii="Times New Roman" w:hAnsi="Times New Roman"/>
          <w:sz w:val="25"/>
          <w:szCs w:val="25"/>
        </w:rPr>
        <w:t xml:space="preserve">ство о государственной регистрации РИД № </w:t>
      </w:r>
      <w:r w:rsidR="00C57DF3" w:rsidRPr="00A52E35">
        <w:rPr>
          <w:rFonts w:ascii="Times New Roman" w:hAnsi="Times New Roman"/>
          <w:sz w:val="25"/>
          <w:szCs w:val="25"/>
        </w:rPr>
        <w:t>2025667614</w:t>
      </w:r>
      <w:r w:rsidRPr="00A52E35">
        <w:rPr>
          <w:rFonts w:ascii="Times New Roman" w:hAnsi="Times New Roman"/>
          <w:sz w:val="25"/>
          <w:szCs w:val="25"/>
        </w:rPr>
        <w:t>).</w:t>
      </w:r>
      <w:proofErr w:type="gramEnd"/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>С 2023 года кафедра является организатором Всероссийской научно-практической конференции с международным участием «Современное образование: научные подходы, опыт, проблемы, перспективы» («Артемовские чтения»), в проведении которой прин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мают участие ведущие отечественные и зарубежные специалисты в сфере педагогич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ской науки (финансирование 55 тыс. руб.) (до 2023 г. конференция проводилась совмес</w:t>
      </w:r>
      <w:r w:rsidRPr="00A52E35">
        <w:rPr>
          <w:rFonts w:ascii="Times New Roman" w:hAnsi="Times New Roman"/>
          <w:sz w:val="25"/>
          <w:szCs w:val="25"/>
        </w:rPr>
        <w:t>т</w:t>
      </w:r>
      <w:r w:rsidRPr="00A52E35">
        <w:rPr>
          <w:rFonts w:ascii="Times New Roman" w:hAnsi="Times New Roman"/>
          <w:sz w:val="25"/>
          <w:szCs w:val="25"/>
        </w:rPr>
        <w:t xml:space="preserve">но с кафедрой «Теория и методика дошкольного и начального образования» </w:t>
      </w:r>
      <w:proofErr w:type="spellStart"/>
      <w:r w:rsidRPr="00A52E35">
        <w:rPr>
          <w:rFonts w:ascii="Times New Roman" w:hAnsi="Times New Roman"/>
          <w:sz w:val="25"/>
          <w:szCs w:val="25"/>
        </w:rPr>
        <w:t>ФППиСН</w:t>
      </w:r>
      <w:proofErr w:type="spellEnd"/>
      <w:r w:rsidRPr="00A52E35">
        <w:rPr>
          <w:rFonts w:ascii="Times New Roman" w:hAnsi="Times New Roman"/>
          <w:sz w:val="25"/>
          <w:szCs w:val="25"/>
        </w:rPr>
        <w:t>).</w:t>
      </w:r>
      <w:proofErr w:type="gramEnd"/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Ежегодно преподаватели кафедры делают доклады на научных и научно-методических конференциях всероссийского и международного уровней.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Кафедра ведет подготовку аспирантов и соискателей ученых степеней по спец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альностям «Теория и методика обучения и воспитания (математика, информатика)» и «</w:t>
      </w:r>
      <w:proofErr w:type="gramStart"/>
      <w:r w:rsidRPr="00A52E35">
        <w:rPr>
          <w:rFonts w:ascii="Times New Roman" w:hAnsi="Times New Roman"/>
          <w:sz w:val="25"/>
          <w:szCs w:val="25"/>
        </w:rPr>
        <w:t>Теория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и методология профессионального образования». В 2025 году планируется з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щита кандидатской диссертации соискателем Селезневым В.И.</w:t>
      </w:r>
      <w:r w:rsidR="00DC15BC" w:rsidRPr="00A52E35">
        <w:rPr>
          <w:rFonts w:ascii="Times New Roman" w:hAnsi="Times New Roman"/>
          <w:sz w:val="25"/>
          <w:szCs w:val="25"/>
        </w:rPr>
        <w:t>(руководитель Родионов М.А.)</w:t>
      </w:r>
      <w:r w:rsidRPr="00A52E35">
        <w:rPr>
          <w:rFonts w:ascii="Times New Roman" w:hAnsi="Times New Roman"/>
          <w:sz w:val="25"/>
          <w:szCs w:val="25"/>
        </w:rPr>
        <w:t xml:space="preserve">, в диссертационном совете ФГБОУ </w:t>
      </w:r>
      <w:proofErr w:type="gramStart"/>
      <w:r w:rsidRPr="00A52E35">
        <w:rPr>
          <w:rFonts w:ascii="Times New Roman" w:hAnsi="Times New Roman"/>
          <w:sz w:val="25"/>
          <w:szCs w:val="25"/>
        </w:rPr>
        <w:t>ВО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«Пензенский государственный универс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тет».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Заведующий кафедрой, д.п.н., профессор Родионов М.А. является членом трех диссертационных советов по различным педагогическим специальностям (Нижний Но</w:t>
      </w:r>
      <w:r w:rsidRPr="00A52E35">
        <w:rPr>
          <w:rFonts w:ascii="Times New Roman" w:hAnsi="Times New Roman"/>
          <w:sz w:val="25"/>
          <w:szCs w:val="25"/>
        </w:rPr>
        <w:t>в</w:t>
      </w:r>
      <w:r w:rsidRPr="00A52E35">
        <w:rPr>
          <w:rFonts w:ascii="Times New Roman" w:hAnsi="Times New Roman"/>
          <w:sz w:val="25"/>
          <w:szCs w:val="25"/>
        </w:rPr>
        <w:t xml:space="preserve">город, Саранск, Пенза (зам. председателя совета)), профессор Гаврилова М.А. является членом диссертационного совета при ФГБОУ </w:t>
      </w:r>
      <w:proofErr w:type="gramStart"/>
      <w:r w:rsidRPr="00A52E35">
        <w:rPr>
          <w:rFonts w:ascii="Times New Roman" w:hAnsi="Times New Roman"/>
          <w:sz w:val="25"/>
          <w:szCs w:val="25"/>
        </w:rPr>
        <w:t>ВО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«Пензенский государственный униве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ситет».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Родионов М.А. 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>явля</w:t>
      </w:r>
      <w:r w:rsidR="009E1D1B" w:rsidRPr="00A52E35">
        <w:rPr>
          <w:rFonts w:ascii="Times New Roman" w:hAnsi="Times New Roman"/>
          <w:color w:val="000000" w:themeColor="text1"/>
          <w:sz w:val="25"/>
          <w:szCs w:val="25"/>
        </w:rPr>
        <w:t>ет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 xml:space="preserve">ся членом реакционных советов нескольких отечественных и зарубежных журналов (в том числе, входящих в базу </w:t>
      </w:r>
      <w:proofErr w:type="spellStart"/>
      <w:r w:rsidRPr="00A52E35">
        <w:rPr>
          <w:rFonts w:ascii="Times New Roman" w:hAnsi="Times New Roman"/>
          <w:color w:val="000000" w:themeColor="text1"/>
          <w:sz w:val="25"/>
          <w:szCs w:val="25"/>
        </w:rPr>
        <w:t>Scopus</w:t>
      </w:r>
      <w:proofErr w:type="spellEnd"/>
      <w:r w:rsidRPr="00A52E35">
        <w:rPr>
          <w:rFonts w:ascii="Times New Roman" w:hAnsi="Times New Roman"/>
          <w:color w:val="000000" w:themeColor="text1"/>
          <w:sz w:val="25"/>
          <w:szCs w:val="25"/>
        </w:rPr>
        <w:t xml:space="preserve"> и список ВАК), явля</w:t>
      </w:r>
      <w:r w:rsidR="009E1D1B" w:rsidRPr="00A52E35">
        <w:rPr>
          <w:rFonts w:ascii="Times New Roman" w:hAnsi="Times New Roman"/>
          <w:color w:val="000000" w:themeColor="text1"/>
          <w:sz w:val="25"/>
          <w:szCs w:val="25"/>
        </w:rPr>
        <w:t>ет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>ся членом программных комитетов международных конференций (Нью-Йорк, Осло, Вен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>е</w:t>
      </w:r>
      <w:r w:rsidRPr="00A52E35">
        <w:rPr>
          <w:rFonts w:ascii="Times New Roman" w:hAnsi="Times New Roman"/>
          <w:color w:val="000000" w:themeColor="text1"/>
          <w:sz w:val="25"/>
          <w:szCs w:val="25"/>
        </w:rPr>
        <w:t>ц</w:t>
      </w:r>
      <w:r w:rsidRPr="00A52E35">
        <w:rPr>
          <w:rFonts w:ascii="Times New Roman" w:hAnsi="Times New Roman"/>
          <w:sz w:val="25"/>
          <w:szCs w:val="25"/>
        </w:rPr>
        <w:t>ия, Барселона, Лондон, Осака, Шанхай и др.).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На кафедре достаточно эффективно функционируют два студенческих научных кружка: «Разработка адаптивной методики диагностики и формирования математической одарённости школьников» (научный руководитель – доц. Шарапова Н.Н.) и «Сквозные цифровые технологии» (научный руководитель – доц. Кочеткова О.А.).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Преподавателями кафедры ежегодно организуются творческий конкурс «Учитель математики и информатики: первые шаги» и олимпиады по программированию и WEB-дизайну. Лучшие научно-исследовательские работы студентов, магистрантов и аспира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>тов публикуются в межвузовских сборниках научных работ и рецензируемых журналах, докладываются на Международных, Всероссийских и региональных конференциях. Вс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го за отчетный период студентами было опубликовано свыше 90 научных работ. </w:t>
      </w:r>
    </w:p>
    <w:p w:rsidR="00784A37" w:rsidRPr="00A52E35" w:rsidRDefault="00784A37" w:rsidP="00784A37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388"/>
        <w:gridCol w:w="1451"/>
        <w:gridCol w:w="1243"/>
        <w:gridCol w:w="1417"/>
      </w:tblGrid>
      <w:tr w:rsidR="00784A37" w:rsidRPr="00A52E35" w:rsidTr="00784A37">
        <w:trPr>
          <w:trHeight w:val="665"/>
        </w:trPr>
        <w:tc>
          <w:tcPr>
            <w:tcW w:w="2051" w:type="dxa"/>
            <w:vMerge w:val="restart"/>
          </w:tcPr>
          <w:p w:rsidR="00784A37" w:rsidRPr="00A52E35" w:rsidRDefault="00784A37" w:rsidP="00784A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Отчетный</w:t>
            </w:r>
          </w:p>
          <w:p w:rsidR="00784A37" w:rsidRPr="00A52E35" w:rsidRDefault="00784A37" w:rsidP="00784A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период</w:t>
            </w:r>
          </w:p>
        </w:tc>
        <w:tc>
          <w:tcPr>
            <w:tcW w:w="2839" w:type="dxa"/>
            <w:gridSpan w:val="2"/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Дипломы на конку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р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сах НИРС</w:t>
            </w:r>
          </w:p>
        </w:tc>
        <w:tc>
          <w:tcPr>
            <w:tcW w:w="2660" w:type="dxa"/>
            <w:gridSpan w:val="2"/>
          </w:tcPr>
          <w:p w:rsidR="00784A37" w:rsidRPr="00A52E35" w:rsidRDefault="00784A37" w:rsidP="00784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Статьи</w:t>
            </w:r>
          </w:p>
        </w:tc>
      </w:tr>
      <w:tr w:rsidR="00784A37" w:rsidRPr="00A52E35" w:rsidTr="00784A37">
        <w:trPr>
          <w:trHeight w:val="262"/>
        </w:trPr>
        <w:tc>
          <w:tcPr>
            <w:tcW w:w="2051" w:type="dxa"/>
            <w:vMerge/>
          </w:tcPr>
          <w:p w:rsidR="00784A37" w:rsidRPr="00A52E35" w:rsidRDefault="00784A37" w:rsidP="00784A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8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 xml:space="preserve">план </w:t>
            </w:r>
          </w:p>
        </w:tc>
        <w:tc>
          <w:tcPr>
            <w:tcW w:w="14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факт</w:t>
            </w:r>
          </w:p>
        </w:tc>
        <w:tc>
          <w:tcPr>
            <w:tcW w:w="1243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план</w:t>
            </w:r>
          </w:p>
        </w:tc>
        <w:tc>
          <w:tcPr>
            <w:tcW w:w="1417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факт</w:t>
            </w:r>
          </w:p>
        </w:tc>
      </w:tr>
      <w:tr w:rsidR="00784A37" w:rsidRPr="00A52E35" w:rsidTr="00784A37">
        <w:trPr>
          <w:trHeight w:val="359"/>
        </w:trPr>
        <w:tc>
          <w:tcPr>
            <w:tcW w:w="20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2020</w:t>
            </w:r>
          </w:p>
        </w:tc>
        <w:tc>
          <w:tcPr>
            <w:tcW w:w="1388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4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43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417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26</w:t>
            </w:r>
          </w:p>
        </w:tc>
      </w:tr>
      <w:tr w:rsidR="00784A37" w:rsidRPr="00A52E35" w:rsidTr="00784A37">
        <w:trPr>
          <w:trHeight w:val="434"/>
        </w:trPr>
        <w:tc>
          <w:tcPr>
            <w:tcW w:w="20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2021</w:t>
            </w:r>
          </w:p>
        </w:tc>
        <w:tc>
          <w:tcPr>
            <w:tcW w:w="1388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4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243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417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784A37" w:rsidRPr="00A52E35" w:rsidTr="00784A37">
        <w:trPr>
          <w:trHeight w:val="400"/>
        </w:trPr>
        <w:tc>
          <w:tcPr>
            <w:tcW w:w="20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2022</w:t>
            </w:r>
          </w:p>
        </w:tc>
        <w:tc>
          <w:tcPr>
            <w:tcW w:w="1388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4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43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417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21</w:t>
            </w:r>
          </w:p>
        </w:tc>
      </w:tr>
      <w:tr w:rsidR="00784A37" w:rsidRPr="00A52E35" w:rsidTr="00784A37">
        <w:trPr>
          <w:trHeight w:val="367"/>
        </w:trPr>
        <w:tc>
          <w:tcPr>
            <w:tcW w:w="20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2023</w:t>
            </w:r>
          </w:p>
        </w:tc>
        <w:tc>
          <w:tcPr>
            <w:tcW w:w="1388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4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243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417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</w:tr>
      <w:tr w:rsidR="00784A37" w:rsidRPr="00A52E35" w:rsidTr="00784A37">
        <w:trPr>
          <w:trHeight w:val="393"/>
        </w:trPr>
        <w:tc>
          <w:tcPr>
            <w:tcW w:w="20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2024</w:t>
            </w:r>
          </w:p>
        </w:tc>
        <w:tc>
          <w:tcPr>
            <w:tcW w:w="1388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4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28</w:t>
            </w:r>
          </w:p>
        </w:tc>
        <w:tc>
          <w:tcPr>
            <w:tcW w:w="1243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417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</w:tr>
      <w:tr w:rsidR="00784A37" w:rsidRPr="00A52E35" w:rsidTr="00784A37">
        <w:trPr>
          <w:trHeight w:val="237"/>
        </w:trPr>
        <w:tc>
          <w:tcPr>
            <w:tcW w:w="20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2025</w:t>
            </w:r>
          </w:p>
        </w:tc>
        <w:tc>
          <w:tcPr>
            <w:tcW w:w="1388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451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25</w:t>
            </w:r>
          </w:p>
        </w:tc>
        <w:tc>
          <w:tcPr>
            <w:tcW w:w="1243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1417" w:type="dxa"/>
          </w:tcPr>
          <w:p w:rsidR="00784A37" w:rsidRPr="00A52E35" w:rsidRDefault="00784A37" w:rsidP="00784A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20</w:t>
            </w:r>
          </w:p>
        </w:tc>
      </w:tr>
    </w:tbl>
    <w:p w:rsidR="00784A37" w:rsidRPr="00A52E35" w:rsidRDefault="00784A37" w:rsidP="00784A37">
      <w:pPr>
        <w:spacing w:after="0" w:line="240" w:lineRule="auto"/>
        <w:contextualSpacing/>
        <w:jc w:val="both"/>
        <w:rPr>
          <w:rFonts w:ascii="Times New Roman" w:hAnsi="Times New Roman"/>
          <w:sz w:val="25"/>
          <w:szCs w:val="25"/>
        </w:rPr>
      </w:pP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Студенты и магистранты кафедры неоднократно становились победителями в Международных конкурсах научных работ, в дистанционной Международной олимпиаде по элементарной информатике, в областном конкурсе «Воспитать человека», во Всеро</w:t>
      </w:r>
      <w:r w:rsidRPr="00A52E35">
        <w:rPr>
          <w:rFonts w:ascii="Times New Roman" w:hAnsi="Times New Roman"/>
          <w:sz w:val="25"/>
          <w:szCs w:val="25"/>
        </w:rPr>
        <w:t>с</w:t>
      </w:r>
      <w:r w:rsidRPr="00A52E35">
        <w:rPr>
          <w:rFonts w:ascii="Times New Roman" w:hAnsi="Times New Roman"/>
          <w:sz w:val="25"/>
          <w:szCs w:val="25"/>
        </w:rPr>
        <w:t>сийской студенческой научно-практической конференции с международным участием «Современные информационные технологии, инновации и молодежь» (г. Якутск), во Всероссийской олимпиаде студентов «Я — профессионал» и др.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Студент группы 22ФПИ1 Е.П. Бирюков в 2025 году получил грант 100000 руб. для реализации проекта «Весенний </w:t>
      </w:r>
      <w:proofErr w:type="spellStart"/>
      <w:r w:rsidRPr="00A52E35">
        <w:rPr>
          <w:rFonts w:ascii="Times New Roman" w:hAnsi="Times New Roman"/>
          <w:sz w:val="25"/>
          <w:szCs w:val="25"/>
        </w:rPr>
        <w:t>хакатон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Пензенской области: цифровой старт для школ</w:t>
      </w:r>
      <w:r w:rsidRPr="00A52E35">
        <w:rPr>
          <w:rFonts w:ascii="Times New Roman" w:hAnsi="Times New Roman"/>
          <w:sz w:val="25"/>
          <w:szCs w:val="25"/>
        </w:rPr>
        <w:t>ь</w:t>
      </w:r>
      <w:r w:rsidRPr="00A52E35">
        <w:rPr>
          <w:rFonts w:ascii="Times New Roman" w:hAnsi="Times New Roman"/>
          <w:sz w:val="25"/>
          <w:szCs w:val="25"/>
        </w:rPr>
        <w:t>ников» в рамках Регионального молодежного образовательного форума «</w:t>
      </w:r>
      <w:proofErr w:type="spellStart"/>
      <w:r w:rsidRPr="00A52E35">
        <w:rPr>
          <w:rFonts w:ascii="Times New Roman" w:hAnsi="Times New Roman"/>
          <w:sz w:val="25"/>
          <w:szCs w:val="25"/>
        </w:rPr>
        <w:t>Сурские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л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сточки». С 2025 г. под руководством проф. Родионова М.А.  Бирюков Е. П. выполняет научную работу в рамках гранта Российского научного фонда (проект № 25-28-20417, </w:t>
      </w:r>
      <w:hyperlink r:id="rId11" w:history="1">
        <w:r w:rsidRPr="00A52E35">
          <w:rPr>
            <w:rFonts w:ascii="Times New Roman" w:hAnsi="Times New Roman"/>
            <w:sz w:val="25"/>
            <w:szCs w:val="25"/>
          </w:rPr>
          <w:t>http://rscf.ru/project/25-28-20417/</w:t>
        </w:r>
      </w:hyperlink>
      <w:r w:rsidRPr="00A52E35">
        <w:rPr>
          <w:rFonts w:ascii="Times New Roman" w:hAnsi="Times New Roman"/>
          <w:sz w:val="25"/>
          <w:szCs w:val="25"/>
        </w:rPr>
        <w:t>) «Разработка системы адаптивного обучения математике школьников как средства реализации их индивидуальных образовательных маршрутов».</w:t>
      </w:r>
    </w:p>
    <w:p w:rsidR="00B17EFE" w:rsidRPr="00A52E35" w:rsidRDefault="00B17EFE" w:rsidP="00B17EFE">
      <w:pPr>
        <w:spacing w:after="0" w:line="288" w:lineRule="auto"/>
        <w:contextualSpacing/>
        <w:jc w:val="center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bCs/>
          <w:sz w:val="25"/>
          <w:szCs w:val="25"/>
        </w:rPr>
        <w:t>Научно-исследовательская работа студентов</w:t>
      </w:r>
    </w:p>
    <w:p w:rsidR="00B17EFE" w:rsidRPr="00A52E35" w:rsidRDefault="00B17EFE" w:rsidP="00B17EFE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На кафедре эффективно функционируют два студенческих научных кружка: «Ра</w:t>
      </w:r>
      <w:r w:rsidRPr="00A52E35">
        <w:rPr>
          <w:rFonts w:ascii="Times New Roman" w:hAnsi="Times New Roman"/>
          <w:sz w:val="25"/>
          <w:szCs w:val="25"/>
        </w:rPr>
        <w:t>з</w:t>
      </w:r>
      <w:r w:rsidRPr="00A52E35">
        <w:rPr>
          <w:rFonts w:ascii="Times New Roman" w:hAnsi="Times New Roman"/>
          <w:sz w:val="25"/>
          <w:szCs w:val="25"/>
        </w:rPr>
        <w:t>работка адаптивной методики диагностики и формирования математической одарённ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сти школьников» (научный руководитель – доц. Шарапова Н.Н.) и «Сквозные цифровые технологии» (научный руководитель – доц. Кочеткова О.А.).</w:t>
      </w:r>
    </w:p>
    <w:p w:rsidR="00B17EFE" w:rsidRPr="00A52E35" w:rsidRDefault="00B17EFE" w:rsidP="00B17EFE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Преподавателями кафедры ежегодно организуются творческий конкурс «Учитель математики и информатики: первые шаги» и олимпиады по программированию и </w:t>
      </w:r>
      <w:r w:rsidRPr="00A52E35">
        <w:rPr>
          <w:rFonts w:ascii="Times New Roman" w:hAnsi="Times New Roman"/>
          <w:sz w:val="25"/>
          <w:szCs w:val="25"/>
          <w:lang w:val="en-US"/>
        </w:rPr>
        <w:t>WEB</w:t>
      </w:r>
      <w:r w:rsidRPr="00A52E35">
        <w:rPr>
          <w:rFonts w:ascii="Times New Roman" w:hAnsi="Times New Roman"/>
          <w:sz w:val="25"/>
          <w:szCs w:val="25"/>
        </w:rPr>
        <w:t>-дизайну. Лучшие научно-исследовательские работы студентов, магистрантов и аспира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>тов публикуются в межвузовских сборниках научных работ и рецензируемых журналах, докладываются на Международных, Всероссийских и региональных конференциях. Вс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го за отчетный период студентами было опубликовано свыше 100 научных работ. 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1"/>
        <w:gridCol w:w="1388"/>
        <w:gridCol w:w="1451"/>
        <w:gridCol w:w="1243"/>
        <w:gridCol w:w="1417"/>
      </w:tblGrid>
      <w:tr w:rsidR="00B17EFE" w:rsidRPr="00A52E35" w:rsidTr="00AB1361">
        <w:trPr>
          <w:trHeight w:val="665"/>
        </w:trPr>
        <w:tc>
          <w:tcPr>
            <w:tcW w:w="2051" w:type="dxa"/>
            <w:vMerge w:val="restart"/>
          </w:tcPr>
          <w:p w:rsidR="00B17EFE" w:rsidRPr="00A52E35" w:rsidRDefault="00B17EFE" w:rsidP="00AB13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Отчетный</w:t>
            </w:r>
          </w:p>
          <w:p w:rsidR="00B17EFE" w:rsidRPr="00A52E35" w:rsidRDefault="00B17EFE" w:rsidP="00AB13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период</w:t>
            </w:r>
          </w:p>
        </w:tc>
        <w:tc>
          <w:tcPr>
            <w:tcW w:w="2839" w:type="dxa"/>
            <w:gridSpan w:val="2"/>
          </w:tcPr>
          <w:p w:rsidR="00B17EFE" w:rsidRPr="00A52E35" w:rsidRDefault="00B17EFE" w:rsidP="00AB1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Дипломы на конку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р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сах НИРС</w:t>
            </w:r>
          </w:p>
        </w:tc>
        <w:tc>
          <w:tcPr>
            <w:tcW w:w="2660" w:type="dxa"/>
            <w:gridSpan w:val="2"/>
          </w:tcPr>
          <w:p w:rsidR="00B17EFE" w:rsidRPr="00A52E35" w:rsidRDefault="00B17EFE" w:rsidP="00AB1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Статьи</w:t>
            </w:r>
          </w:p>
        </w:tc>
      </w:tr>
      <w:tr w:rsidR="00B17EFE" w:rsidRPr="00A52E35" w:rsidTr="00AB1361">
        <w:trPr>
          <w:trHeight w:val="262"/>
        </w:trPr>
        <w:tc>
          <w:tcPr>
            <w:tcW w:w="2051" w:type="dxa"/>
            <w:vMerge/>
          </w:tcPr>
          <w:p w:rsidR="00B17EFE" w:rsidRPr="00A52E35" w:rsidRDefault="00B17EFE" w:rsidP="00AB13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388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 xml:space="preserve">план </w:t>
            </w:r>
          </w:p>
        </w:tc>
        <w:tc>
          <w:tcPr>
            <w:tcW w:w="14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факт</w:t>
            </w:r>
          </w:p>
        </w:tc>
        <w:tc>
          <w:tcPr>
            <w:tcW w:w="1243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план</w:t>
            </w:r>
          </w:p>
        </w:tc>
        <w:tc>
          <w:tcPr>
            <w:tcW w:w="1417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факт</w:t>
            </w:r>
          </w:p>
        </w:tc>
      </w:tr>
      <w:tr w:rsidR="00B17EFE" w:rsidRPr="00A52E35" w:rsidTr="00AB1361">
        <w:trPr>
          <w:trHeight w:val="359"/>
        </w:trPr>
        <w:tc>
          <w:tcPr>
            <w:tcW w:w="20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2020</w:t>
            </w:r>
          </w:p>
        </w:tc>
        <w:tc>
          <w:tcPr>
            <w:tcW w:w="1388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4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243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417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26</w:t>
            </w:r>
          </w:p>
        </w:tc>
      </w:tr>
      <w:tr w:rsidR="00B17EFE" w:rsidRPr="00A52E35" w:rsidTr="00AB1361">
        <w:trPr>
          <w:trHeight w:val="434"/>
        </w:trPr>
        <w:tc>
          <w:tcPr>
            <w:tcW w:w="20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2021</w:t>
            </w:r>
          </w:p>
        </w:tc>
        <w:tc>
          <w:tcPr>
            <w:tcW w:w="1388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4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243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417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</w:tr>
      <w:tr w:rsidR="00B17EFE" w:rsidRPr="00A52E35" w:rsidTr="00AB1361">
        <w:trPr>
          <w:trHeight w:val="400"/>
        </w:trPr>
        <w:tc>
          <w:tcPr>
            <w:tcW w:w="20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2022</w:t>
            </w:r>
          </w:p>
        </w:tc>
        <w:tc>
          <w:tcPr>
            <w:tcW w:w="1388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4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243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417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21</w:t>
            </w:r>
          </w:p>
        </w:tc>
      </w:tr>
      <w:tr w:rsidR="00B17EFE" w:rsidRPr="00A52E35" w:rsidTr="00AB1361">
        <w:trPr>
          <w:trHeight w:val="367"/>
        </w:trPr>
        <w:tc>
          <w:tcPr>
            <w:tcW w:w="20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2023</w:t>
            </w:r>
          </w:p>
        </w:tc>
        <w:tc>
          <w:tcPr>
            <w:tcW w:w="1388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4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243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417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</w:tr>
      <w:tr w:rsidR="00B17EFE" w:rsidRPr="00A52E35" w:rsidTr="00AB1361">
        <w:trPr>
          <w:trHeight w:val="393"/>
        </w:trPr>
        <w:tc>
          <w:tcPr>
            <w:tcW w:w="20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>2024</w:t>
            </w:r>
          </w:p>
        </w:tc>
        <w:tc>
          <w:tcPr>
            <w:tcW w:w="1388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4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28</w:t>
            </w:r>
          </w:p>
        </w:tc>
        <w:tc>
          <w:tcPr>
            <w:tcW w:w="1243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417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</w:tr>
      <w:tr w:rsidR="00B17EFE" w:rsidRPr="00A52E35" w:rsidTr="00AB1361">
        <w:trPr>
          <w:trHeight w:val="237"/>
        </w:trPr>
        <w:tc>
          <w:tcPr>
            <w:tcW w:w="20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color w:val="000000" w:themeColor="text1"/>
                <w:sz w:val="25"/>
                <w:szCs w:val="25"/>
              </w:rPr>
              <w:t>2025</w:t>
            </w:r>
          </w:p>
        </w:tc>
        <w:tc>
          <w:tcPr>
            <w:tcW w:w="1388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1451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25</w:t>
            </w:r>
          </w:p>
        </w:tc>
        <w:tc>
          <w:tcPr>
            <w:tcW w:w="1243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1417" w:type="dxa"/>
          </w:tcPr>
          <w:p w:rsidR="00B17EFE" w:rsidRPr="00A52E35" w:rsidRDefault="00B17EFE" w:rsidP="00AB13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20</w:t>
            </w:r>
          </w:p>
        </w:tc>
      </w:tr>
    </w:tbl>
    <w:p w:rsidR="00B17EFE" w:rsidRPr="00A52E35" w:rsidRDefault="00B17EFE" w:rsidP="00B17EFE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</w:p>
    <w:p w:rsidR="00B17EFE" w:rsidRPr="00A52E35" w:rsidRDefault="00B17EFE" w:rsidP="00B17EFE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Студенты и магистранты кафедры неоднократно становились победителями в Международных конкурсах научных работ, в дистанционной Международной олимпиаде по элементарной информатике, в областном конкурсе «Воспитать человека», во Всеро</w:t>
      </w:r>
      <w:r w:rsidRPr="00A52E35">
        <w:rPr>
          <w:rFonts w:ascii="Times New Roman" w:hAnsi="Times New Roman"/>
          <w:sz w:val="25"/>
          <w:szCs w:val="25"/>
        </w:rPr>
        <w:t>с</w:t>
      </w:r>
      <w:r w:rsidRPr="00A52E35">
        <w:rPr>
          <w:rFonts w:ascii="Times New Roman" w:hAnsi="Times New Roman"/>
          <w:sz w:val="25"/>
          <w:szCs w:val="25"/>
        </w:rPr>
        <w:t>сийской студенческой научно-практической конференции с международным участием «Современные информационные технологии, инновации и молодежь» (г. Якутск), во Всероссийской олимпиаде студентов «Я — профессионал» и др.</w:t>
      </w:r>
    </w:p>
    <w:p w:rsidR="00B17EFE" w:rsidRDefault="00B17EFE" w:rsidP="00B17EFE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Студент группы 22ФПИ1 Е.П. Бирюков в 2025 году </w:t>
      </w:r>
      <w:r w:rsidRPr="00A52E35">
        <w:rPr>
          <w:rFonts w:ascii="Times New Roman" w:hAnsi="Times New Roman"/>
          <w:color w:val="222222"/>
          <w:sz w:val="25"/>
          <w:szCs w:val="25"/>
        </w:rPr>
        <w:t xml:space="preserve">получил грант 100000 руб. для реализации проекта «Весенний </w:t>
      </w:r>
      <w:proofErr w:type="spellStart"/>
      <w:r w:rsidRPr="00A52E35">
        <w:rPr>
          <w:rFonts w:ascii="Times New Roman" w:hAnsi="Times New Roman"/>
          <w:color w:val="222222"/>
          <w:sz w:val="25"/>
          <w:szCs w:val="25"/>
        </w:rPr>
        <w:t>хакатон</w:t>
      </w:r>
      <w:proofErr w:type="spellEnd"/>
      <w:r w:rsidRPr="00A52E35">
        <w:rPr>
          <w:rFonts w:ascii="Times New Roman" w:hAnsi="Times New Roman"/>
          <w:color w:val="222222"/>
          <w:sz w:val="25"/>
          <w:szCs w:val="25"/>
        </w:rPr>
        <w:t xml:space="preserve"> Пензенской области: цифровой старт для школ</w:t>
      </w:r>
      <w:r w:rsidRPr="00A52E35">
        <w:rPr>
          <w:rFonts w:ascii="Times New Roman" w:hAnsi="Times New Roman"/>
          <w:color w:val="222222"/>
          <w:sz w:val="25"/>
          <w:szCs w:val="25"/>
        </w:rPr>
        <w:t>ь</w:t>
      </w:r>
      <w:r w:rsidRPr="00A52E35">
        <w:rPr>
          <w:rFonts w:ascii="Times New Roman" w:hAnsi="Times New Roman"/>
          <w:color w:val="222222"/>
          <w:sz w:val="25"/>
          <w:szCs w:val="25"/>
        </w:rPr>
        <w:t>ников» в рамках Регионального молодежного образовательного форума «</w:t>
      </w:r>
      <w:proofErr w:type="spellStart"/>
      <w:r w:rsidRPr="00A52E35">
        <w:rPr>
          <w:rFonts w:ascii="Times New Roman" w:hAnsi="Times New Roman"/>
          <w:color w:val="222222"/>
          <w:sz w:val="25"/>
          <w:szCs w:val="25"/>
        </w:rPr>
        <w:t>Сурские</w:t>
      </w:r>
      <w:proofErr w:type="spellEnd"/>
      <w:r w:rsidRPr="00A52E35">
        <w:rPr>
          <w:rFonts w:ascii="Times New Roman" w:hAnsi="Times New Roman"/>
          <w:color w:val="222222"/>
          <w:sz w:val="25"/>
          <w:szCs w:val="25"/>
        </w:rPr>
        <w:t xml:space="preserve"> л</w:t>
      </w:r>
      <w:r w:rsidRPr="00A52E35">
        <w:rPr>
          <w:rFonts w:ascii="Times New Roman" w:hAnsi="Times New Roman"/>
          <w:color w:val="222222"/>
          <w:sz w:val="25"/>
          <w:szCs w:val="25"/>
        </w:rPr>
        <w:t>а</w:t>
      </w:r>
      <w:r w:rsidRPr="00A52E35">
        <w:rPr>
          <w:rFonts w:ascii="Times New Roman" w:hAnsi="Times New Roman"/>
          <w:color w:val="222222"/>
          <w:sz w:val="25"/>
          <w:szCs w:val="25"/>
        </w:rPr>
        <w:t xml:space="preserve">сточки». </w:t>
      </w:r>
      <w:r w:rsidRPr="00A52E35">
        <w:rPr>
          <w:rFonts w:ascii="Times New Roman" w:hAnsi="Times New Roman"/>
          <w:sz w:val="25"/>
          <w:szCs w:val="25"/>
        </w:rPr>
        <w:t xml:space="preserve">С 2025 г. под руководством проф. Родионова М.А.  Бирюков Е. П. выполняет научную работу в рамках гранта Российского научного фонда (проект № 25-28-20417, </w:t>
      </w:r>
      <w:hyperlink r:id="rId12" w:history="1">
        <w:r w:rsidRPr="00A52E35">
          <w:rPr>
            <w:rStyle w:val="a6"/>
            <w:rFonts w:ascii="Times New Roman" w:hAnsi="Times New Roman"/>
            <w:color w:val="000000" w:themeColor="text1"/>
            <w:sz w:val="25"/>
            <w:szCs w:val="25"/>
            <w:u w:val="none"/>
          </w:rPr>
          <w:t>http://rscf.ru/project/25-28-20417/</w:t>
        </w:r>
      </w:hyperlink>
      <w:r w:rsidRPr="00A52E35">
        <w:rPr>
          <w:rFonts w:ascii="Times New Roman" w:hAnsi="Times New Roman"/>
          <w:sz w:val="25"/>
          <w:szCs w:val="25"/>
        </w:rPr>
        <w:t>) «Разработка системы адаптивного обучения математике школьников как средства реализации их индивидуальных образовательных маршрутов».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По результатам проверки кафедры имеются следующие замечания.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ab/>
        <w:t>В период 2020 – 2025 гг.: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финансируемые НИР отсутствовали в 2021, 2023, 2024 гг.;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плановые показатели по объему финансирования НИР в 2020, 2022 гг. выполнены соответственно на 53,2 %; 1,4 %.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>Вместе с тем, проект «Разработка системы адаптивного обучения математике школьников как средства реализации их индивидуальных образовательных маршрутов» (рук.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Родионов М.А.) , поддержанный  РНФ,  способствовал выполнению плановых пок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зателей в части финансируемых НИР в 2025 г. на 228,6 %.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Доля публикаций в журналах ВАК составила 20,6 % от общего количества публ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каций, доля публикаций в журналах RSCI, «белого списка» – 0,8 %. У некоторых преп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давателей высшей квалификации за отчетный период отсутствуют публикации в реце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 xml:space="preserve">зируемых научных журналах </w:t>
      </w:r>
      <w:r w:rsidR="00CB354E" w:rsidRPr="00A52E35">
        <w:rPr>
          <w:rFonts w:ascii="Times New Roman" w:hAnsi="Times New Roman"/>
          <w:sz w:val="25"/>
          <w:szCs w:val="25"/>
        </w:rPr>
        <w:t xml:space="preserve">из списка ВАК </w:t>
      </w:r>
      <w:r w:rsidRPr="00A52E35">
        <w:rPr>
          <w:rFonts w:ascii="Times New Roman" w:hAnsi="Times New Roman"/>
          <w:sz w:val="25"/>
          <w:szCs w:val="25"/>
        </w:rPr>
        <w:t>(Марина Е.В., 2023–2025 гг.).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Научное руководство аспирантами  осуществляют 2 НПР кафедры (Родионов М.А., Гаврилова М.А.).  Руководство НИР на настоящий момент осуществляется только Родионовым М.А., публикаций в «Белом списке» в период 2024 -2025 гг. нет ни у кого у научных руководителей аспирантов (требования расчетных показателей контрольных цифр плана при</w:t>
      </w:r>
      <w:r w:rsidR="00201D45"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м</w:t>
      </w:r>
      <w:r w:rsidR="00606890"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 в аспирантуру).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Недостаточные показатели публикационной активности НПР кафедры в части ст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тей в высокорейтинговых журналах влияют на </w:t>
      </w:r>
      <w:r w:rsidR="00212A4D" w:rsidRPr="00A52E35">
        <w:rPr>
          <w:rFonts w:ascii="Times New Roman" w:hAnsi="Times New Roman"/>
          <w:sz w:val="25"/>
          <w:szCs w:val="25"/>
        </w:rPr>
        <w:t xml:space="preserve">относительно </w:t>
      </w:r>
      <w:r w:rsidRPr="00A52E35">
        <w:rPr>
          <w:rFonts w:ascii="Times New Roman" w:hAnsi="Times New Roman"/>
          <w:sz w:val="25"/>
          <w:szCs w:val="25"/>
        </w:rPr>
        <w:t>низкие показатели конкур</w:t>
      </w:r>
      <w:r w:rsidRPr="00A52E35">
        <w:rPr>
          <w:rFonts w:ascii="Times New Roman" w:hAnsi="Times New Roman"/>
          <w:sz w:val="25"/>
          <w:szCs w:val="25"/>
        </w:rPr>
        <w:t>с</w:t>
      </w:r>
      <w:r w:rsidRPr="00A52E35">
        <w:rPr>
          <w:rFonts w:ascii="Times New Roman" w:hAnsi="Times New Roman"/>
          <w:sz w:val="25"/>
          <w:szCs w:val="25"/>
        </w:rPr>
        <w:t xml:space="preserve">ной результативности кафедры – за период 2020- 2025 гг. из 9 заявок </w:t>
      </w:r>
      <w:proofErr w:type="gramStart"/>
      <w:r w:rsidRPr="00A52E35">
        <w:rPr>
          <w:rFonts w:ascii="Times New Roman" w:hAnsi="Times New Roman"/>
          <w:sz w:val="25"/>
          <w:szCs w:val="25"/>
        </w:rPr>
        <w:t>поддержана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1.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Несмотря на вышеуказанные замечания</w:t>
      </w:r>
      <w:r w:rsidR="00C74484" w:rsidRPr="00A52E35">
        <w:rPr>
          <w:rFonts w:ascii="Times New Roman" w:hAnsi="Times New Roman"/>
          <w:sz w:val="25"/>
          <w:szCs w:val="25"/>
        </w:rPr>
        <w:t>,</w:t>
      </w:r>
      <w:r w:rsidRPr="00A52E35">
        <w:rPr>
          <w:rFonts w:ascii="Times New Roman" w:hAnsi="Times New Roman"/>
          <w:sz w:val="25"/>
          <w:szCs w:val="25"/>
        </w:rPr>
        <w:t xml:space="preserve"> следует отметить следующее.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Место кафедры в рейтинге  по научной деятельности: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2020 – 27 место (12,54 балла/ 10, 51 средний балл); 2021 – 42 место (9,41/12,96);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2022  – 22 место (25,58/18,81); 2023 – 35 место (20,5/21,5)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2024 – 24 место (21,81/18,25).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lastRenderedPageBreak/>
        <w:t>Зарегистрирован объект интеллектуальной собственности – программа для ЭВМ. Выполнен ряд работ, способствующих повышению профессиональных навыков НПР – участие в федеральном проекте «Цифровая образовательная среда» и т.п.  Следует отм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тить положительные показатели результативности НИРС. </w:t>
      </w:r>
    </w:p>
    <w:p w:rsidR="00784A37" w:rsidRPr="00A52E35" w:rsidRDefault="00784A37" w:rsidP="00784A37">
      <w:pPr>
        <w:spacing w:after="0" w:line="288" w:lineRule="auto"/>
        <w:ind w:firstLine="709"/>
        <w:jc w:val="both"/>
        <w:rPr>
          <w:rFonts w:ascii="Times New Roman" w:hAnsi="Times New Roman"/>
          <w:color w:val="222222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>Таким образом, агрегированные показатели рейтинга по научной деятельности НПР в целом и с учетом показателей 2025 года (перевыполнение плановых объемов НИР и показателя объема НИР на 1 НПР в 171, 4 тыс. руб., что выше показателя по универс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тету в целом) позволяют (при устранении замечаний) считать научную деятельность 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федры за отчетный период удовлетворительной.   </w:t>
      </w:r>
      <w:proofErr w:type="gramEnd"/>
    </w:p>
    <w:p w:rsidR="00784A37" w:rsidRPr="00A52E35" w:rsidRDefault="00784A37" w:rsidP="00784A3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Рекомендации:</w:t>
      </w:r>
      <w:r w:rsidRPr="00A52E35">
        <w:rPr>
          <w:rFonts w:ascii="Times New Roman" w:hAnsi="Times New Roman"/>
          <w:sz w:val="25"/>
          <w:szCs w:val="25"/>
        </w:rPr>
        <w:t xml:space="preserve"> </w:t>
      </w:r>
    </w:p>
    <w:p w:rsidR="00784A37" w:rsidRPr="00A52E35" w:rsidRDefault="00784A37" w:rsidP="00784A3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color w:val="000000"/>
          <w:sz w:val="25"/>
          <w:szCs w:val="25"/>
        </w:rPr>
        <w:t xml:space="preserve">1. </w:t>
      </w:r>
      <w:r w:rsidRPr="00A52E35">
        <w:rPr>
          <w:rFonts w:ascii="Times New Roman" w:hAnsi="Times New Roman"/>
          <w:sz w:val="25"/>
          <w:szCs w:val="25"/>
        </w:rPr>
        <w:t>Публиковать статьи в высокорейтинговых российских и международных жу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налах; для научных руководителей аспирантов – в журналах «белого списка» (ЕГПНИ).</w:t>
      </w:r>
    </w:p>
    <w:p w:rsidR="00784A37" w:rsidRPr="00A52E35" w:rsidRDefault="00784A37" w:rsidP="00784A3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2. Активизировать участие ППС в конкурсах грантов и хоздоговорных темах, в том числе посредством проведения междисциплинарных исследований совместно с кафедрами естественной и технической направленности. </w:t>
      </w:r>
    </w:p>
    <w:p w:rsidR="00784A37" w:rsidRPr="00A52E35" w:rsidRDefault="00784A37" w:rsidP="00784A3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3. Активизировать работу по своевременным защитам диссертаций выпускниками аспирантуры.</w:t>
      </w:r>
    </w:p>
    <w:p w:rsidR="00784A37" w:rsidRPr="00A52E35" w:rsidRDefault="00784A37" w:rsidP="00784A3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5. Продолжить работу по ежегодному привлечению студентов к участию в научно-образовательных мероприятиях (международных – не менее 5 студентов, всеро</w:t>
      </w:r>
      <w:r w:rsidRPr="00A52E35">
        <w:rPr>
          <w:rFonts w:ascii="Times New Roman" w:hAnsi="Times New Roman"/>
          <w:sz w:val="25"/>
          <w:szCs w:val="25"/>
        </w:rPr>
        <w:t>с</w:t>
      </w:r>
      <w:r w:rsidRPr="00A52E35">
        <w:rPr>
          <w:rFonts w:ascii="Times New Roman" w:hAnsi="Times New Roman"/>
          <w:sz w:val="25"/>
          <w:szCs w:val="25"/>
        </w:rPr>
        <w:t>сийских – не менее 10 студентов).</w:t>
      </w:r>
    </w:p>
    <w:p w:rsidR="006E0EC9" w:rsidRPr="00A52E35" w:rsidRDefault="006E0EC9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D2765D" w:rsidRPr="00A52E35" w:rsidRDefault="00D2765D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</w:p>
    <w:p w:rsidR="00373EAF" w:rsidRPr="00A52E35" w:rsidRDefault="00373EAF" w:rsidP="00AB6403">
      <w:pPr>
        <w:spacing w:after="0" w:line="288" w:lineRule="auto"/>
        <w:ind w:firstLine="709"/>
        <w:jc w:val="center"/>
        <w:rPr>
          <w:rFonts w:ascii="Times New Roman" w:hAnsi="Times New Roman"/>
          <w:b/>
          <w:sz w:val="25"/>
          <w:szCs w:val="25"/>
        </w:rPr>
      </w:pPr>
    </w:p>
    <w:p w:rsidR="00373EAF" w:rsidRPr="00A52E35" w:rsidRDefault="0058377A" w:rsidP="00517B10">
      <w:pPr>
        <w:spacing w:after="0" w:line="288" w:lineRule="auto"/>
        <w:jc w:val="center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Молодёжная политика и воспитательная деятельность</w:t>
      </w:r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Воспитательная работа со студентами строится в соответствии с</w:t>
      </w:r>
      <w:r w:rsidRPr="00A52E35">
        <w:rPr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Концепции во</w:t>
      </w:r>
      <w:r w:rsidRPr="00A52E35">
        <w:rPr>
          <w:rFonts w:ascii="Times New Roman" w:hAnsi="Times New Roman"/>
          <w:sz w:val="25"/>
          <w:szCs w:val="25"/>
        </w:rPr>
        <w:t>с</w:t>
      </w:r>
      <w:r w:rsidRPr="00A52E35">
        <w:rPr>
          <w:rFonts w:ascii="Times New Roman" w:hAnsi="Times New Roman"/>
          <w:sz w:val="25"/>
          <w:szCs w:val="25"/>
        </w:rPr>
        <w:t>питательной деятельности в Пензенском государственном университете от 11.02.2021 №7, положениями, утвержденными Ученым советом ПГУ, решениями Ученого совета, приказами и распоряжениями ректора университета, касающимися воспитательной раб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ты. </w:t>
      </w:r>
      <w:proofErr w:type="gramStart"/>
      <w:r w:rsidRPr="00A52E35">
        <w:rPr>
          <w:rFonts w:ascii="Times New Roman" w:hAnsi="Times New Roman"/>
          <w:sz w:val="25"/>
          <w:szCs w:val="25"/>
        </w:rPr>
        <w:t>Воспитательная работа на кафедре «Информатика и методика обучения информатике и математике» направлена на создание условий для личностного и профессионального развития студента, формирующая его высокую образованность, гуманистическое мир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воззрение, устойчивую систему нравственных и гражданских ценностей, чувства патри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тизма, гражданственности, уважения к памяти защитников Отечества и подвигам героев Отечества, закону и правопорядку, к человеку труда и старшему поколению, взаимного уважения, бережного отношения к культурному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наследию и традициям многонационал</w:t>
      </w:r>
      <w:r w:rsidRPr="00A52E35">
        <w:rPr>
          <w:rFonts w:ascii="Times New Roman" w:hAnsi="Times New Roman"/>
          <w:sz w:val="25"/>
          <w:szCs w:val="25"/>
        </w:rPr>
        <w:t>ь</w:t>
      </w:r>
      <w:r w:rsidRPr="00A52E35">
        <w:rPr>
          <w:rFonts w:ascii="Times New Roman" w:hAnsi="Times New Roman"/>
          <w:sz w:val="25"/>
          <w:szCs w:val="25"/>
        </w:rPr>
        <w:t>ного народа Российской Федерации, природе и окружающей среде.</w:t>
      </w:r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Традиционными формами работы за отчетный период были:</w:t>
      </w:r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работа по формированию целостного научного мировоззрения у студентов в пр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цессе преподавания;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индивидуальная (целевая) работа со студентами, а именно с целью ликвидации задолженностей, усиления дисциплинированности, более эффективного раскрытия и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 xml:space="preserve">теллектуального и творческого потенциала; 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- взаимодействие с официальными представителями (родителями, опекунами) </w:t>
      </w:r>
      <w:proofErr w:type="gramStart"/>
      <w:r w:rsidRPr="00A52E35">
        <w:rPr>
          <w:rFonts w:ascii="Times New Roman" w:hAnsi="Times New Roman"/>
          <w:sz w:val="25"/>
          <w:szCs w:val="25"/>
        </w:rPr>
        <w:t>обучающихся</w:t>
      </w:r>
      <w:proofErr w:type="gramEnd"/>
      <w:r w:rsidRPr="00A52E35">
        <w:rPr>
          <w:rFonts w:ascii="Times New Roman" w:hAnsi="Times New Roman"/>
          <w:sz w:val="25"/>
          <w:szCs w:val="25"/>
        </w:rPr>
        <w:t>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патриотическое воспитание (посещение мест памяти участкам ВОВ, организация кураторских часов ко Дню Победы);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lastRenderedPageBreak/>
        <w:t>- эстетическое воспитание (экскурсии на творческие выставки, в театр, в филарм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нию, организация творческих мероприятий);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трудовое воспитание (организация и руководство участием студентов в санита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ных мероприятиях – субботник, месячник);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- проведение тематических кураторских часов (антитеррор, </w:t>
      </w:r>
      <w:proofErr w:type="spellStart"/>
      <w:r w:rsidRPr="00A52E35">
        <w:rPr>
          <w:rFonts w:ascii="Times New Roman" w:hAnsi="Times New Roman"/>
          <w:sz w:val="25"/>
          <w:szCs w:val="25"/>
        </w:rPr>
        <w:t>антиСПИД</w:t>
      </w:r>
      <w:proofErr w:type="spellEnd"/>
      <w:r w:rsidRPr="00A52E35">
        <w:rPr>
          <w:rFonts w:ascii="Times New Roman" w:hAnsi="Times New Roman"/>
          <w:sz w:val="25"/>
          <w:szCs w:val="25"/>
        </w:rPr>
        <w:t>, толеран</w:t>
      </w:r>
      <w:r w:rsidRPr="00A52E35">
        <w:rPr>
          <w:rFonts w:ascii="Times New Roman" w:hAnsi="Times New Roman"/>
          <w:sz w:val="25"/>
          <w:szCs w:val="25"/>
        </w:rPr>
        <w:t>т</w:t>
      </w:r>
      <w:r w:rsidRPr="00A52E35">
        <w:rPr>
          <w:rFonts w:ascii="Times New Roman" w:hAnsi="Times New Roman"/>
          <w:sz w:val="25"/>
          <w:szCs w:val="25"/>
        </w:rPr>
        <w:t xml:space="preserve">ность, борьба с наркоманией, алкоголизмом и </w:t>
      </w:r>
      <w:proofErr w:type="spellStart"/>
      <w:r w:rsidRPr="00A52E35">
        <w:rPr>
          <w:rFonts w:ascii="Times New Roman" w:hAnsi="Times New Roman"/>
          <w:sz w:val="25"/>
          <w:szCs w:val="25"/>
        </w:rPr>
        <w:t>табакокурением</w:t>
      </w:r>
      <w:proofErr w:type="spellEnd"/>
      <w:r w:rsidRPr="00A52E35">
        <w:rPr>
          <w:rFonts w:ascii="Times New Roman" w:hAnsi="Times New Roman"/>
          <w:sz w:val="25"/>
          <w:szCs w:val="25"/>
        </w:rPr>
        <w:t>);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проведение бесед об уставе ПГУ, правилах внутреннего распорядка и т.д.;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работа по сплочению студенческих коллективов (тренинги, деловые игры, орг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низация совместных мероприятий);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проведение мероприятий, способствующих формированию чуткого отношения к людям с инвалидностью;</w:t>
      </w:r>
    </w:p>
    <w:p w:rsidR="00BA5466" w:rsidRPr="00A52E35" w:rsidRDefault="00BA5466" w:rsidP="00BA5466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работа по трудоустройству выпускников (экскурсии на предприятия города, встречи с представителями работодателей и выпускниками кафедры, работающими по специальности, тестирование, взаимодействие с региональным центром содействия тр</w:t>
      </w:r>
      <w:r w:rsidRPr="00A52E35">
        <w:rPr>
          <w:rFonts w:ascii="Times New Roman" w:hAnsi="Times New Roman"/>
          <w:sz w:val="25"/>
          <w:szCs w:val="25"/>
        </w:rPr>
        <w:t>у</w:t>
      </w:r>
      <w:r w:rsidRPr="00A52E35">
        <w:rPr>
          <w:rFonts w:ascii="Times New Roman" w:hAnsi="Times New Roman"/>
          <w:sz w:val="25"/>
          <w:szCs w:val="25"/>
        </w:rPr>
        <w:t>доустройству и адаптации выпускников)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По планированию и выполнению воспитательной работы на кафедре </w:t>
      </w:r>
      <w:proofErr w:type="spellStart"/>
      <w:r w:rsidRPr="00A52E35">
        <w:rPr>
          <w:rFonts w:ascii="Times New Roman" w:hAnsi="Times New Roman"/>
          <w:sz w:val="25"/>
          <w:szCs w:val="25"/>
        </w:rPr>
        <w:t>ИиМОИМ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имеется следующая документация: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рабочие программы воспитания и календарный план воспитательной работы направления 44.03.01 Педагогическое образование, направленность (специализация) «Информатика».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план работы кафедры на год, в который включены вопросы по воспитательной работе;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план по воспитательной и социальной работе кафедры на год;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индивидуальные планы преподавателей, в которые включены вопросы по восп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тательной работе;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протоколы заседаний кафедры, отражающие отчеты кураторов;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отчет о работе кафедры, в который включены вопросы по воспитательной раб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те;</w:t>
      </w:r>
    </w:p>
    <w:p w:rsidR="00BA5466" w:rsidRPr="00A52E35" w:rsidRDefault="00BA5466" w:rsidP="00BA5466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планы работы кураторов в дневниках кураторов;</w:t>
      </w:r>
    </w:p>
    <w:p w:rsidR="00BA5466" w:rsidRPr="00A52E35" w:rsidRDefault="00BA5466" w:rsidP="00BA5466">
      <w:pPr>
        <w:spacing w:after="0" w:line="240" w:lineRule="auto"/>
        <w:ind w:firstLine="708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дневники кураторов;</w:t>
      </w:r>
    </w:p>
    <w:p w:rsidR="00BA5466" w:rsidRPr="00A52E35" w:rsidRDefault="00BA5466" w:rsidP="00BA5466">
      <w:pPr>
        <w:spacing w:after="0" w:line="240" w:lineRule="auto"/>
        <w:ind w:firstLine="708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приказы и распоряжения, касающиеся деятельности кураторов;</w:t>
      </w:r>
    </w:p>
    <w:p w:rsidR="00BA5466" w:rsidRPr="00A52E35" w:rsidRDefault="00BA5466" w:rsidP="00BA5466">
      <w:pPr>
        <w:spacing w:after="0" w:line="240" w:lineRule="auto"/>
        <w:ind w:firstLine="708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расписание кураторских часов;</w:t>
      </w:r>
    </w:p>
    <w:p w:rsidR="00BA5466" w:rsidRPr="00A52E35" w:rsidRDefault="00BA5466" w:rsidP="00BA5466">
      <w:pPr>
        <w:spacing w:after="0" w:line="240" w:lineRule="auto"/>
        <w:ind w:firstLine="708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 - отчеты кураторов групп в дневниках.</w:t>
      </w:r>
    </w:p>
    <w:p w:rsidR="00BA5466" w:rsidRPr="00A52E35" w:rsidRDefault="00BA5466" w:rsidP="00BA54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При организации воспитательных мероприятий применяются традиционные и с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временные формы и методы работы в соответствии с этапами социализации студентов - </w:t>
      </w:r>
      <w:r w:rsidRPr="00A52E35">
        <w:rPr>
          <w:rFonts w:ascii="Times New Roman" w:hAnsi="Times New Roman"/>
          <w:bCs/>
          <w:sz w:val="25"/>
          <w:szCs w:val="25"/>
        </w:rPr>
        <w:t>конкурсы, лекции, беседы, опросы, тренинги, фестивали, экспедиции</w:t>
      </w:r>
      <w:r w:rsidRPr="00A52E35">
        <w:rPr>
          <w:rFonts w:ascii="Times New Roman" w:hAnsi="Times New Roman"/>
          <w:sz w:val="25"/>
          <w:szCs w:val="25"/>
        </w:rPr>
        <w:t>.</w:t>
      </w:r>
    </w:p>
    <w:p w:rsidR="00BA5466" w:rsidRPr="00A52E35" w:rsidRDefault="00BA5466" w:rsidP="00BA5466">
      <w:pPr>
        <w:tabs>
          <w:tab w:val="left" w:pos="993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5"/>
          <w:szCs w:val="25"/>
        </w:rPr>
      </w:pPr>
      <w:r w:rsidRPr="00A52E35">
        <w:rPr>
          <w:rFonts w:ascii="Times New Roman" w:hAnsi="Times New Roman"/>
          <w:b/>
          <w:i/>
          <w:sz w:val="25"/>
          <w:szCs w:val="25"/>
        </w:rPr>
        <w:t>Количественные показатели организации воспитательной работы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8"/>
        <w:gridCol w:w="1701"/>
      </w:tblGrid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A52E35">
              <w:rPr>
                <w:rFonts w:ascii="Times New Roman" w:hAnsi="Times New Roman"/>
                <w:sz w:val="25"/>
                <w:szCs w:val="25"/>
              </w:rPr>
              <w:t>/п</w:t>
            </w:r>
            <w:r w:rsidRPr="00A52E35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Количество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количество студентов/ количество студенческих 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174/17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количество кураторов и закрепление их по группам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 xml:space="preserve">количество </w:t>
            </w:r>
            <w:proofErr w:type="spellStart"/>
            <w:r w:rsidRPr="00A52E35">
              <w:rPr>
                <w:rFonts w:ascii="Times New Roman" w:hAnsi="Times New Roman"/>
                <w:sz w:val="25"/>
                <w:szCs w:val="25"/>
              </w:rPr>
              <w:t>тьюторов</w:t>
            </w:r>
            <w:proofErr w:type="spellEnd"/>
            <w:r w:rsidRPr="00A52E35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</w:rPr>
              <w:t>закрепленных</w:t>
            </w:r>
            <w:proofErr w:type="gramEnd"/>
            <w:r w:rsidRPr="00A52E35">
              <w:rPr>
                <w:rFonts w:ascii="Times New Roman" w:hAnsi="Times New Roman"/>
                <w:sz w:val="25"/>
                <w:szCs w:val="25"/>
              </w:rPr>
              <w:t xml:space="preserve"> за группами первого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 xml:space="preserve">привлечение </w:t>
            </w:r>
            <w:proofErr w:type="spellStart"/>
            <w:r w:rsidRPr="00A52E35">
              <w:rPr>
                <w:rFonts w:ascii="Times New Roman" w:hAnsi="Times New Roman"/>
                <w:sz w:val="25"/>
                <w:szCs w:val="25"/>
              </w:rPr>
              <w:t>тьюторов</w:t>
            </w:r>
            <w:proofErr w:type="spellEnd"/>
            <w:r w:rsidRPr="00A52E35">
              <w:rPr>
                <w:rFonts w:ascii="Times New Roman" w:hAnsi="Times New Roman"/>
                <w:sz w:val="25"/>
                <w:szCs w:val="25"/>
              </w:rPr>
              <w:t>, закрепленных групп к отслеживанию активности в социальных сетях под контролем куратора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Да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количество студентов, проживающих в общежитии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количество сирот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 xml:space="preserve">количество 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</w:rPr>
              <w:t>обучающихся</w:t>
            </w:r>
            <w:proofErr w:type="gramEnd"/>
            <w:r w:rsidRPr="00A52E35">
              <w:rPr>
                <w:rFonts w:ascii="Times New Roman" w:hAnsi="Times New Roman"/>
                <w:sz w:val="25"/>
                <w:szCs w:val="25"/>
              </w:rPr>
              <w:t xml:space="preserve">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 xml:space="preserve">количество </w:t>
            </w:r>
            <w:proofErr w:type="gramStart"/>
            <w:r w:rsidRPr="00A52E35">
              <w:rPr>
                <w:rFonts w:ascii="Times New Roman" w:hAnsi="Times New Roman"/>
                <w:sz w:val="25"/>
                <w:szCs w:val="25"/>
              </w:rPr>
              <w:t>обучающихся</w:t>
            </w:r>
            <w:proofErr w:type="gramEnd"/>
            <w:r w:rsidRPr="00A52E35">
              <w:rPr>
                <w:rFonts w:ascii="Times New Roman" w:hAnsi="Times New Roman"/>
                <w:sz w:val="25"/>
                <w:szCs w:val="25"/>
              </w:rPr>
              <w:t>, получающих стипендию:</w:t>
            </w:r>
          </w:p>
          <w:p w:rsidR="00BA5466" w:rsidRPr="00A52E35" w:rsidRDefault="00BA5466" w:rsidP="00BA5466">
            <w:pPr>
              <w:numPr>
                <w:ilvl w:val="0"/>
                <w:numId w:val="1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lastRenderedPageBreak/>
              <w:t>государственную академическую</w:t>
            </w:r>
          </w:p>
          <w:p w:rsidR="00BA5466" w:rsidRPr="00A52E35" w:rsidRDefault="00BA5466" w:rsidP="00BA5466">
            <w:pPr>
              <w:numPr>
                <w:ilvl w:val="0"/>
                <w:numId w:val="1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государственную социальную</w:t>
            </w:r>
          </w:p>
          <w:p w:rsidR="00BA5466" w:rsidRPr="00A52E35" w:rsidRDefault="00BA5466" w:rsidP="00BA5466">
            <w:pPr>
              <w:numPr>
                <w:ilvl w:val="0"/>
                <w:numId w:val="1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по достижениям</w:t>
            </w:r>
          </w:p>
          <w:p w:rsidR="00BA5466" w:rsidRPr="00A52E35" w:rsidRDefault="00BA5466" w:rsidP="00BA5466">
            <w:pPr>
              <w:numPr>
                <w:ilvl w:val="0"/>
                <w:numId w:val="10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Президента РФ, Правительства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lastRenderedPageBreak/>
              <w:t>48</w:t>
            </w:r>
          </w:p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3</w:t>
            </w:r>
          </w:p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lastRenderedPageBreak/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количество нарушений правил проживания студентами, прож</w:t>
            </w:r>
            <w:r w:rsidRPr="00A52E35">
              <w:rPr>
                <w:rFonts w:ascii="Times New Roman" w:hAnsi="Times New Roman"/>
                <w:sz w:val="25"/>
                <w:szCs w:val="25"/>
              </w:rPr>
              <w:t>и</w:t>
            </w:r>
            <w:r w:rsidRPr="00A52E35">
              <w:rPr>
                <w:rFonts w:ascii="Times New Roman" w:hAnsi="Times New Roman"/>
                <w:sz w:val="25"/>
                <w:szCs w:val="25"/>
              </w:rPr>
              <w:t>вающими в общежитии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  <w:tr w:rsidR="00BA5466" w:rsidRPr="00A52E35" w:rsidTr="00BA546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17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количество правонарушений, совершенных студентами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</w:tr>
    </w:tbl>
    <w:p w:rsidR="00A52E35" w:rsidRDefault="00A52E35" w:rsidP="00BA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  <w:lang w:eastAsia="ru-RU"/>
        </w:rPr>
      </w:pPr>
    </w:p>
    <w:p w:rsidR="00BA5466" w:rsidRPr="00A52E35" w:rsidRDefault="00BA5466" w:rsidP="00B17EFE">
      <w:pPr>
        <w:spacing w:after="160" w:line="259" w:lineRule="auto"/>
        <w:jc w:val="center"/>
        <w:rPr>
          <w:rFonts w:ascii="Times New Roman" w:hAnsi="Times New Roman"/>
          <w:b/>
          <w:i/>
          <w:sz w:val="25"/>
          <w:szCs w:val="25"/>
          <w:lang w:eastAsia="ru-RU"/>
        </w:rPr>
      </w:pP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Информация об участии студентов кафедры в общественно-полезной деятельн</w:t>
      </w: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о</w:t>
      </w: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сти, акциях, уборке территории, демонстрациях, олимпиадах, конкурсах, конфере</w:t>
      </w: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н</w:t>
      </w: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 xml:space="preserve">циях, культурных, спортивных и других мероприятиях за 2024-2025 </w:t>
      </w:r>
      <w:proofErr w:type="spellStart"/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уч.г</w:t>
      </w:r>
      <w:proofErr w:type="spellEnd"/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977"/>
        <w:gridCol w:w="1843"/>
        <w:gridCol w:w="1275"/>
        <w:gridCol w:w="2155"/>
      </w:tblGrid>
      <w:tr w:rsidR="00BA5466" w:rsidRPr="00A52E35" w:rsidTr="003401B8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Наименование меропри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я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Организатор мероприятия (факультет, 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ститут, униве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р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ситет, город, область и др.)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ство ст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дентов, приня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в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ших уч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стие в м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ропри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я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ФИО преподав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теля, осущ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ствившего сопр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вождение студе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BA5466" w:rsidRPr="00A52E35" w:rsidTr="003401B8">
        <w:trPr>
          <w:trHeight w:val="171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01.09.2024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A52E3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Торжественное меропри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я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тие, посвященное началу учебного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03.09.2024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Мероприятие для студе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тов кафедры, посвященное трагедии в Беслане (День солидарности в борьбе с терроризмом)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05.09.2024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для первокурсников факультета физико-математических и ест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ственных наук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Спортивный праздник «Мы - за здоровый образ жизни!»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07.09.2024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День первокурсника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29.09.2024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Смотр-конкурс «Алло, мы ищем таланты»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30.09.2024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Встреча с руководителем отряда «Тигр»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2024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A52E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2E35">
              <w:rPr>
                <w:rFonts w:ascii="Times New Roman" w:hAnsi="Times New Roman"/>
                <w:sz w:val="24"/>
                <w:szCs w:val="24"/>
              </w:rPr>
              <w:t>уборке</w:t>
            </w:r>
            <w:proofErr w:type="gram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терр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тории ФФМЕН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А.В., Губанова О.М., Пудовкина Ю.Н.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17.10.2024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Участие студентов  во встрече антинаркотич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ской направленности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29.10.2024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Интеллектуальная игра «Думай. Решай. Вычи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ляй»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С 25 ноя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б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ря по 3 д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кабря 2024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Соревнования  по воле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й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болу среди женских к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А.В., Губанова О.М., Пудовкина Ю.Н., Кочеткова О.А.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Х Всероссийской научно-практической конфере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ции «Педагогический 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ститут им. В.Г. Белинск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го: традиции и иннов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Родионов М.А.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Мероприятие «День ст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дента»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30.01.2024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Организация сбора гум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нитарной помощи учас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никам СВО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Кочеткова О.А.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19.02.2025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Встреча с представител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я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ми детских оздоровител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ь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ных лагерей по организ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ции и прохождению ле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ней вожатской практики.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Пудовкина Ю.Н.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03.03.2025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XII конкурс професси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нального мастерства ст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дентов Педагогического института им. В.Г. Бели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ского «Педагогический дебют – 2025»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Март, 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Участие в уборке корпуса ФФМЕН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Губанова О.М., Пудовкина Ю.Н., </w:t>
            </w: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17.03.2025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Беседа "Профилактика п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 xml:space="preserve">требления </w:t>
            </w: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веществ в молодежной среде"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О.М., Пудовкина Ю.Н.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27.03.2025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</w:t>
            </w: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Университет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Пудовкина Ю.Н.</w:t>
            </w:r>
          </w:p>
        </w:tc>
      </w:tr>
      <w:tr w:rsidR="00BA5466" w:rsidRPr="00A52E35" w:rsidTr="003401B8">
        <w:trPr>
          <w:trHeight w:val="10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11.04.2025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Участие в ярмарке вака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Кочеткова О.А.</w:t>
            </w:r>
          </w:p>
        </w:tc>
      </w:tr>
      <w:tr w:rsidR="00BA5466" w:rsidRPr="00A52E35" w:rsidTr="003401B8">
        <w:trPr>
          <w:trHeight w:val="72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07.05.2025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2E35">
              <w:rPr>
                <w:rFonts w:ascii="Times New Roman" w:hAnsi="Times New Roman"/>
                <w:sz w:val="24"/>
                <w:szCs w:val="24"/>
              </w:rPr>
              <w:t>Концерте</w:t>
            </w:r>
            <w:proofErr w:type="gram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«Одна на всех Великая Победа!»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ПИ им. В.Г. Белинского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</w:tbl>
    <w:p w:rsidR="00BA5466" w:rsidRPr="00A52E35" w:rsidRDefault="00BA5466" w:rsidP="00BA5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  <w:lang w:eastAsia="ru-RU"/>
        </w:rPr>
      </w:pP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Информация о мероприятиях, организованных и проведенных кафедрой в соотве</w:t>
      </w: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т</w:t>
      </w:r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 xml:space="preserve">ствии с направлениями деятельности в 2024-2025 </w:t>
      </w:r>
      <w:proofErr w:type="spellStart"/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уч.г</w:t>
      </w:r>
      <w:proofErr w:type="spellEnd"/>
      <w:r w:rsidRPr="00A52E35">
        <w:rPr>
          <w:rFonts w:ascii="Times New Roman" w:hAnsi="Times New Roman"/>
          <w:b/>
          <w:i/>
          <w:sz w:val="25"/>
          <w:szCs w:val="25"/>
          <w:lang w:eastAsia="ru-RU"/>
        </w:rPr>
        <w:t>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4418"/>
        <w:gridCol w:w="1564"/>
        <w:gridCol w:w="2268"/>
      </w:tblGrid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Количество студентов, принявших участие в мероприятии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ФИО преподават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ля, ответственного за проведение м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роприятия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Торжественное мероприятие «Посвящ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ние в студенты» для студентов группы 24ФПИ1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23.09.2024, 30.09.2024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Посещение Ботанического сада им. И.И. </w:t>
            </w: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Спрыгина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Пудовкина Ю.Н., </w:t>
            </w:r>
          </w:p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01.10.2024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Регистрация студентов группы 21ФПИ1 на платформе «</w:t>
            </w:r>
            <w:proofErr w:type="gramStart"/>
            <w:r w:rsidRPr="00A52E35">
              <w:rPr>
                <w:rFonts w:ascii="Times New Roman" w:hAnsi="Times New Roman"/>
                <w:sz w:val="24"/>
                <w:szCs w:val="24"/>
              </w:rPr>
              <w:t>Я-профессионал</w:t>
            </w:r>
            <w:proofErr w:type="gramEnd"/>
            <w:r w:rsidRPr="00A52E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09.10.2024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Секция в рамках Международной нау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ч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но-практической школы-конференции «Актуальные проблемы науки и образ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вания»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Родионов М.А.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15.10.2024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Просветительское мероприятие от Ро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сийского общества «Знание»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А.В., Губанова О.М., К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четкова О.А., П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довкина Ю.Н. 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09.12.2024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Экскурсия в зоологический учебно-экспозиционный центр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29.10.2024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Круглый стол на тему «</w:t>
            </w:r>
            <w:proofErr w:type="gramStart"/>
            <w:r w:rsidRPr="00A52E35">
              <w:rPr>
                <w:rFonts w:ascii="Times New Roman" w:hAnsi="Times New Roman"/>
                <w:sz w:val="24"/>
                <w:szCs w:val="24"/>
              </w:rPr>
              <w:t>Правда</w:t>
            </w:r>
            <w:proofErr w:type="gram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о До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бассе»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А.В, Г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банова О.М.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07.12.2024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Студенческий конкурс «Учитель мат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матики и информатики: первые шаги – 2024»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09.12.2024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Круглый стол на тему «День героев Отечества»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Кочеткова О.А.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12.12.2024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Мероприятие (круглый стол), посв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я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щенное Дню Конституции РФ.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Круглый стол «Профилактика экстр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мизма и терроризма в молодежной ср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де»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Пудовкина Ю.Н., Кочеткова О.А.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18.12.2024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«Интеллектуальный марафон» среди студентов ПИ им. В.Г. Белинского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Кочеткова О.А., </w:t>
            </w:r>
          </w:p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А.В., Родионов М.А.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26.12.2024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Мероприятия, посвященные Новому г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Кочеткова О.А., Пудовкина Ю.Н., </w:t>
            </w:r>
          </w:p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lastRenderedPageBreak/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lastRenderedPageBreak/>
              <w:t>03.02.2025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Круглый стол в группе 24 ФПИ</w:t>
            </w:r>
            <w:proofErr w:type="gramStart"/>
            <w:r w:rsidRPr="00A52E35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A52E35">
              <w:rPr>
                <w:rFonts w:ascii="Times New Roman" w:hAnsi="Times New Roman"/>
                <w:sz w:val="24"/>
                <w:szCs w:val="24"/>
              </w:rPr>
              <w:t>, п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священный Всемирному дню борьбы с ненормативной лексикой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О.М., Пудовкина Ю.Н.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17.02.2025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Посещение праздничного концерта, п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священного 23 февраля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Кочеткова О.А., </w:t>
            </w: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04.032025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Встреча с представителями отряда «Кристалл»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11.03.2025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Круглый стол «Экстремизму, террори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з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му и нацизму – НЕТ»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Кочеткова О.А., </w:t>
            </w: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16.03.2025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Просмотр фильмов с участием ветер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нов СВО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Губанова О.М., 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17.03.2025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Круглый стол, посвящённый профила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к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тике сквернословия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Кочеткова О.А., </w:t>
            </w:r>
            <w:proofErr w:type="spellStart"/>
            <w:r w:rsidRPr="00A52E35">
              <w:rPr>
                <w:rFonts w:ascii="Times New Roman" w:hAnsi="Times New Roman"/>
                <w:sz w:val="24"/>
                <w:szCs w:val="24"/>
              </w:rPr>
              <w:t>Болотский</w:t>
            </w:r>
            <w:proofErr w:type="spellEnd"/>
            <w:r w:rsidRPr="00A52E3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 xml:space="preserve">05.05.2025 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Круглый стол, посвященный 80-летию Победы в ВОВ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Кочеткова О.А.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06.05.2025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Мероприятие «Поклонимся великим тем годам!»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Акимова И.В.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14.05.2025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Мероприятие, посвященное Дню Вел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кой Победы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Губанова О.М., Пудовкина Ю.Н.</w:t>
            </w:r>
          </w:p>
        </w:tc>
      </w:tr>
      <w:tr w:rsidR="00BA5466" w:rsidRPr="00A52E35" w:rsidTr="002C6CBC"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День встречи выпускников «50 лет сп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E35">
              <w:rPr>
                <w:rFonts w:ascii="Times New Roman" w:hAnsi="Times New Roman"/>
                <w:sz w:val="24"/>
                <w:szCs w:val="24"/>
              </w:rPr>
              <w:t>стя»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autoSpaceDE w:val="0"/>
              <w:autoSpaceDN w:val="0"/>
              <w:adjustRightInd w:val="0"/>
              <w:spacing w:after="0" w:line="240" w:lineRule="auto"/>
              <w:ind w:left="10" w:right="10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466" w:rsidRPr="00A52E35" w:rsidRDefault="00BA5466" w:rsidP="00BA54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E35">
              <w:rPr>
                <w:rFonts w:ascii="Times New Roman" w:hAnsi="Times New Roman"/>
                <w:sz w:val="24"/>
                <w:szCs w:val="24"/>
              </w:rPr>
              <w:t>Гаврилова М.А.</w:t>
            </w:r>
          </w:p>
        </w:tc>
      </w:tr>
    </w:tbl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течение учебного года кураторы проводят кураторские часы в соответствии с расписанием.</w:t>
      </w:r>
    </w:p>
    <w:p w:rsidR="00BA5466" w:rsidRPr="00A52E35" w:rsidRDefault="00BA5466" w:rsidP="00BA5466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Информация о воспитательных мероприятиях, проведенных преподавателями 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федры, а также о достижениях студентов размещается на сайте кафедры. </w:t>
      </w:r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Кураторская деятельность преподавателей кафедры включает проведение групп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вых мероприятий, сопровождение студентов на мероприятия института, университета и городские мероприятия, посещение студентов, проживающих в общежитии, проведение кураторских часов. Кураторами кафедры организуются и проводятся групповые мер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приятия,</w:t>
      </w:r>
      <w:r w:rsidRPr="00A52E35">
        <w:rPr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по Пушкинской карте, например, посещения спектаклей Пензенского драмат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ческого театра, музея одной картины, просмотр кинофильмов в кинотеатрах г. Пензы, посещение художественных выставок, филармонии, а также организация праздников, проведение внутригрупповых тренингов, направленных на сплочение коллектива, на личностное развитие, развитие коммуникативных навыков и др.</w:t>
      </w:r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A52E35">
        <w:rPr>
          <w:rFonts w:ascii="Times New Roman" w:hAnsi="Times New Roman"/>
          <w:color w:val="000000"/>
          <w:sz w:val="25"/>
          <w:szCs w:val="25"/>
        </w:rPr>
        <w:t>Сотрудники кафедры неоднократно удостаивались различных наград за доброс</w:t>
      </w:r>
      <w:r w:rsidRPr="00A52E35">
        <w:rPr>
          <w:rFonts w:ascii="Times New Roman" w:hAnsi="Times New Roman"/>
          <w:color w:val="000000"/>
          <w:sz w:val="25"/>
          <w:szCs w:val="25"/>
        </w:rPr>
        <w:t>о</w:t>
      </w:r>
      <w:r w:rsidRPr="00A52E35">
        <w:rPr>
          <w:rFonts w:ascii="Times New Roman" w:hAnsi="Times New Roman"/>
          <w:color w:val="000000"/>
          <w:sz w:val="25"/>
          <w:szCs w:val="25"/>
        </w:rPr>
        <w:t xml:space="preserve">вестный труд, профессиональное мастерство и активное участие в общественной жизни университета. </w:t>
      </w:r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highlight w:val="yellow"/>
        </w:rPr>
      </w:pPr>
      <w:r w:rsidRPr="00A52E35">
        <w:rPr>
          <w:rFonts w:ascii="Times New Roman" w:hAnsi="Times New Roman"/>
          <w:sz w:val="25"/>
          <w:szCs w:val="25"/>
        </w:rPr>
        <w:t>Особое внимание кураторы уделяют контролю посещаемости студентами учебных занятий и их успеваемости.</w:t>
      </w:r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зоне внимания находится и проблема укрепления здоровья молодежи, формир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вания здорового образа жизни. В каждой академической группе проводятся кураторские часы по вопросам ЗОЖ с привлечением специалистов. </w:t>
      </w:r>
    </w:p>
    <w:p w:rsidR="00BA5466" w:rsidRPr="00A52E35" w:rsidRDefault="00BA5466" w:rsidP="00BA5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>Куратор и студенты ежегодно принимают активное участие в профессиональных конкурсах и олимпиадах, круглых столах и конференциях, посвященных обсуждению актуальных психолого-педагогических проблем; в мероприятиях по благоустройству территории в соответствии с утвержденным дирекцией графиком, в городских меропри</w:t>
      </w:r>
      <w:r w:rsidRPr="00A52E35">
        <w:rPr>
          <w:rFonts w:ascii="Times New Roman" w:hAnsi="Times New Roman"/>
          <w:sz w:val="25"/>
          <w:szCs w:val="25"/>
        </w:rPr>
        <w:t>я</w:t>
      </w:r>
      <w:r w:rsidRPr="00A52E35">
        <w:rPr>
          <w:rFonts w:ascii="Times New Roman" w:hAnsi="Times New Roman"/>
          <w:sz w:val="25"/>
          <w:szCs w:val="25"/>
        </w:rPr>
        <w:t>тиях в соответствии с распоряжениями администрации вуза.</w:t>
      </w:r>
      <w:proofErr w:type="gramEnd"/>
    </w:p>
    <w:p w:rsidR="00BA5466" w:rsidRPr="00A52E35" w:rsidRDefault="00BA5466" w:rsidP="00BA5466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Студенты кафедры неоднократно удостаивались различных наград и поощрений за успешную учебу, активную научную и общественную деятельность.</w:t>
      </w:r>
    </w:p>
    <w:p w:rsidR="009D7E4A" w:rsidRPr="00A52E35" w:rsidRDefault="00373EAF" w:rsidP="00AB6403">
      <w:pPr>
        <w:spacing w:after="0" w:line="288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lastRenderedPageBreak/>
        <w:t>Рекомендации</w:t>
      </w:r>
      <w:r w:rsidR="004D28FA" w:rsidRPr="00A52E35">
        <w:rPr>
          <w:rFonts w:ascii="Times New Roman" w:hAnsi="Times New Roman"/>
          <w:b/>
          <w:sz w:val="25"/>
          <w:szCs w:val="25"/>
        </w:rPr>
        <w:t>:</w:t>
      </w:r>
    </w:p>
    <w:p w:rsidR="009D7E4A" w:rsidRPr="00A52E35" w:rsidRDefault="00373EAF" w:rsidP="00AB6403">
      <w:pPr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A52E35">
        <w:rPr>
          <w:rFonts w:ascii="Times New Roman" w:hAnsi="Times New Roman"/>
          <w:sz w:val="25"/>
          <w:szCs w:val="25"/>
        </w:rPr>
        <w:t xml:space="preserve">- </w:t>
      </w:r>
      <w:r w:rsidR="00C42874" w:rsidRPr="00A52E35">
        <w:rPr>
          <w:rFonts w:ascii="Times New Roman" w:hAnsi="Times New Roman"/>
          <w:sz w:val="25"/>
          <w:szCs w:val="25"/>
        </w:rPr>
        <w:t xml:space="preserve">активнее </w:t>
      </w:r>
      <w:r w:rsidR="0058377A" w:rsidRPr="00A52E35">
        <w:rPr>
          <w:rFonts w:ascii="Times New Roman" w:hAnsi="Times New Roman"/>
          <w:sz w:val="25"/>
          <w:szCs w:val="25"/>
        </w:rPr>
        <w:t>привлекать обучающихся к участию в мероприятиях, направле</w:t>
      </w:r>
      <w:r w:rsidR="0058377A" w:rsidRPr="00A52E35">
        <w:rPr>
          <w:rFonts w:ascii="Times New Roman" w:hAnsi="Times New Roman"/>
          <w:sz w:val="25"/>
          <w:szCs w:val="25"/>
        </w:rPr>
        <w:t>н</w:t>
      </w:r>
      <w:r w:rsidR="0058377A" w:rsidRPr="00A52E35">
        <w:rPr>
          <w:rFonts w:ascii="Times New Roman" w:hAnsi="Times New Roman"/>
          <w:sz w:val="25"/>
          <w:szCs w:val="25"/>
        </w:rPr>
        <w:t xml:space="preserve">ных на </w:t>
      </w:r>
      <w:r w:rsidR="009D7E4A" w:rsidRPr="00A52E35">
        <w:rPr>
          <w:rFonts w:ascii="Times New Roman" w:hAnsi="Times New Roman"/>
          <w:sz w:val="25"/>
          <w:szCs w:val="25"/>
        </w:rPr>
        <w:t xml:space="preserve">привитие </w:t>
      </w:r>
      <w:r w:rsidR="0058377A" w:rsidRPr="00A52E35">
        <w:rPr>
          <w:rFonts w:ascii="Times New Roman" w:hAnsi="Times New Roman"/>
          <w:sz w:val="25"/>
          <w:szCs w:val="25"/>
        </w:rPr>
        <w:t>ЗОЖ</w:t>
      </w:r>
      <w:r w:rsidR="009D7E4A" w:rsidRPr="00A52E35">
        <w:rPr>
          <w:rFonts w:ascii="Times New Roman" w:hAnsi="Times New Roman"/>
          <w:sz w:val="25"/>
          <w:szCs w:val="25"/>
        </w:rPr>
        <w:t>;</w:t>
      </w:r>
      <w:proofErr w:type="gramEnd"/>
    </w:p>
    <w:p w:rsidR="0058377A" w:rsidRPr="00A52E35" w:rsidRDefault="00373EAF" w:rsidP="00AB6403">
      <w:pPr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- </w:t>
      </w:r>
      <w:r w:rsidR="000C5234" w:rsidRPr="00A52E35">
        <w:rPr>
          <w:rFonts w:ascii="Times New Roman" w:hAnsi="Times New Roman"/>
          <w:sz w:val="25"/>
          <w:szCs w:val="25"/>
        </w:rPr>
        <w:t>кураторам академических групп с помощью органов студенческого сам</w:t>
      </w:r>
      <w:r w:rsidR="000C5234" w:rsidRPr="00A52E35">
        <w:rPr>
          <w:rFonts w:ascii="Times New Roman" w:hAnsi="Times New Roman"/>
          <w:sz w:val="25"/>
          <w:szCs w:val="25"/>
        </w:rPr>
        <w:t>о</w:t>
      </w:r>
      <w:r w:rsidR="000C5234" w:rsidRPr="00A52E35">
        <w:rPr>
          <w:rFonts w:ascii="Times New Roman" w:hAnsi="Times New Roman"/>
          <w:sz w:val="25"/>
          <w:szCs w:val="25"/>
        </w:rPr>
        <w:t>управления вовлекать максимальное количество студентов в различные виды де</w:t>
      </w:r>
      <w:r w:rsidR="000C5234" w:rsidRPr="00A52E35">
        <w:rPr>
          <w:rFonts w:ascii="Times New Roman" w:hAnsi="Times New Roman"/>
          <w:sz w:val="25"/>
          <w:szCs w:val="25"/>
        </w:rPr>
        <w:t>я</w:t>
      </w:r>
      <w:r w:rsidR="000C5234" w:rsidRPr="00A52E35">
        <w:rPr>
          <w:rFonts w:ascii="Times New Roman" w:hAnsi="Times New Roman"/>
          <w:sz w:val="25"/>
          <w:szCs w:val="25"/>
        </w:rPr>
        <w:t>тельности</w:t>
      </w:r>
      <w:r w:rsidR="009D7E4A" w:rsidRPr="00A52E35">
        <w:rPr>
          <w:rFonts w:ascii="Times New Roman" w:hAnsi="Times New Roman"/>
          <w:sz w:val="25"/>
          <w:szCs w:val="25"/>
        </w:rPr>
        <w:t>.</w:t>
      </w:r>
    </w:p>
    <w:p w:rsidR="0058377A" w:rsidRPr="00A52E35" w:rsidRDefault="0058377A" w:rsidP="00AB6403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Заключение</w:t>
      </w:r>
      <w:r w:rsidR="004D28FA" w:rsidRPr="00A52E35">
        <w:rPr>
          <w:rFonts w:ascii="Times New Roman" w:hAnsi="Times New Roman"/>
          <w:b/>
          <w:sz w:val="25"/>
          <w:szCs w:val="25"/>
        </w:rPr>
        <w:t>.</w:t>
      </w:r>
      <w:r w:rsidRPr="00A52E35">
        <w:rPr>
          <w:rFonts w:ascii="Times New Roman" w:hAnsi="Times New Roman"/>
          <w:sz w:val="25"/>
          <w:szCs w:val="25"/>
        </w:rPr>
        <w:t xml:space="preserve"> Воспитательную работу кафедры признать </w:t>
      </w:r>
      <w:r w:rsidRPr="00A52E35">
        <w:rPr>
          <w:rFonts w:ascii="Times New Roman" w:hAnsi="Times New Roman"/>
          <w:b/>
          <w:sz w:val="25"/>
          <w:szCs w:val="25"/>
        </w:rPr>
        <w:t>удовлетворительной</w:t>
      </w:r>
      <w:r w:rsidR="009D7E4A" w:rsidRPr="00A52E35">
        <w:rPr>
          <w:rFonts w:ascii="Times New Roman" w:hAnsi="Times New Roman"/>
          <w:sz w:val="25"/>
          <w:szCs w:val="25"/>
        </w:rPr>
        <w:t>.</w:t>
      </w:r>
    </w:p>
    <w:p w:rsidR="00256FD3" w:rsidRPr="00A52E35" w:rsidRDefault="00256FD3" w:rsidP="00AB6403">
      <w:pPr>
        <w:spacing w:after="0" w:line="288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256FD3" w:rsidRPr="00A52E35" w:rsidRDefault="00256FD3" w:rsidP="00517B10">
      <w:pPr>
        <w:pStyle w:val="a3"/>
        <w:spacing w:after="0" w:line="288" w:lineRule="auto"/>
        <w:ind w:left="0"/>
        <w:jc w:val="center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Информационное сопровождение деятельности кафедры</w:t>
      </w:r>
    </w:p>
    <w:p w:rsidR="00256FD3" w:rsidRPr="00A52E35" w:rsidRDefault="00256FD3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Для обеспечения принципа открытости кафедра ведет свой сайт (</w:t>
      </w:r>
      <w:hyperlink r:id="rId13" w:history="1">
        <w:r w:rsidRPr="00A52E35">
          <w:rPr>
            <w:rStyle w:val="a6"/>
            <w:rFonts w:ascii="Times New Roman" w:hAnsi="Times New Roman"/>
            <w:color w:val="000000" w:themeColor="text1"/>
            <w:sz w:val="25"/>
            <w:szCs w:val="25"/>
            <w:u w:val="none"/>
          </w:rPr>
          <w:t>https://dep_tmomi.pnzgu.ru</w:t>
        </w:r>
      </w:hyperlink>
      <w:r w:rsidRPr="00A52E35">
        <w:rPr>
          <w:rFonts w:ascii="Times New Roman" w:hAnsi="Times New Roman"/>
          <w:sz w:val="25"/>
          <w:szCs w:val="25"/>
        </w:rPr>
        <w:t>), который входит в структуру портала Пензенского госуда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 xml:space="preserve">ственного университета. </w:t>
      </w:r>
      <w:r w:rsidRPr="00A52E35">
        <w:rPr>
          <w:rFonts w:ascii="Times New Roman" w:eastAsia="Times New Roman" w:hAnsi="Times New Roman"/>
          <w:sz w:val="25"/>
          <w:szCs w:val="25"/>
        </w:rPr>
        <w:t xml:space="preserve">Официальный сайт кафедры чётко структурирован. 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По резул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ь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татам мониторинга сайтов ежегодно набирал 100</w:t>
      </w:r>
      <w:r w:rsidR="009E1D1B"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/5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баллов. </w:t>
      </w:r>
    </w:p>
    <w:p w:rsidR="00256FD3" w:rsidRPr="00A52E35" w:rsidRDefault="00256FD3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На главной странице сайта размещены: активные ссылки на ряд нормативных д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кументов, контактная информация, лента новостей и меню сайта кафедры.</w:t>
      </w:r>
    </w:p>
    <w:p w:rsidR="00256FD3" w:rsidRPr="00A52E35" w:rsidRDefault="00256FD3" w:rsidP="00AB6403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Навигационное меню состоит из разделов: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О кафедре (Положение о кафедре; Направления подготовки);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- Научная деятельность (Сведения о научной школе кафедры; 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Информация о направлениях научно-исследовательской работы;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 Предложения о научном сотруднич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стве; Перечень завершённых и текущих проектов; 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Перечень основных научных публик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ций сотрудников; 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Научно-исследовательская работа со студентами, в том числе и и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формация о студенческих научных кружках);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proofErr w:type="gramStart"/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Конференции (Информация о проводимых конференциях «Артемовские чтения»:</w:t>
      </w:r>
      <w:proofErr w:type="gramEnd"/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gramStart"/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«Современное образование: научные подходы, опыт, проблемы, перспективы»; 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Сборн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</w:t>
      </w: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ки материалов конференций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);</w:t>
      </w:r>
      <w:proofErr w:type="gramEnd"/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Учебно-методическая деятельность (ФГОС и образовательные программы по направлениям подготовки 44.03.01 Педагогическое образование, профиль «Информат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ка», 44.04.01 Педагогическое образование «Математическое образование», 44.04.01 П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дагогическое образование «Информационные технологии в образовании», а </w:t>
      </w:r>
      <w:r w:rsidR="00AF45AE" w:rsidRPr="00A52E35">
        <w:rPr>
          <w:rFonts w:ascii="Times New Roman" w:eastAsia="Times New Roman" w:hAnsi="Times New Roman"/>
          <w:sz w:val="25"/>
          <w:szCs w:val="25"/>
          <w:lang w:eastAsia="ru-RU"/>
        </w:rPr>
        <w:t>также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 Пер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чень основных учебников, учебных и учебно-методических пособий сотрудников, Пра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к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 xml:space="preserve">тика студентов); 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Сотрудничество (Сотрудничество с образовательными учреждениями г. Пензы);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-Кураторская деятельность;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Студентам (Методические указания по выполнению курсовой работы, Методич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ские указания по выполнению выпускной квалификационной работы);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Аспирантура (Обучение в аспирантуре; Вопросы вступительного испытания (специальный экзамен));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Абитуриентам (Правила приема; Возможности трудоустройства; План профор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ентационных мероприятий; Презентация направления подготовки);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Магистратура;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Трудоустройство;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- Учебная лаборатория (Учебная лаборатория «Образовательная робототехника и ИТ-образование»);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- Конференции и конкурсы для школьников;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Сотрудники;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Телефонный справочник;</w:t>
      </w:r>
    </w:p>
    <w:p w:rsidR="00256FD3" w:rsidRPr="00A52E35" w:rsidRDefault="00256FD3" w:rsidP="00AB640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- Контакты.</w:t>
      </w:r>
    </w:p>
    <w:p w:rsidR="00256FD3" w:rsidRPr="00A52E35" w:rsidRDefault="00256FD3" w:rsidP="00AB6403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Таким образом, разделы сайта кафедры отражают все основные направления де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я</w:t>
      </w:r>
      <w:r w:rsidRPr="00A52E35">
        <w:rPr>
          <w:rFonts w:ascii="Times New Roman" w:eastAsia="Times New Roman" w:hAnsi="Times New Roman"/>
          <w:sz w:val="25"/>
          <w:szCs w:val="25"/>
          <w:lang w:eastAsia="ru-RU"/>
        </w:rPr>
        <w:t>тельности подразделения.</w:t>
      </w:r>
    </w:p>
    <w:p w:rsidR="00256FD3" w:rsidRPr="00A52E35" w:rsidRDefault="00256FD3" w:rsidP="00AB6403">
      <w:pPr>
        <w:pStyle w:val="a3"/>
        <w:spacing w:after="0" w:line="288" w:lineRule="auto"/>
        <w:ind w:left="0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Новостная лента сайта регулярно обновляется.</w:t>
      </w:r>
    </w:p>
    <w:p w:rsidR="00291C25" w:rsidRPr="00A52E35" w:rsidRDefault="00291C25" w:rsidP="00AB6403">
      <w:pPr>
        <w:pStyle w:val="a3"/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Заключение.</w:t>
      </w:r>
      <w:r w:rsidRPr="00A52E35">
        <w:rPr>
          <w:rFonts w:ascii="Times New Roman" w:hAnsi="Times New Roman"/>
          <w:sz w:val="25"/>
          <w:szCs w:val="25"/>
        </w:rPr>
        <w:t xml:space="preserve"> Работу по информационному обеспечению кафедры признать </w:t>
      </w:r>
      <w:r w:rsidRPr="00A52E35">
        <w:rPr>
          <w:rFonts w:ascii="Times New Roman" w:hAnsi="Times New Roman"/>
          <w:b/>
          <w:sz w:val="25"/>
          <w:szCs w:val="25"/>
        </w:rPr>
        <w:t>удовлетворительной.</w:t>
      </w:r>
    </w:p>
    <w:p w:rsidR="002C6CBC" w:rsidRDefault="002C6CBC" w:rsidP="002C6C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6CBC" w:rsidRPr="009667B8" w:rsidRDefault="002C6CBC" w:rsidP="002C6C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7B8">
        <w:rPr>
          <w:rFonts w:ascii="Times New Roman" w:hAnsi="Times New Roman"/>
          <w:b/>
          <w:sz w:val="28"/>
          <w:szCs w:val="28"/>
        </w:rPr>
        <w:t>Анализ степени удовлетворенности студентов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В рамках проверки деятельности кафедры было проведено анкетирование студе</w:t>
      </w:r>
      <w:r w:rsidRPr="002C6CBC">
        <w:rPr>
          <w:rFonts w:ascii="Times New Roman" w:hAnsi="Times New Roman"/>
          <w:sz w:val="25"/>
          <w:szCs w:val="25"/>
        </w:rPr>
        <w:t>н</w:t>
      </w:r>
      <w:r w:rsidRPr="002C6CBC">
        <w:rPr>
          <w:rFonts w:ascii="Times New Roman" w:hAnsi="Times New Roman"/>
          <w:sz w:val="25"/>
          <w:szCs w:val="25"/>
        </w:rPr>
        <w:t>тов с целью получения информации о содержании, организации и качестве образовател</w:t>
      </w:r>
      <w:r w:rsidRPr="002C6CBC">
        <w:rPr>
          <w:rFonts w:ascii="Times New Roman" w:hAnsi="Times New Roman"/>
          <w:sz w:val="25"/>
          <w:szCs w:val="25"/>
        </w:rPr>
        <w:t>ь</w:t>
      </w:r>
      <w:r w:rsidRPr="002C6CBC">
        <w:rPr>
          <w:rFonts w:ascii="Times New Roman" w:hAnsi="Times New Roman"/>
          <w:sz w:val="25"/>
          <w:szCs w:val="25"/>
        </w:rPr>
        <w:t>ного процесса и педагогической деятельности преподавателей кафедры. Анкета включ</w:t>
      </w:r>
      <w:r w:rsidRPr="002C6CBC">
        <w:rPr>
          <w:rFonts w:ascii="Times New Roman" w:hAnsi="Times New Roman"/>
          <w:sz w:val="25"/>
          <w:szCs w:val="25"/>
        </w:rPr>
        <w:t>а</w:t>
      </w:r>
      <w:r w:rsidRPr="002C6CBC">
        <w:rPr>
          <w:rFonts w:ascii="Times New Roman" w:hAnsi="Times New Roman"/>
          <w:sz w:val="25"/>
          <w:szCs w:val="25"/>
        </w:rPr>
        <w:t>ла в себя вопросы оценки учебной среды, научно-исследовательской и инновационной деятельности, воспитательной деятельности, качества образования, сопровождения уче</w:t>
      </w:r>
      <w:r w:rsidRPr="002C6CBC">
        <w:rPr>
          <w:rFonts w:ascii="Times New Roman" w:hAnsi="Times New Roman"/>
          <w:sz w:val="25"/>
          <w:szCs w:val="25"/>
        </w:rPr>
        <w:t>б</w:t>
      </w:r>
      <w:r w:rsidRPr="002C6CBC">
        <w:rPr>
          <w:rFonts w:ascii="Times New Roman" w:hAnsi="Times New Roman"/>
          <w:sz w:val="25"/>
          <w:szCs w:val="25"/>
        </w:rPr>
        <w:t>ного процесса, образовательной инфраструктуры и интеграции с рынком труда.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Исследование мнения студентов проводилось в ЭИОС с использованием эле</w:t>
      </w:r>
      <w:r w:rsidRPr="002C6CBC">
        <w:rPr>
          <w:rFonts w:ascii="Times New Roman" w:hAnsi="Times New Roman"/>
          <w:sz w:val="25"/>
          <w:szCs w:val="25"/>
        </w:rPr>
        <w:t>к</w:t>
      </w:r>
      <w:r w:rsidRPr="002C6CBC">
        <w:rPr>
          <w:rFonts w:ascii="Times New Roman" w:hAnsi="Times New Roman"/>
          <w:sz w:val="25"/>
          <w:szCs w:val="25"/>
        </w:rPr>
        <w:t>тронной анкеты (</w:t>
      </w:r>
      <w:hyperlink r:id="rId14" w:history="1">
        <w:r w:rsidRPr="002C6CBC">
          <w:rPr>
            <w:sz w:val="25"/>
            <w:szCs w:val="25"/>
          </w:rPr>
          <w:t>https://lk.pnzgu.ru/anketa/a_type/14/quest</w:t>
        </w:r>
      </w:hyperlink>
      <w:r w:rsidRPr="002C6CBC">
        <w:rPr>
          <w:rFonts w:ascii="Times New Roman" w:hAnsi="Times New Roman"/>
          <w:sz w:val="25"/>
          <w:szCs w:val="25"/>
        </w:rPr>
        <w:t>).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Общее количество респондентов, принявших участие в анкетировании, составило 52 человека, в основном это бакалавры 2–4-го курсов. На выбор профессии и получение высшего образования повлияло желание стать специалистом в выбранной профессии (58,8 %), желание получить диплом о высшем образовании (48,3 %), соответствие пр</w:t>
      </w:r>
      <w:r w:rsidRPr="002C6CBC">
        <w:rPr>
          <w:rFonts w:ascii="Times New Roman" w:hAnsi="Times New Roman"/>
          <w:sz w:val="25"/>
          <w:szCs w:val="25"/>
        </w:rPr>
        <w:t>о</w:t>
      </w:r>
      <w:r w:rsidRPr="002C6CBC">
        <w:rPr>
          <w:rFonts w:ascii="Times New Roman" w:hAnsi="Times New Roman"/>
          <w:sz w:val="25"/>
          <w:szCs w:val="25"/>
        </w:rPr>
        <w:t>фессии способностям респондентов (20,7 %), поступил туда, куда хватило баллов ЕГЭ (17,9 %), традиции семьи, мнения близких людей (12,6 %), престижность выбранной профессии (10,3 %), высокий заработок (0,8 %).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94,9 % считают оценки преподавателей кафедры объективными. 92,5 % с удовол</w:t>
      </w:r>
      <w:r w:rsidRPr="002C6CBC">
        <w:rPr>
          <w:rFonts w:ascii="Times New Roman" w:hAnsi="Times New Roman"/>
          <w:sz w:val="25"/>
          <w:szCs w:val="25"/>
        </w:rPr>
        <w:t>ь</w:t>
      </w:r>
      <w:r w:rsidRPr="002C6CBC">
        <w:rPr>
          <w:rFonts w:ascii="Times New Roman" w:hAnsi="Times New Roman"/>
          <w:sz w:val="25"/>
          <w:szCs w:val="25"/>
        </w:rPr>
        <w:t>ствием посещают занятия, у них во время учебы повысился интерес к будущей профе</w:t>
      </w:r>
      <w:r w:rsidRPr="002C6CBC">
        <w:rPr>
          <w:rFonts w:ascii="Times New Roman" w:hAnsi="Times New Roman"/>
          <w:sz w:val="25"/>
          <w:szCs w:val="25"/>
        </w:rPr>
        <w:t>с</w:t>
      </w:r>
      <w:r w:rsidRPr="002C6CBC">
        <w:rPr>
          <w:rFonts w:ascii="Times New Roman" w:hAnsi="Times New Roman"/>
          <w:sz w:val="25"/>
          <w:szCs w:val="25"/>
        </w:rPr>
        <w:t>сии, расширился объем знаний, 7,5 % респондентов хотели бы сменить специальность.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94,9 % регулярно или время от времени пользуются материалами по дисциплинам кафедры, размещенными преподавателями в ЭИОС.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При оценке качества преподаваемых дисциплин 89,7 % студентов отметили, что занятия интересны по форме и по содержанию; 2,6 % находят занятия полезными, но и</w:t>
      </w:r>
      <w:r w:rsidRPr="002C6CBC">
        <w:rPr>
          <w:rFonts w:ascii="Times New Roman" w:hAnsi="Times New Roman"/>
          <w:sz w:val="25"/>
          <w:szCs w:val="25"/>
        </w:rPr>
        <w:t>н</w:t>
      </w:r>
      <w:r w:rsidRPr="002C6CBC">
        <w:rPr>
          <w:rFonts w:ascii="Times New Roman" w:hAnsi="Times New Roman"/>
          <w:sz w:val="25"/>
          <w:szCs w:val="25"/>
        </w:rPr>
        <w:t>формация не всегда актуальна; 2,6 % отметили, что интересного материала много, но форма подачи не привлекает.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proofErr w:type="gramStart"/>
      <w:r w:rsidRPr="002C6CBC">
        <w:rPr>
          <w:rFonts w:ascii="Times New Roman" w:hAnsi="Times New Roman"/>
          <w:sz w:val="25"/>
          <w:szCs w:val="25"/>
        </w:rPr>
        <w:t>При оценке условий для развития научных интересов на кафедре студенты отм</w:t>
      </w:r>
      <w:r w:rsidRPr="002C6CBC">
        <w:rPr>
          <w:rFonts w:ascii="Times New Roman" w:hAnsi="Times New Roman"/>
          <w:sz w:val="25"/>
          <w:szCs w:val="25"/>
        </w:rPr>
        <w:t>е</w:t>
      </w:r>
      <w:r w:rsidRPr="002C6CBC">
        <w:rPr>
          <w:rFonts w:ascii="Times New Roman" w:hAnsi="Times New Roman"/>
          <w:sz w:val="25"/>
          <w:szCs w:val="25"/>
        </w:rPr>
        <w:t>тили, что участвуют в конкурсах, привлекаются к выполнению грантов (49,1 %); пров</w:t>
      </w:r>
      <w:r w:rsidRPr="002C6CBC">
        <w:rPr>
          <w:rFonts w:ascii="Times New Roman" w:hAnsi="Times New Roman"/>
          <w:sz w:val="25"/>
          <w:szCs w:val="25"/>
        </w:rPr>
        <w:t>о</w:t>
      </w:r>
      <w:r w:rsidRPr="002C6CBC">
        <w:rPr>
          <w:rFonts w:ascii="Times New Roman" w:hAnsi="Times New Roman"/>
          <w:sz w:val="25"/>
          <w:szCs w:val="25"/>
        </w:rPr>
        <w:t>дятся научные конференции, круглые столы, дискуссионные площадки (48,7 %); преп</w:t>
      </w:r>
      <w:r w:rsidRPr="002C6CBC">
        <w:rPr>
          <w:rFonts w:ascii="Times New Roman" w:hAnsi="Times New Roman"/>
          <w:sz w:val="25"/>
          <w:szCs w:val="25"/>
        </w:rPr>
        <w:t>о</w:t>
      </w:r>
      <w:r w:rsidRPr="002C6CBC">
        <w:rPr>
          <w:rFonts w:ascii="Times New Roman" w:hAnsi="Times New Roman"/>
          <w:sz w:val="25"/>
          <w:szCs w:val="25"/>
        </w:rPr>
        <w:t>даватели оказывают консультационную помощь по написанию и подготовке статей, д</w:t>
      </w:r>
      <w:r w:rsidRPr="002C6CBC">
        <w:rPr>
          <w:rFonts w:ascii="Times New Roman" w:hAnsi="Times New Roman"/>
          <w:sz w:val="25"/>
          <w:szCs w:val="25"/>
        </w:rPr>
        <w:t>о</w:t>
      </w:r>
      <w:r w:rsidRPr="002C6CBC">
        <w:rPr>
          <w:rFonts w:ascii="Times New Roman" w:hAnsi="Times New Roman"/>
          <w:sz w:val="25"/>
          <w:szCs w:val="25"/>
        </w:rPr>
        <w:lastRenderedPageBreak/>
        <w:t>кладов (43,6 %); функционируют специализированные аудитории и лаборатории (33,4 %); регулярно работает студенческий научный кружок (28,2%).</w:t>
      </w:r>
      <w:proofErr w:type="gramEnd"/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При оценке перспектив трудоустройства респонденты отметили свою уверенность в трудоустройстве, в том числе по специальности – 51,3 %, сомневаются в своем труд</w:t>
      </w:r>
      <w:r w:rsidRPr="002C6CBC">
        <w:rPr>
          <w:rFonts w:ascii="Times New Roman" w:hAnsi="Times New Roman"/>
          <w:sz w:val="25"/>
          <w:szCs w:val="25"/>
        </w:rPr>
        <w:t>о</w:t>
      </w:r>
      <w:r w:rsidRPr="002C6CBC">
        <w:rPr>
          <w:rFonts w:ascii="Times New Roman" w:hAnsi="Times New Roman"/>
          <w:sz w:val="25"/>
          <w:szCs w:val="25"/>
        </w:rPr>
        <w:t>устройстве 12,8 %. Основная часть респондентов планирует работать в Пензе и Пензе</w:t>
      </w:r>
      <w:r w:rsidRPr="002C6CBC">
        <w:rPr>
          <w:rFonts w:ascii="Times New Roman" w:hAnsi="Times New Roman"/>
          <w:sz w:val="25"/>
          <w:szCs w:val="25"/>
        </w:rPr>
        <w:t>н</w:t>
      </w:r>
      <w:r w:rsidRPr="002C6CBC">
        <w:rPr>
          <w:rFonts w:ascii="Times New Roman" w:hAnsi="Times New Roman"/>
          <w:sz w:val="25"/>
          <w:szCs w:val="25"/>
        </w:rPr>
        <w:t>ской области, среди других регионов чаще всего была названа Москва, некоторые р</w:t>
      </w:r>
      <w:r w:rsidRPr="002C6CBC">
        <w:rPr>
          <w:rFonts w:ascii="Times New Roman" w:hAnsi="Times New Roman"/>
          <w:sz w:val="25"/>
          <w:szCs w:val="25"/>
        </w:rPr>
        <w:t>е</w:t>
      </w:r>
      <w:r w:rsidRPr="002C6CBC">
        <w:rPr>
          <w:rFonts w:ascii="Times New Roman" w:hAnsi="Times New Roman"/>
          <w:sz w:val="25"/>
          <w:szCs w:val="25"/>
        </w:rPr>
        <w:t>спонденты пока не определились с выбором.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Предложения студентов по улучшению образовательной и научной деятельности кафедры: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оснастить аудитории новым современным оборудованием;</w:t>
      </w:r>
    </w:p>
    <w:p w:rsidR="002C6CBC" w:rsidRPr="002C6CBC" w:rsidRDefault="002C6CBC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2C6CBC">
        <w:rPr>
          <w:rFonts w:ascii="Times New Roman" w:hAnsi="Times New Roman"/>
          <w:sz w:val="25"/>
          <w:szCs w:val="25"/>
        </w:rPr>
        <w:t>установить лицензионное программное обеспечение, необходимое для образов</w:t>
      </w:r>
      <w:r w:rsidRPr="002C6CBC">
        <w:rPr>
          <w:rFonts w:ascii="Times New Roman" w:hAnsi="Times New Roman"/>
          <w:sz w:val="25"/>
          <w:szCs w:val="25"/>
        </w:rPr>
        <w:t>а</w:t>
      </w:r>
      <w:r w:rsidRPr="002C6CBC">
        <w:rPr>
          <w:rFonts w:ascii="Times New Roman" w:hAnsi="Times New Roman"/>
          <w:sz w:val="25"/>
          <w:szCs w:val="25"/>
        </w:rPr>
        <w:t>тельного процесса.</w:t>
      </w:r>
    </w:p>
    <w:p w:rsidR="00291C25" w:rsidRPr="00A52E35" w:rsidRDefault="00291C25" w:rsidP="00AB6403">
      <w:pPr>
        <w:spacing w:after="0" w:line="288" w:lineRule="auto"/>
        <w:ind w:firstLine="709"/>
        <w:jc w:val="center"/>
        <w:outlineLvl w:val="0"/>
        <w:rPr>
          <w:rFonts w:ascii="Times New Roman" w:hAnsi="Times New Roman"/>
          <w:b/>
          <w:sz w:val="25"/>
          <w:szCs w:val="25"/>
        </w:rPr>
      </w:pPr>
    </w:p>
    <w:p w:rsidR="00373EAF" w:rsidRPr="00A52E35" w:rsidRDefault="00FC49DC" w:rsidP="00AF45AE">
      <w:pPr>
        <w:spacing w:after="0" w:line="288" w:lineRule="auto"/>
        <w:jc w:val="center"/>
        <w:outlineLvl w:val="0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Профориентационная работа и связь с образовательными организациями региона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На кафедре активно реализуется профориентационная деятельность в рамках пр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дуктивного взаимодействия с образовательными организациями региона. Преподаватели кафедры являются председателями и членами жюри городского этапа Всероссийской олимпиады школьников по информатике и математике, на научно-практических конф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ренциях «Я исследую мир», принимают участие в работе оргкомитетов и жюри открыт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го регионального конкурса исследовательских и проектных работ школьников «Высший пилотаж Пенза»</w:t>
      </w:r>
      <w:proofErr w:type="gramStart"/>
      <w:r w:rsidRPr="00A52E35">
        <w:rPr>
          <w:rFonts w:ascii="Times New Roman" w:hAnsi="Times New Roman"/>
          <w:sz w:val="25"/>
          <w:szCs w:val="25"/>
        </w:rPr>
        <w:t>,с</w:t>
      </w:r>
      <w:proofErr w:type="gramEnd"/>
      <w:r w:rsidRPr="00A52E35">
        <w:rPr>
          <w:rFonts w:ascii="Times New Roman" w:hAnsi="Times New Roman"/>
          <w:sz w:val="25"/>
          <w:szCs w:val="25"/>
        </w:rPr>
        <w:t>оревнования</w:t>
      </w:r>
      <w:r w:rsidR="009D7E4A" w:rsidRPr="00A52E35">
        <w:rPr>
          <w:rFonts w:ascii="Times New Roman" w:hAnsi="Times New Roman"/>
          <w:sz w:val="25"/>
          <w:szCs w:val="25"/>
        </w:rPr>
        <w:t>х</w:t>
      </w:r>
      <w:r w:rsidRPr="00A52E35">
        <w:rPr>
          <w:rFonts w:ascii="Times New Roman" w:hAnsi="Times New Roman"/>
          <w:sz w:val="25"/>
          <w:szCs w:val="25"/>
        </w:rPr>
        <w:t xml:space="preserve"> по робототехнике, экспертами открытой научной конф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ренции школьников </w:t>
      </w:r>
      <w:r w:rsidR="00291C25" w:rsidRPr="00A52E35">
        <w:rPr>
          <w:rFonts w:ascii="Times New Roman" w:hAnsi="Times New Roman"/>
          <w:sz w:val="25"/>
          <w:szCs w:val="25"/>
        </w:rPr>
        <w:t xml:space="preserve">«Юность. Наука. Культура – ЗАТО» </w:t>
      </w:r>
      <w:r w:rsidRPr="00A52E35">
        <w:rPr>
          <w:rFonts w:ascii="Times New Roman" w:hAnsi="Times New Roman"/>
          <w:sz w:val="25"/>
          <w:szCs w:val="25"/>
        </w:rPr>
        <w:t xml:space="preserve">г. </w:t>
      </w:r>
      <w:proofErr w:type="gramStart"/>
      <w:r w:rsidRPr="00A52E35">
        <w:rPr>
          <w:rFonts w:ascii="Times New Roman" w:hAnsi="Times New Roman"/>
          <w:sz w:val="25"/>
          <w:szCs w:val="25"/>
        </w:rPr>
        <w:t>Заречный</w:t>
      </w:r>
      <w:proofErr w:type="gramEnd"/>
      <w:r w:rsidRPr="00A52E35">
        <w:rPr>
          <w:rFonts w:ascii="Times New Roman" w:hAnsi="Times New Roman"/>
          <w:sz w:val="25"/>
          <w:szCs w:val="25"/>
        </w:rPr>
        <w:t>. Доценты Марина Е.В. и Акимова И.В. успешно готовят школьников к олимпиадам и конкурсам Всеро</w:t>
      </w:r>
      <w:r w:rsidRPr="00A52E35">
        <w:rPr>
          <w:rFonts w:ascii="Times New Roman" w:hAnsi="Times New Roman"/>
          <w:sz w:val="25"/>
          <w:szCs w:val="25"/>
        </w:rPr>
        <w:t>с</w:t>
      </w:r>
      <w:r w:rsidRPr="00A52E35">
        <w:rPr>
          <w:rFonts w:ascii="Times New Roman" w:hAnsi="Times New Roman"/>
          <w:sz w:val="25"/>
          <w:szCs w:val="25"/>
        </w:rPr>
        <w:t>сийского и регионального уровня.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Преподаватели кафедры являются членами экспертных комиссий ОГЭ по инфо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матике и ИКТ, ОГЭ и ЕГЭ математике (Марина Е.В., Шарапова Н.Н., Акимова И.В., Г</w:t>
      </w:r>
      <w:r w:rsidRPr="00A52E35">
        <w:rPr>
          <w:rFonts w:ascii="Times New Roman" w:hAnsi="Times New Roman"/>
          <w:sz w:val="25"/>
          <w:szCs w:val="25"/>
        </w:rPr>
        <w:t>у</w:t>
      </w:r>
      <w:r w:rsidRPr="00A52E35">
        <w:rPr>
          <w:rFonts w:ascii="Times New Roman" w:hAnsi="Times New Roman"/>
          <w:sz w:val="25"/>
          <w:szCs w:val="25"/>
        </w:rPr>
        <w:t xml:space="preserve">банова О.М., </w:t>
      </w:r>
      <w:proofErr w:type="spellStart"/>
      <w:r w:rsidRPr="00A52E35">
        <w:rPr>
          <w:rFonts w:ascii="Times New Roman" w:hAnsi="Times New Roman"/>
          <w:sz w:val="25"/>
          <w:szCs w:val="25"/>
        </w:rPr>
        <w:t>Диков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А.В.).Участвуют в проведении встреч с будущими абитуриентами в рамках просветительско-образовательного проектов «Университетские субботы в ПГУ», «День открытых дверей», «Экскурсионные туры в ПГУ», «Стань студентом на один день»</w:t>
      </w:r>
      <w:proofErr w:type="gramStart"/>
      <w:r w:rsidRPr="00A52E35">
        <w:rPr>
          <w:rFonts w:ascii="Times New Roman" w:hAnsi="Times New Roman"/>
          <w:sz w:val="25"/>
          <w:szCs w:val="25"/>
        </w:rPr>
        <w:t>.Е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жегодно преподаватели кафедры (Марина Е.В., Акимова И.В., </w:t>
      </w:r>
      <w:proofErr w:type="spellStart"/>
      <w:r w:rsidRPr="00A52E35">
        <w:rPr>
          <w:rFonts w:ascii="Times New Roman" w:hAnsi="Times New Roman"/>
          <w:sz w:val="25"/>
          <w:szCs w:val="25"/>
        </w:rPr>
        <w:t>Диков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А.В.) пр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водят факультативные занятия по информатике и математик</w:t>
      </w:r>
      <w:proofErr w:type="gramStart"/>
      <w:r w:rsidRPr="00A52E35">
        <w:rPr>
          <w:rFonts w:ascii="Times New Roman" w:hAnsi="Times New Roman"/>
          <w:sz w:val="25"/>
          <w:szCs w:val="25"/>
        </w:rPr>
        <w:t>е(</w:t>
      </w:r>
      <w:proofErr w:type="gramEnd"/>
      <w:r w:rsidRPr="00A52E35">
        <w:rPr>
          <w:rFonts w:ascii="Times New Roman" w:hAnsi="Times New Roman"/>
          <w:sz w:val="25"/>
          <w:szCs w:val="25"/>
        </w:rPr>
        <w:t>«Губернский л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 xml:space="preserve">цей»,МБОУ ЛСТУ № 2, МБОУ лицей № 73 г. Пензы «Лицей информационных систем и технологий»). </w:t>
      </w:r>
      <w:r w:rsidR="00373EAF" w:rsidRPr="00A52E35">
        <w:rPr>
          <w:rFonts w:ascii="Times New Roman" w:hAnsi="Times New Roman"/>
          <w:sz w:val="25"/>
          <w:szCs w:val="25"/>
        </w:rPr>
        <w:t>П</w:t>
      </w:r>
      <w:r w:rsidRPr="00A52E35">
        <w:rPr>
          <w:rFonts w:ascii="Times New Roman" w:hAnsi="Times New Roman"/>
          <w:sz w:val="25"/>
          <w:szCs w:val="25"/>
        </w:rPr>
        <w:t>роводят летние практические занятия по информатике для школьников города Пензы на базе ПГУ. В ноябре 2024 г. доцент Акимова И.В. проводила занятия в профильной смене «Междисциплинарная математика» на базе Центра выявления и по</w:t>
      </w:r>
      <w:r w:rsidRPr="00A52E35">
        <w:rPr>
          <w:rFonts w:ascii="Times New Roman" w:hAnsi="Times New Roman"/>
          <w:sz w:val="25"/>
          <w:szCs w:val="25"/>
        </w:rPr>
        <w:t>д</w:t>
      </w:r>
      <w:r w:rsidRPr="00A52E35">
        <w:rPr>
          <w:rFonts w:ascii="Times New Roman" w:hAnsi="Times New Roman"/>
          <w:sz w:val="25"/>
          <w:szCs w:val="25"/>
        </w:rPr>
        <w:t>держки одарённых детей и молодёжи Пензенской области «Ключевский».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Ежегодно кафедра проводит совместно с МБОУ ДО СЮТ №1 г. Пензы регионал</w:t>
      </w:r>
      <w:r w:rsidRPr="00A52E35">
        <w:rPr>
          <w:rFonts w:ascii="Times New Roman" w:hAnsi="Times New Roman"/>
          <w:sz w:val="25"/>
          <w:szCs w:val="25"/>
        </w:rPr>
        <w:t>ь</w:t>
      </w:r>
      <w:r w:rsidRPr="00A52E35">
        <w:rPr>
          <w:rFonts w:ascii="Times New Roman" w:hAnsi="Times New Roman"/>
          <w:sz w:val="25"/>
          <w:szCs w:val="25"/>
        </w:rPr>
        <w:t>ные соревнования по робототехнике «</w:t>
      </w:r>
      <w:proofErr w:type="spellStart"/>
      <w:r w:rsidRPr="00A52E35">
        <w:rPr>
          <w:rFonts w:ascii="Times New Roman" w:hAnsi="Times New Roman"/>
          <w:sz w:val="25"/>
          <w:szCs w:val="25"/>
        </w:rPr>
        <w:t>RobotLife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», с МБОУ лицеем № 73 г. Пензы «Лицей информационных систем и технологий» открытый региональный конкурс Web-дизайна для учащихся образовательных </w:t>
      </w:r>
      <w:proofErr w:type="spellStart"/>
      <w:r w:rsidRPr="00A52E35">
        <w:rPr>
          <w:rFonts w:ascii="Times New Roman" w:hAnsi="Times New Roman"/>
          <w:sz w:val="25"/>
          <w:szCs w:val="25"/>
        </w:rPr>
        <w:t>учрежденийг</w:t>
      </w:r>
      <w:proofErr w:type="spellEnd"/>
      <w:r w:rsidR="009D7E4A" w:rsidRPr="00A52E35">
        <w:rPr>
          <w:rFonts w:ascii="Times New Roman" w:hAnsi="Times New Roman"/>
          <w:sz w:val="25"/>
          <w:szCs w:val="25"/>
        </w:rPr>
        <w:t>.</w:t>
      </w:r>
      <w:r w:rsidRPr="00A52E35">
        <w:rPr>
          <w:rFonts w:ascii="Times New Roman" w:hAnsi="Times New Roman"/>
          <w:sz w:val="25"/>
          <w:szCs w:val="25"/>
        </w:rPr>
        <w:t xml:space="preserve"> Пензы и области. 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lastRenderedPageBreak/>
        <w:t>С</w:t>
      </w:r>
      <w:r w:rsidR="00BA5466" w:rsidRPr="00A52E35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 xml:space="preserve">2024 г. преподаватели кафедры </w:t>
      </w:r>
      <w:proofErr w:type="spellStart"/>
      <w:r w:rsidRPr="00A52E35">
        <w:rPr>
          <w:rFonts w:ascii="Times New Roman" w:hAnsi="Times New Roman"/>
          <w:sz w:val="25"/>
          <w:szCs w:val="25"/>
        </w:rPr>
        <w:t>Болотский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А.В., Кочеткова О.А., Пудовкина Ю.Н. совместно с членами СНК «Сквозные технологии» проводят мастер-класс «Соре</w:t>
      </w:r>
      <w:r w:rsidRPr="00A52E35">
        <w:rPr>
          <w:rFonts w:ascii="Times New Roman" w:hAnsi="Times New Roman"/>
          <w:sz w:val="25"/>
          <w:szCs w:val="25"/>
        </w:rPr>
        <w:t>в</w:t>
      </w:r>
      <w:r w:rsidRPr="00A52E35">
        <w:rPr>
          <w:rFonts w:ascii="Times New Roman" w:hAnsi="Times New Roman"/>
          <w:sz w:val="25"/>
          <w:szCs w:val="25"/>
        </w:rPr>
        <w:t>нования по робототехнике» для обучающихся 5-8 классов г. Пензы.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В мае 2025 г. преподаватели кафедры </w:t>
      </w:r>
      <w:proofErr w:type="spellStart"/>
      <w:r w:rsidRPr="00A52E35">
        <w:rPr>
          <w:rFonts w:ascii="Times New Roman" w:hAnsi="Times New Roman"/>
          <w:sz w:val="25"/>
          <w:szCs w:val="25"/>
        </w:rPr>
        <w:t>Болотский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А.В., </w:t>
      </w:r>
      <w:proofErr w:type="spellStart"/>
      <w:r w:rsidRPr="00A52E35">
        <w:rPr>
          <w:rFonts w:ascii="Times New Roman" w:hAnsi="Times New Roman"/>
          <w:sz w:val="25"/>
          <w:szCs w:val="25"/>
        </w:rPr>
        <w:t>Диков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А.В., Кочеткова О.А., и Пудовкина Ю.Н. совместно с МАОУ ДО «ДШИ» и ЦЦО «IT-куб» г. Заречный провели региональный конкурс </w:t>
      </w:r>
      <w:r w:rsidR="00991755" w:rsidRPr="00A52E35">
        <w:rPr>
          <w:rFonts w:ascii="Times New Roman" w:hAnsi="Times New Roman"/>
          <w:sz w:val="25"/>
          <w:szCs w:val="25"/>
        </w:rPr>
        <w:t>по компьютерной графике</w:t>
      </w:r>
      <w:r w:rsidRPr="00A52E35">
        <w:rPr>
          <w:rFonts w:ascii="Times New Roman" w:hAnsi="Times New Roman"/>
          <w:sz w:val="25"/>
          <w:szCs w:val="25"/>
        </w:rPr>
        <w:t xml:space="preserve"> и анимации в смешанном формате.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Ежегодно кафедра проводит работу секции «Информатика» в </w:t>
      </w:r>
      <w:proofErr w:type="spellStart"/>
      <w:r w:rsidRPr="00A52E35">
        <w:rPr>
          <w:rFonts w:ascii="Times New Roman" w:hAnsi="Times New Roman"/>
          <w:sz w:val="25"/>
          <w:szCs w:val="25"/>
        </w:rPr>
        <w:t>рамкахобластной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</w:t>
      </w:r>
      <w:r w:rsidR="009D7E4A" w:rsidRPr="00A52E35">
        <w:rPr>
          <w:rFonts w:ascii="Times New Roman" w:hAnsi="Times New Roman"/>
          <w:sz w:val="25"/>
          <w:szCs w:val="25"/>
        </w:rPr>
        <w:t>НПК</w:t>
      </w:r>
      <w:r w:rsidRPr="00A52E35">
        <w:rPr>
          <w:rFonts w:ascii="Times New Roman" w:hAnsi="Times New Roman"/>
          <w:sz w:val="25"/>
          <w:szCs w:val="25"/>
        </w:rPr>
        <w:t xml:space="preserve"> школьников «МИФ». В конференции принимают участие учащиеся школ и гимн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зий г. Пензы и Пензенской области.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сентябре 2024 г. на кафедре открылась учебная лаборатория «Образовательная робототехника и ИТ-</w:t>
      </w:r>
      <w:proofErr w:type="spellStart"/>
      <w:r w:rsidRPr="00A52E35">
        <w:rPr>
          <w:rFonts w:ascii="Times New Roman" w:hAnsi="Times New Roman"/>
          <w:sz w:val="25"/>
          <w:szCs w:val="25"/>
        </w:rPr>
        <w:t>образование»</w:t>
      </w:r>
      <w:proofErr w:type="gramStart"/>
      <w:r w:rsidRPr="00A52E35">
        <w:rPr>
          <w:rFonts w:ascii="Times New Roman" w:hAnsi="Times New Roman"/>
          <w:sz w:val="25"/>
          <w:szCs w:val="25"/>
        </w:rPr>
        <w:t>.О</w:t>
      </w:r>
      <w:proofErr w:type="gramEnd"/>
      <w:r w:rsidRPr="00A52E35">
        <w:rPr>
          <w:rFonts w:ascii="Times New Roman" w:hAnsi="Times New Roman"/>
          <w:sz w:val="25"/>
          <w:szCs w:val="25"/>
        </w:rPr>
        <w:t>дним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из направлени</w:t>
      </w:r>
      <w:r w:rsidR="00291C25" w:rsidRPr="00A52E35">
        <w:rPr>
          <w:rFonts w:ascii="Times New Roman" w:hAnsi="Times New Roman"/>
          <w:sz w:val="25"/>
          <w:szCs w:val="25"/>
        </w:rPr>
        <w:t>й</w:t>
      </w:r>
      <w:r w:rsidRPr="00A52E35">
        <w:rPr>
          <w:rFonts w:ascii="Times New Roman" w:hAnsi="Times New Roman"/>
          <w:sz w:val="25"/>
          <w:szCs w:val="25"/>
        </w:rPr>
        <w:t xml:space="preserve"> деятельности лаборатории я</w:t>
      </w:r>
      <w:r w:rsidRPr="00A52E35">
        <w:rPr>
          <w:rFonts w:ascii="Times New Roman" w:hAnsi="Times New Roman"/>
          <w:sz w:val="25"/>
          <w:szCs w:val="25"/>
        </w:rPr>
        <w:t>в</w:t>
      </w:r>
      <w:r w:rsidRPr="00A52E35">
        <w:rPr>
          <w:rFonts w:ascii="Times New Roman" w:hAnsi="Times New Roman"/>
          <w:sz w:val="25"/>
          <w:szCs w:val="25"/>
        </w:rPr>
        <w:t>ляется организация профориентационных мероприятий с обучающимися образовател</w:t>
      </w:r>
      <w:r w:rsidRPr="00A52E35">
        <w:rPr>
          <w:rFonts w:ascii="Times New Roman" w:hAnsi="Times New Roman"/>
          <w:sz w:val="25"/>
          <w:szCs w:val="25"/>
        </w:rPr>
        <w:t>ь</w:t>
      </w:r>
      <w:r w:rsidRPr="00A52E35">
        <w:rPr>
          <w:rFonts w:ascii="Times New Roman" w:hAnsi="Times New Roman"/>
          <w:sz w:val="25"/>
          <w:szCs w:val="25"/>
        </w:rPr>
        <w:t>ных организаций региона. В октябре 2024 г. в рамках Всероссийского фестиваля «Наука 0+» на базе лаборатории было проведено мероприятие «Сквозь призму ИТ</w:t>
      </w:r>
      <w:proofErr w:type="gramStart"/>
      <w:r w:rsidRPr="00A52E35">
        <w:rPr>
          <w:rFonts w:ascii="Times New Roman" w:hAnsi="Times New Roman"/>
          <w:sz w:val="25"/>
          <w:szCs w:val="25"/>
        </w:rPr>
        <w:t>»д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ля учащихся 7 класса МБОУ МГ № 4 </w:t>
      </w:r>
      <w:r w:rsidR="009D7E4A" w:rsidRPr="00A52E35">
        <w:rPr>
          <w:rFonts w:ascii="Times New Roman" w:hAnsi="Times New Roman"/>
          <w:sz w:val="25"/>
          <w:szCs w:val="25"/>
        </w:rPr>
        <w:t>«</w:t>
      </w:r>
      <w:r w:rsidRPr="00A52E35">
        <w:rPr>
          <w:rFonts w:ascii="Times New Roman" w:hAnsi="Times New Roman"/>
          <w:sz w:val="25"/>
          <w:szCs w:val="25"/>
        </w:rPr>
        <w:t>СТУПЕНИ</w:t>
      </w:r>
      <w:r w:rsidR="009D7E4A" w:rsidRPr="00A52E35">
        <w:rPr>
          <w:rFonts w:ascii="Times New Roman" w:hAnsi="Times New Roman"/>
          <w:sz w:val="25"/>
          <w:szCs w:val="25"/>
        </w:rPr>
        <w:t>»</w:t>
      </w:r>
      <w:r w:rsidRPr="00A52E35">
        <w:rPr>
          <w:rFonts w:ascii="Times New Roman" w:hAnsi="Times New Roman"/>
          <w:sz w:val="25"/>
          <w:szCs w:val="25"/>
        </w:rPr>
        <w:t xml:space="preserve"> г. Пензы им. Н.М. </w:t>
      </w:r>
      <w:proofErr w:type="spellStart"/>
      <w:r w:rsidRPr="00A52E35">
        <w:rPr>
          <w:rFonts w:ascii="Times New Roman" w:hAnsi="Times New Roman"/>
          <w:sz w:val="25"/>
          <w:szCs w:val="25"/>
        </w:rPr>
        <w:t>Па</w:t>
      </w:r>
      <w:r w:rsidR="00C42874" w:rsidRPr="00A52E35">
        <w:rPr>
          <w:rFonts w:ascii="Times New Roman" w:hAnsi="Times New Roman"/>
          <w:sz w:val="25"/>
          <w:szCs w:val="25"/>
        </w:rPr>
        <w:t>ц</w:t>
      </w:r>
      <w:r w:rsidRPr="00A52E35">
        <w:rPr>
          <w:rFonts w:ascii="Times New Roman" w:hAnsi="Times New Roman"/>
          <w:sz w:val="25"/>
          <w:szCs w:val="25"/>
        </w:rPr>
        <w:t>аева</w:t>
      </w:r>
      <w:proofErr w:type="spellEnd"/>
      <w:r w:rsidRPr="00A52E35">
        <w:rPr>
          <w:rFonts w:ascii="Times New Roman" w:hAnsi="Times New Roman"/>
          <w:sz w:val="25"/>
          <w:szCs w:val="25"/>
        </w:rPr>
        <w:t>.</w:t>
      </w:r>
      <w:r w:rsidR="00C42874" w:rsidRPr="00A52E35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В феврал</w:t>
      </w:r>
      <w:r w:rsidR="00291C25" w:rsidRPr="00A52E35">
        <w:rPr>
          <w:rFonts w:ascii="Times New Roman" w:hAnsi="Times New Roman"/>
          <w:sz w:val="25"/>
          <w:szCs w:val="25"/>
        </w:rPr>
        <w:t xml:space="preserve">е </w:t>
      </w:r>
      <w:r w:rsidRPr="00A52E35">
        <w:rPr>
          <w:rFonts w:ascii="Times New Roman" w:hAnsi="Times New Roman"/>
          <w:sz w:val="25"/>
          <w:szCs w:val="25"/>
        </w:rPr>
        <w:t>2025 года доцент кафедры Кочеткова О.А. провела занятие для обучающихся 10 классов «Заним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тельная информатика» в рамках Школы Юного Педагога.</w:t>
      </w:r>
      <w:r w:rsidR="00C42874" w:rsidRPr="00A52E35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В лаборатории в течение уче</w:t>
      </w:r>
      <w:r w:rsidRPr="00A52E35">
        <w:rPr>
          <w:rFonts w:ascii="Times New Roman" w:hAnsi="Times New Roman"/>
          <w:sz w:val="25"/>
          <w:szCs w:val="25"/>
        </w:rPr>
        <w:t>б</w:t>
      </w:r>
      <w:r w:rsidRPr="00A52E35">
        <w:rPr>
          <w:rFonts w:ascii="Times New Roman" w:hAnsi="Times New Roman"/>
          <w:sz w:val="25"/>
          <w:szCs w:val="25"/>
        </w:rPr>
        <w:t>ного года проводятся различные мастер-классы</w:t>
      </w:r>
      <w:r w:rsidR="00AB1361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«Новогодняя «</w:t>
      </w:r>
      <w:proofErr w:type="gramStart"/>
      <w:r w:rsidRPr="00A52E35">
        <w:rPr>
          <w:rFonts w:ascii="Times New Roman" w:hAnsi="Times New Roman"/>
          <w:sz w:val="25"/>
          <w:szCs w:val="25"/>
        </w:rPr>
        <w:t>I</w:t>
      </w:r>
      <w:proofErr w:type="gramEnd"/>
      <w:r w:rsidRPr="00A52E35">
        <w:rPr>
          <w:rFonts w:ascii="Times New Roman" w:hAnsi="Times New Roman"/>
          <w:sz w:val="25"/>
          <w:szCs w:val="25"/>
        </w:rPr>
        <w:t>Т-ФЕЕРИЯ», «</w:t>
      </w:r>
      <w:r w:rsidRPr="00A52E35">
        <w:rPr>
          <w:rFonts w:ascii="Times New Roman" w:hAnsi="Times New Roman"/>
          <w:sz w:val="25"/>
          <w:szCs w:val="25"/>
          <w:lang w:val="en-US"/>
        </w:rPr>
        <w:t>IT</w:t>
      </w:r>
      <w:r w:rsidRPr="00A52E35">
        <w:rPr>
          <w:rFonts w:ascii="Times New Roman" w:hAnsi="Times New Roman"/>
          <w:sz w:val="25"/>
          <w:szCs w:val="25"/>
        </w:rPr>
        <w:t>-</w:t>
      </w:r>
      <w:proofErr w:type="spellStart"/>
      <w:r w:rsidRPr="00A52E35">
        <w:rPr>
          <w:rFonts w:ascii="Times New Roman" w:hAnsi="Times New Roman"/>
          <w:sz w:val="25"/>
          <w:szCs w:val="25"/>
        </w:rPr>
        <w:t>Квиз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в мире современных технологий», викторина «В мире информатике», </w:t>
      </w:r>
      <w:proofErr w:type="spellStart"/>
      <w:r w:rsidRPr="00A52E35">
        <w:rPr>
          <w:rFonts w:ascii="Times New Roman" w:hAnsi="Times New Roman"/>
          <w:sz w:val="25"/>
          <w:szCs w:val="25"/>
        </w:rPr>
        <w:t>квест</w:t>
      </w:r>
      <w:proofErr w:type="spellEnd"/>
      <w:r w:rsidRPr="00A52E35">
        <w:rPr>
          <w:rFonts w:ascii="Times New Roman" w:hAnsi="Times New Roman"/>
          <w:sz w:val="25"/>
          <w:szCs w:val="25"/>
        </w:rPr>
        <w:t>-игра «Цифр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вые детективы» для учащихся образовательных учреждений</w:t>
      </w:r>
      <w:r w:rsidR="00AB1361">
        <w:rPr>
          <w:rFonts w:ascii="Times New Roman" w:hAnsi="Times New Roman"/>
          <w:sz w:val="25"/>
          <w:szCs w:val="25"/>
        </w:rPr>
        <w:t xml:space="preserve"> </w:t>
      </w:r>
      <w:r w:rsidRPr="00A52E35">
        <w:rPr>
          <w:rFonts w:ascii="Times New Roman" w:hAnsi="Times New Roman"/>
          <w:sz w:val="25"/>
          <w:szCs w:val="25"/>
        </w:rPr>
        <w:t>города Пензы и области. </w:t>
      </w:r>
    </w:p>
    <w:p w:rsidR="00FC49DC" w:rsidRPr="00A52E35" w:rsidRDefault="00FC49D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Кафедра ежегодно организует конкурс педагогического мастерства среди студе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>тов 3-4 курсов «Учитель математики и информатики: первые шаги», при участии учит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лей математики и информатики города Пензы и области; секции для учителей информ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 xml:space="preserve">тики и математики в рамках конференции «Артемовские чтения». </w:t>
      </w:r>
      <w:proofErr w:type="gramStart"/>
      <w:r w:rsidRPr="00A52E35">
        <w:rPr>
          <w:rFonts w:ascii="Times New Roman" w:hAnsi="Times New Roman"/>
          <w:sz w:val="25"/>
          <w:szCs w:val="25"/>
        </w:rPr>
        <w:t>Преподаватели кафе</w:t>
      </w:r>
      <w:r w:rsidRPr="00A52E35">
        <w:rPr>
          <w:rFonts w:ascii="Times New Roman" w:hAnsi="Times New Roman"/>
          <w:sz w:val="25"/>
          <w:szCs w:val="25"/>
        </w:rPr>
        <w:t>д</w:t>
      </w:r>
      <w:r w:rsidRPr="00A52E35">
        <w:rPr>
          <w:rFonts w:ascii="Times New Roman" w:hAnsi="Times New Roman"/>
          <w:sz w:val="25"/>
          <w:szCs w:val="25"/>
        </w:rPr>
        <w:t>ры принимают участие в качестве модераторов и докладчиков в работе городских мет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 xml:space="preserve">дических объединений учителей математики и информатики, в организации </w:t>
      </w:r>
      <w:proofErr w:type="spellStart"/>
      <w:r w:rsidRPr="00A52E35">
        <w:rPr>
          <w:rFonts w:ascii="Times New Roman" w:hAnsi="Times New Roman"/>
          <w:sz w:val="25"/>
          <w:szCs w:val="25"/>
        </w:rPr>
        <w:t>стажирово</w:t>
      </w:r>
      <w:r w:rsidRPr="00A52E35">
        <w:rPr>
          <w:rFonts w:ascii="Times New Roman" w:hAnsi="Times New Roman"/>
          <w:sz w:val="25"/>
          <w:szCs w:val="25"/>
        </w:rPr>
        <w:t>ч</w:t>
      </w:r>
      <w:r w:rsidRPr="00A52E35">
        <w:rPr>
          <w:rFonts w:ascii="Times New Roman" w:hAnsi="Times New Roman"/>
          <w:sz w:val="25"/>
          <w:szCs w:val="25"/>
        </w:rPr>
        <w:t>ных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площадок для учителей математики и информатики по актуальным вопросам совр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 xml:space="preserve">менного образовательного процесса, образовательных форумах, </w:t>
      </w:r>
      <w:proofErr w:type="spellStart"/>
      <w:r w:rsidRPr="00A52E35">
        <w:rPr>
          <w:rFonts w:ascii="Times New Roman" w:hAnsi="Times New Roman"/>
          <w:sz w:val="25"/>
          <w:szCs w:val="25"/>
        </w:rPr>
        <w:t>консультацияхв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подг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товке и участие в оргкомитете и жюри при проведении городских математических игр «Путешествие в страну «</w:t>
      </w:r>
      <w:proofErr w:type="spellStart"/>
      <w:r w:rsidRPr="00A52E35">
        <w:rPr>
          <w:rFonts w:ascii="Times New Roman" w:hAnsi="Times New Roman"/>
          <w:sz w:val="25"/>
          <w:szCs w:val="25"/>
        </w:rPr>
        <w:t>Перельмания</w:t>
      </w:r>
      <w:proofErr w:type="spellEnd"/>
      <w:r w:rsidRPr="00A52E35">
        <w:rPr>
          <w:rFonts w:ascii="Times New Roman" w:hAnsi="Times New Roman"/>
          <w:sz w:val="25"/>
          <w:szCs w:val="25"/>
        </w:rPr>
        <w:t>» и «Математическая карусель», «Приключения Архимеда», в составе жюри</w:t>
      </w:r>
      <w:proofErr w:type="gramEnd"/>
      <w:r w:rsidRPr="00A52E35">
        <w:rPr>
          <w:rFonts w:ascii="Times New Roman" w:hAnsi="Times New Roman"/>
          <w:sz w:val="25"/>
          <w:szCs w:val="25"/>
        </w:rPr>
        <w:t xml:space="preserve"> муниципального этапа олимпиады по математике и инфо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матике, городского научно-технического фестиваля «Лаборатория науки».</w:t>
      </w:r>
    </w:p>
    <w:p w:rsidR="00373EAF" w:rsidRPr="00A52E35" w:rsidRDefault="00291C25" w:rsidP="00AB6403">
      <w:pPr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Замечания</w:t>
      </w:r>
      <w:r w:rsidR="00373EAF" w:rsidRPr="00A52E35">
        <w:rPr>
          <w:rFonts w:ascii="Times New Roman" w:hAnsi="Times New Roman"/>
          <w:b/>
          <w:sz w:val="25"/>
          <w:szCs w:val="25"/>
        </w:rPr>
        <w:t>:</w:t>
      </w:r>
      <w:r w:rsidR="00D0623A" w:rsidRPr="00A52E35">
        <w:rPr>
          <w:rFonts w:ascii="Times New Roman" w:hAnsi="Times New Roman"/>
          <w:b/>
          <w:sz w:val="25"/>
          <w:szCs w:val="25"/>
        </w:rPr>
        <w:t xml:space="preserve"> </w:t>
      </w:r>
      <w:r w:rsidR="00991755" w:rsidRPr="00A52E35">
        <w:rPr>
          <w:rFonts w:ascii="Times New Roman" w:hAnsi="Times New Roman"/>
          <w:sz w:val="25"/>
          <w:szCs w:val="25"/>
        </w:rPr>
        <w:t>н</w:t>
      </w:r>
      <w:r w:rsidR="001B4846" w:rsidRPr="00A52E35">
        <w:rPr>
          <w:rFonts w:ascii="Times New Roman" w:hAnsi="Times New Roman"/>
          <w:sz w:val="25"/>
          <w:szCs w:val="25"/>
        </w:rPr>
        <w:t xml:space="preserve">есмотря на </w:t>
      </w:r>
      <w:r w:rsidR="00242CCB" w:rsidRPr="00A52E35">
        <w:rPr>
          <w:rFonts w:ascii="Times New Roman" w:hAnsi="Times New Roman"/>
          <w:sz w:val="25"/>
          <w:szCs w:val="25"/>
        </w:rPr>
        <w:t xml:space="preserve">большие </w:t>
      </w:r>
      <w:r w:rsidR="001B4846" w:rsidRPr="00A52E35">
        <w:rPr>
          <w:rFonts w:ascii="Times New Roman" w:hAnsi="Times New Roman"/>
          <w:sz w:val="25"/>
          <w:szCs w:val="25"/>
        </w:rPr>
        <w:t>усилия кафедры по привлечению абит</w:t>
      </w:r>
      <w:r w:rsidR="001B4846" w:rsidRPr="00A52E35">
        <w:rPr>
          <w:rFonts w:ascii="Times New Roman" w:hAnsi="Times New Roman"/>
          <w:sz w:val="25"/>
          <w:szCs w:val="25"/>
        </w:rPr>
        <w:t>у</w:t>
      </w:r>
      <w:r w:rsidR="001B4846" w:rsidRPr="00A52E35">
        <w:rPr>
          <w:rFonts w:ascii="Times New Roman" w:hAnsi="Times New Roman"/>
          <w:sz w:val="25"/>
          <w:szCs w:val="25"/>
        </w:rPr>
        <w:t xml:space="preserve">риентов на </w:t>
      </w:r>
      <w:r w:rsidRPr="00A52E35">
        <w:rPr>
          <w:rFonts w:ascii="Times New Roman" w:hAnsi="Times New Roman"/>
          <w:sz w:val="25"/>
          <w:szCs w:val="25"/>
        </w:rPr>
        <w:t>соответствующий</w:t>
      </w:r>
      <w:r w:rsidR="001B4846" w:rsidRPr="00A52E35">
        <w:rPr>
          <w:rFonts w:ascii="Times New Roman" w:hAnsi="Times New Roman"/>
          <w:sz w:val="25"/>
          <w:szCs w:val="25"/>
        </w:rPr>
        <w:t xml:space="preserve"> профиль бакалавриата, набор будущих учителей и</w:t>
      </w:r>
      <w:r w:rsidR="001B4846" w:rsidRPr="00A52E35">
        <w:rPr>
          <w:rFonts w:ascii="Times New Roman" w:hAnsi="Times New Roman"/>
          <w:sz w:val="25"/>
          <w:szCs w:val="25"/>
        </w:rPr>
        <w:t>н</w:t>
      </w:r>
      <w:r w:rsidR="001B4846" w:rsidRPr="00A52E35">
        <w:rPr>
          <w:rFonts w:ascii="Times New Roman" w:hAnsi="Times New Roman"/>
          <w:sz w:val="25"/>
          <w:szCs w:val="25"/>
        </w:rPr>
        <w:t>форматики проходит с трудом. Для этого существуют объективны</w:t>
      </w:r>
      <w:r w:rsidRPr="00A52E35">
        <w:rPr>
          <w:rFonts w:ascii="Times New Roman" w:hAnsi="Times New Roman"/>
          <w:sz w:val="25"/>
          <w:szCs w:val="25"/>
        </w:rPr>
        <w:t>е и субъекти</w:t>
      </w:r>
      <w:r w:rsidRPr="00A52E35">
        <w:rPr>
          <w:rFonts w:ascii="Times New Roman" w:hAnsi="Times New Roman"/>
          <w:sz w:val="25"/>
          <w:szCs w:val="25"/>
        </w:rPr>
        <w:t>в</w:t>
      </w:r>
      <w:r w:rsidRPr="00A52E35">
        <w:rPr>
          <w:rFonts w:ascii="Times New Roman" w:hAnsi="Times New Roman"/>
          <w:sz w:val="25"/>
          <w:szCs w:val="25"/>
        </w:rPr>
        <w:t xml:space="preserve">ные причины: </w:t>
      </w:r>
      <w:r w:rsidR="001B4846" w:rsidRPr="00A52E35">
        <w:rPr>
          <w:rFonts w:ascii="Times New Roman" w:hAnsi="Times New Roman"/>
          <w:sz w:val="25"/>
          <w:szCs w:val="25"/>
        </w:rPr>
        <w:t>выпускники школ, интересующиеся IT-технологиями, выбирают, как правило, более престижные специальности, а будущие педагоги особенно в сельской школе зачастую не получают достаточной п</w:t>
      </w:r>
      <w:r w:rsidRPr="00A52E35">
        <w:rPr>
          <w:rFonts w:ascii="Times New Roman" w:hAnsi="Times New Roman"/>
          <w:sz w:val="25"/>
          <w:szCs w:val="25"/>
        </w:rPr>
        <w:t>одготовки в области инфо</w:t>
      </w:r>
      <w:r w:rsidRPr="00A52E35">
        <w:rPr>
          <w:rFonts w:ascii="Times New Roman" w:hAnsi="Times New Roman"/>
          <w:sz w:val="25"/>
          <w:szCs w:val="25"/>
        </w:rPr>
        <w:t>р</w:t>
      </w:r>
      <w:r w:rsidRPr="00A52E35">
        <w:rPr>
          <w:rFonts w:ascii="Times New Roman" w:hAnsi="Times New Roman"/>
          <w:sz w:val="25"/>
          <w:szCs w:val="25"/>
        </w:rPr>
        <w:t>матики</w:t>
      </w:r>
      <w:r w:rsidR="001B4846" w:rsidRPr="00A52E35">
        <w:rPr>
          <w:rFonts w:ascii="Times New Roman" w:hAnsi="Times New Roman"/>
          <w:sz w:val="25"/>
          <w:szCs w:val="25"/>
        </w:rPr>
        <w:t>.</w:t>
      </w:r>
    </w:p>
    <w:p w:rsidR="009D7E4A" w:rsidRPr="00A52E35" w:rsidRDefault="00373EAF" w:rsidP="00AB6403">
      <w:pPr>
        <w:spacing w:after="0" w:line="288" w:lineRule="auto"/>
        <w:ind w:left="709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Рекомендация:</w:t>
      </w:r>
      <w:r w:rsidR="00C42874" w:rsidRPr="00A52E35">
        <w:rPr>
          <w:rFonts w:ascii="Times New Roman" w:hAnsi="Times New Roman"/>
          <w:b/>
          <w:sz w:val="25"/>
          <w:szCs w:val="25"/>
        </w:rPr>
        <w:t xml:space="preserve"> </w:t>
      </w:r>
      <w:r w:rsidR="009D7E4A" w:rsidRPr="00A52E35">
        <w:rPr>
          <w:rFonts w:ascii="Times New Roman" w:hAnsi="Times New Roman"/>
          <w:sz w:val="25"/>
          <w:szCs w:val="25"/>
        </w:rPr>
        <w:t>усилить индивидуальную разъяснительную работу с поте</w:t>
      </w:r>
      <w:r w:rsidR="009D7E4A" w:rsidRPr="00A52E35">
        <w:rPr>
          <w:rFonts w:ascii="Times New Roman" w:hAnsi="Times New Roman"/>
          <w:sz w:val="25"/>
          <w:szCs w:val="25"/>
        </w:rPr>
        <w:t>н</w:t>
      </w:r>
      <w:r w:rsidR="009D7E4A" w:rsidRPr="00A52E35">
        <w:rPr>
          <w:rFonts w:ascii="Times New Roman" w:hAnsi="Times New Roman"/>
          <w:sz w:val="25"/>
          <w:szCs w:val="25"/>
        </w:rPr>
        <w:t>циальными абитуриентами и их родителями в рамках родительских классных с</w:t>
      </w:r>
      <w:r w:rsidR="009D7E4A" w:rsidRPr="00A52E35">
        <w:rPr>
          <w:rFonts w:ascii="Times New Roman" w:hAnsi="Times New Roman"/>
          <w:sz w:val="25"/>
          <w:szCs w:val="25"/>
        </w:rPr>
        <w:t>о</w:t>
      </w:r>
      <w:r w:rsidR="009D7E4A" w:rsidRPr="00A52E35">
        <w:rPr>
          <w:rFonts w:ascii="Times New Roman" w:hAnsi="Times New Roman"/>
          <w:sz w:val="25"/>
          <w:szCs w:val="25"/>
        </w:rPr>
        <w:t>браний в образовательных организациях.</w:t>
      </w:r>
    </w:p>
    <w:p w:rsidR="00FC49DC" w:rsidRPr="00A52E35" w:rsidRDefault="00FC49DC" w:rsidP="00A52E35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/>
          <w:sz w:val="25"/>
          <w:szCs w:val="25"/>
          <w:highlight w:val="yellow"/>
          <w:lang w:eastAsia="ru-RU"/>
        </w:rPr>
      </w:pPr>
      <w:r w:rsidRPr="00A52E35">
        <w:rPr>
          <w:rFonts w:ascii="Times New Roman" w:eastAsia="Times New Roman" w:hAnsi="Times New Roman"/>
          <w:b/>
          <w:color w:val="000000"/>
          <w:sz w:val="25"/>
          <w:szCs w:val="25"/>
          <w:lang w:eastAsia="ru-RU"/>
        </w:rPr>
        <w:lastRenderedPageBreak/>
        <w:t>Трудоустройство выпускников</w:t>
      </w:r>
    </w:p>
    <w:p w:rsidR="00D0623A" w:rsidRPr="00A52E35" w:rsidRDefault="00D0623A" w:rsidP="00D0623A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Основными работодателями для выпускников кафедры являются средние образ</w:t>
      </w:r>
      <w:r w:rsidRPr="00A52E35">
        <w:rPr>
          <w:rFonts w:ascii="Times New Roman" w:hAnsi="Times New Roman"/>
          <w:sz w:val="25"/>
          <w:szCs w:val="25"/>
        </w:rPr>
        <w:t>о</w:t>
      </w:r>
      <w:r w:rsidRPr="00A52E35">
        <w:rPr>
          <w:rFonts w:ascii="Times New Roman" w:hAnsi="Times New Roman"/>
          <w:sz w:val="25"/>
          <w:szCs w:val="25"/>
        </w:rPr>
        <w:t>вательные учреждения г. Пензы и Пензенской области.</w:t>
      </w:r>
    </w:p>
    <w:p w:rsidR="00D0623A" w:rsidRPr="00A52E35" w:rsidRDefault="00D0623A" w:rsidP="00D0623A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По данным мониторинга Регионального центра содействия трудоустройству и адаптации выпускников за период с 2023 по 2025 г. кафедра выпустила 58 чел.</w:t>
      </w:r>
    </w:p>
    <w:tbl>
      <w:tblPr>
        <w:tblW w:w="9897" w:type="dxa"/>
        <w:jc w:val="center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685"/>
        <w:gridCol w:w="1313"/>
        <w:gridCol w:w="1985"/>
        <w:gridCol w:w="1228"/>
      </w:tblGrid>
      <w:tr w:rsidR="00D0623A" w:rsidRPr="00A52E35" w:rsidTr="009D2FA3">
        <w:trPr>
          <w:trHeight w:val="29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br w:type="page"/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Год в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ы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пуска</w:t>
            </w:r>
          </w:p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В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ы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пуск, чел.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Трудоустроены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Продо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л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жат об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у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чение,</w:t>
            </w:r>
          </w:p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чел./%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Не нуждаются в трудоустро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й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стве (в т.ч. призыв в ВС РФ, д/</w:t>
            </w:r>
            <w:proofErr w:type="spellStart"/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отп</w:t>
            </w:r>
            <w:proofErr w:type="spellEnd"/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), чел./%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 xml:space="preserve">Не </w:t>
            </w:r>
            <w:proofErr w:type="gramStart"/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тр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у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доустр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о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ены</w:t>
            </w:r>
            <w:proofErr w:type="gramEnd"/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, чел./%</w:t>
            </w:r>
          </w:p>
        </w:tc>
      </w:tr>
      <w:tr w:rsidR="00D0623A" w:rsidRPr="00A52E35" w:rsidTr="009D2FA3">
        <w:trPr>
          <w:trHeight w:val="1252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по сп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е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циал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ь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ности, чел./%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не по спец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и</w:t>
            </w:r>
            <w:r w:rsidRPr="00A52E35">
              <w:rPr>
                <w:rFonts w:ascii="Times New Roman" w:hAnsi="Times New Roman"/>
                <w:b/>
                <w:sz w:val="25"/>
                <w:szCs w:val="25"/>
              </w:rPr>
              <w:t>альности, чел./%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0623A" w:rsidRPr="00A52E35" w:rsidTr="009D2FA3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16/70%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1/4%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6/26%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0</w:t>
            </w:r>
          </w:p>
        </w:tc>
      </w:tr>
      <w:tr w:rsidR="00D0623A" w:rsidRPr="00A52E35" w:rsidTr="009D2FA3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12/66%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3/17%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3/17%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0</w:t>
            </w:r>
          </w:p>
        </w:tc>
      </w:tr>
      <w:tr w:rsidR="00D0623A" w:rsidRPr="00A52E35" w:rsidTr="009D2FA3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52E35">
              <w:rPr>
                <w:rFonts w:ascii="Times New Roman" w:hAnsi="Times New Roman"/>
                <w:sz w:val="25"/>
                <w:szCs w:val="25"/>
              </w:rPr>
              <w:t>10/59%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1/6%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3/17%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2/12%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eastAsiaTheme="minorEastAsia" w:hAnsi="Times New Roman"/>
                <w:sz w:val="25"/>
                <w:szCs w:val="25"/>
                <w:lang w:eastAsia="ru-RU"/>
              </w:rPr>
              <w:t>1/6%</w:t>
            </w:r>
          </w:p>
        </w:tc>
      </w:tr>
    </w:tbl>
    <w:p w:rsidR="00D0623A" w:rsidRPr="00A52E35" w:rsidRDefault="00D0623A" w:rsidP="00D0623A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5"/>
          <w:szCs w:val="25"/>
        </w:rPr>
      </w:pPr>
      <w:r w:rsidRPr="00A52E35">
        <w:rPr>
          <w:rFonts w:ascii="Times New Roman" w:hAnsi="Times New Roman" w:cs="Times New Roman"/>
          <w:i w:val="0"/>
          <w:color w:val="auto"/>
          <w:sz w:val="25"/>
          <w:szCs w:val="25"/>
        </w:rPr>
        <w:t xml:space="preserve">* Мониторинг составлен по данным, предоставленным ответственными </w:t>
      </w:r>
      <w:r w:rsidR="00306B3A" w:rsidRPr="00A52E35">
        <w:rPr>
          <w:rFonts w:ascii="Times New Roman" w:hAnsi="Times New Roman" w:cs="Times New Roman"/>
          <w:i w:val="0"/>
          <w:color w:val="auto"/>
          <w:sz w:val="25"/>
          <w:szCs w:val="25"/>
        </w:rPr>
        <w:t>сотрудн</w:t>
      </w:r>
      <w:r w:rsidR="00306B3A" w:rsidRPr="00A52E35">
        <w:rPr>
          <w:rFonts w:ascii="Times New Roman" w:hAnsi="Times New Roman" w:cs="Times New Roman"/>
          <w:i w:val="0"/>
          <w:color w:val="auto"/>
          <w:sz w:val="25"/>
          <w:szCs w:val="25"/>
        </w:rPr>
        <w:t>и</w:t>
      </w:r>
      <w:r w:rsidR="00306B3A" w:rsidRPr="00A52E35">
        <w:rPr>
          <w:rFonts w:ascii="Times New Roman" w:hAnsi="Times New Roman" w:cs="Times New Roman"/>
          <w:i w:val="0"/>
          <w:color w:val="auto"/>
          <w:sz w:val="25"/>
          <w:szCs w:val="25"/>
        </w:rPr>
        <w:t xml:space="preserve">ками </w:t>
      </w:r>
      <w:r w:rsidRPr="00A52E35">
        <w:rPr>
          <w:rFonts w:ascii="Times New Roman" w:hAnsi="Times New Roman" w:cs="Times New Roman"/>
          <w:i w:val="0"/>
          <w:color w:val="auto"/>
          <w:sz w:val="25"/>
          <w:szCs w:val="25"/>
        </w:rPr>
        <w:t>за содействие трудоустройству выпускников, и ответам самих выпускников</w:t>
      </w:r>
    </w:p>
    <w:p w:rsidR="00D0623A" w:rsidRPr="00A52E35" w:rsidRDefault="00D0623A" w:rsidP="00410F4B">
      <w:pPr>
        <w:spacing w:after="12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Выпускники, обучавшиеся по договорам о целевом обучении</w:t>
      </w:r>
      <w:r w:rsidRPr="00A52E35">
        <w:rPr>
          <w:rFonts w:ascii="Times New Roman" w:hAnsi="Times New Roman"/>
          <w:sz w:val="25"/>
          <w:szCs w:val="25"/>
        </w:rPr>
        <w:br/>
        <w:t>на кафедре, распределены следующим образом:</w:t>
      </w:r>
    </w:p>
    <w:tbl>
      <w:tblPr>
        <w:tblW w:w="9955" w:type="dxa"/>
        <w:jc w:val="center"/>
        <w:tblLook w:val="04A0" w:firstRow="1" w:lastRow="0" w:firstColumn="1" w:lastColumn="0" w:noHBand="0" w:noVBand="1"/>
      </w:tblPr>
      <w:tblGrid>
        <w:gridCol w:w="716"/>
        <w:gridCol w:w="1859"/>
        <w:gridCol w:w="1849"/>
        <w:gridCol w:w="1762"/>
        <w:gridCol w:w="844"/>
        <w:gridCol w:w="1366"/>
        <w:gridCol w:w="1687"/>
      </w:tblGrid>
      <w:tr w:rsidR="00D0623A" w:rsidRPr="00A52E35" w:rsidTr="009D2FA3">
        <w:trPr>
          <w:trHeight w:val="396"/>
          <w:jc w:val="center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Год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Доля выпус</w:t>
            </w: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к</w:t>
            </w: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ников, в</w:t>
            </w: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ы</w:t>
            </w: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полнивших обязательство</w:t>
            </w: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br/>
              <w:t>по договорам</w:t>
            </w: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br/>
              <w:t>о целевом обучении, %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 xml:space="preserve">Планируемый выпуск, </w:t>
            </w:r>
            <w:proofErr w:type="gramStart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ч</w:t>
            </w:r>
            <w:proofErr w:type="gramEnd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 xml:space="preserve">Фактический выпуск, </w:t>
            </w:r>
            <w:proofErr w:type="gramStart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ч</w:t>
            </w:r>
            <w:proofErr w:type="gramEnd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 xml:space="preserve">Трудоустроены, </w:t>
            </w:r>
            <w:proofErr w:type="gramStart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ч</w:t>
            </w:r>
            <w:proofErr w:type="gramEnd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 xml:space="preserve">Продолжают обучение, </w:t>
            </w:r>
            <w:proofErr w:type="gramStart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ч</w:t>
            </w:r>
            <w:proofErr w:type="gramEnd"/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.</w:t>
            </w:r>
          </w:p>
        </w:tc>
      </w:tr>
      <w:tr w:rsidR="00D0623A" w:rsidRPr="00A52E35" w:rsidTr="009D2FA3">
        <w:trPr>
          <w:trHeight w:val="315"/>
          <w:jc w:val="center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Всего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Из них у заказчика</w:t>
            </w: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D0623A" w:rsidRPr="00A52E35" w:rsidTr="009D2FA3">
        <w:trPr>
          <w:trHeight w:val="31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100%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</w:tr>
      <w:tr w:rsidR="00D0623A" w:rsidRPr="00A52E35" w:rsidTr="009D2FA3">
        <w:trPr>
          <w:trHeight w:val="287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100%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</w:tr>
      <w:tr w:rsidR="00D0623A" w:rsidRPr="00A52E35" w:rsidTr="009D2FA3">
        <w:trPr>
          <w:trHeight w:val="287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80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>Нет выпуска</w:t>
            </w:r>
          </w:p>
        </w:tc>
      </w:tr>
      <w:tr w:rsidR="00D0623A" w:rsidRPr="00A52E35" w:rsidTr="009D2FA3">
        <w:trPr>
          <w:trHeight w:val="287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</w:pPr>
            <w:r w:rsidRPr="00A52E35">
              <w:rPr>
                <w:rFonts w:ascii="Times New Roman" w:hAnsi="Times New Roman"/>
                <w:b/>
                <w:color w:val="000000"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8806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623A" w:rsidRPr="00A52E35" w:rsidRDefault="00D0623A" w:rsidP="009D2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D0623A" w:rsidRPr="00A52E35" w:rsidRDefault="00D0623A" w:rsidP="00D0623A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5"/>
          <w:szCs w:val="25"/>
        </w:rPr>
      </w:pPr>
      <w:r w:rsidRPr="00A52E35">
        <w:rPr>
          <w:rFonts w:ascii="Times New Roman" w:hAnsi="Times New Roman" w:cs="Times New Roman"/>
          <w:i w:val="0"/>
          <w:color w:val="auto"/>
          <w:sz w:val="25"/>
          <w:szCs w:val="25"/>
        </w:rPr>
        <w:t xml:space="preserve">* </w:t>
      </w:r>
      <w:r w:rsidRPr="00A52E35">
        <w:rPr>
          <w:rFonts w:ascii="Times New Roman" w:hAnsi="Times New Roman" w:cs="Times New Roman"/>
          <w:i w:val="0"/>
          <w:sz w:val="25"/>
          <w:szCs w:val="25"/>
        </w:rPr>
        <w:t>Данные из официальных писем заказчиков целевого обучения</w:t>
      </w:r>
    </w:p>
    <w:p w:rsidR="00D0623A" w:rsidRPr="00A52E35" w:rsidRDefault="00D0623A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Перед получением диплома со студентами проводится предварительное распред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ление, где они могут подобрать для себя места трудоустройства, побеседовать с предст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вителями образовательных учреждений города и области. Выпускники кафедры учас</w:t>
      </w:r>
      <w:r w:rsidRPr="00A52E35">
        <w:rPr>
          <w:rFonts w:ascii="Times New Roman" w:hAnsi="Times New Roman"/>
          <w:sz w:val="25"/>
          <w:szCs w:val="25"/>
        </w:rPr>
        <w:t>т</w:t>
      </w:r>
      <w:r w:rsidRPr="00A52E35">
        <w:rPr>
          <w:rFonts w:ascii="Times New Roman" w:hAnsi="Times New Roman"/>
          <w:sz w:val="25"/>
          <w:szCs w:val="25"/>
        </w:rPr>
        <w:t>вуют в ежегодной Ярмарке вакансий, организуемой дирекцией Педагогического инст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тута, на которой представители школ города и области рассказывают о своих учебных заведениях, имеющихся вакансиях и приглашают на работу.</w:t>
      </w:r>
    </w:p>
    <w:p w:rsidR="00D0623A" w:rsidRPr="00A52E35" w:rsidRDefault="00D0623A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Преподаватели кафедры в индивидуальном порядке связываются с руководител</w:t>
      </w:r>
      <w:r w:rsidRPr="00A52E35">
        <w:rPr>
          <w:rFonts w:ascii="Times New Roman" w:hAnsi="Times New Roman"/>
          <w:sz w:val="25"/>
          <w:szCs w:val="25"/>
        </w:rPr>
        <w:t>я</w:t>
      </w:r>
      <w:r w:rsidRPr="00A52E35">
        <w:rPr>
          <w:rFonts w:ascii="Times New Roman" w:hAnsi="Times New Roman"/>
          <w:sz w:val="25"/>
          <w:szCs w:val="25"/>
        </w:rPr>
        <w:t>ми образовательных организаций региона с целью трудоустройства выпускников, не нашедших самостоятельно место работы.</w:t>
      </w:r>
    </w:p>
    <w:p w:rsidR="00D0623A" w:rsidRPr="00A52E35" w:rsidRDefault="00D0623A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Основными работодателями для выпускников кафедры являются: Министерство образования Пензенской области и Управление образования г. Пензы, отделы образов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ния районных центров области, организации дополнительного образования г. Пензы и Пензенской области. Некоторые выпускники находят вакансии в организациях IT-сферы.</w:t>
      </w:r>
    </w:p>
    <w:p w:rsidR="00D0623A" w:rsidRPr="00A52E35" w:rsidRDefault="00D0623A" w:rsidP="002C6CBC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lastRenderedPageBreak/>
        <w:t xml:space="preserve">Успешные выпускники кафедры: </w:t>
      </w:r>
      <w:proofErr w:type="spellStart"/>
      <w:r w:rsidRPr="00A52E35">
        <w:rPr>
          <w:rFonts w:ascii="Times New Roman" w:hAnsi="Times New Roman"/>
          <w:sz w:val="25"/>
          <w:szCs w:val="25"/>
        </w:rPr>
        <w:t>Акчурина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Э.А. - учитель информатики МОУ СОШ с углубленным изучением информатики № 68 г. Пенза, </w:t>
      </w:r>
      <w:proofErr w:type="spellStart"/>
      <w:r w:rsidRPr="00A52E35">
        <w:rPr>
          <w:rFonts w:ascii="Times New Roman" w:hAnsi="Times New Roman"/>
          <w:sz w:val="25"/>
          <w:szCs w:val="25"/>
        </w:rPr>
        <w:t>Буянова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С.А.- учитель и</w:t>
      </w:r>
      <w:r w:rsidRPr="00A52E35">
        <w:rPr>
          <w:rFonts w:ascii="Times New Roman" w:hAnsi="Times New Roman"/>
          <w:sz w:val="25"/>
          <w:szCs w:val="25"/>
        </w:rPr>
        <w:t>н</w:t>
      </w:r>
      <w:r w:rsidRPr="00A52E35">
        <w:rPr>
          <w:rFonts w:ascii="Times New Roman" w:hAnsi="Times New Roman"/>
          <w:sz w:val="25"/>
          <w:szCs w:val="25"/>
        </w:rPr>
        <w:t>форматики высшей категории МБОУ СОШ №78 г. Пензы,</w:t>
      </w:r>
      <w:r w:rsidRPr="00A52E35">
        <w:rPr>
          <w:rFonts w:ascii="Times New Roman" w:hAnsi="Times New Roman"/>
          <w:sz w:val="25"/>
          <w:szCs w:val="25"/>
        </w:rPr>
        <w:br/>
        <w:t>Акимова И.В. - к.п.н., доцент кафедры «</w:t>
      </w:r>
      <w:proofErr w:type="spellStart"/>
      <w:r w:rsidRPr="00A52E35">
        <w:rPr>
          <w:rFonts w:ascii="Times New Roman" w:hAnsi="Times New Roman"/>
          <w:sz w:val="25"/>
          <w:szCs w:val="25"/>
        </w:rPr>
        <w:t>ИиМПИМ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», </w:t>
      </w:r>
      <w:proofErr w:type="spellStart"/>
      <w:r w:rsidRPr="00A52E35">
        <w:rPr>
          <w:rFonts w:ascii="Times New Roman" w:hAnsi="Times New Roman"/>
          <w:sz w:val="25"/>
          <w:szCs w:val="25"/>
        </w:rPr>
        <w:t>Кондрашина</w:t>
      </w:r>
      <w:proofErr w:type="spellEnd"/>
      <w:r w:rsidRPr="00A52E35">
        <w:rPr>
          <w:rFonts w:ascii="Times New Roman" w:hAnsi="Times New Roman"/>
          <w:sz w:val="25"/>
          <w:szCs w:val="25"/>
        </w:rPr>
        <w:t xml:space="preserve"> Ю.А.- учитель матем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тики и  информатики МБОУ СО №18 г. Пензы.</w:t>
      </w:r>
    </w:p>
    <w:p w:rsidR="00991755" w:rsidRPr="00A52E35" w:rsidRDefault="00991755" w:rsidP="00AB6403">
      <w:pPr>
        <w:spacing w:after="0" w:line="288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291C25" w:rsidRDefault="00F72C19" w:rsidP="00517B10">
      <w:pPr>
        <w:spacing w:after="0" w:line="288" w:lineRule="auto"/>
        <w:jc w:val="center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Общие р</w:t>
      </w:r>
      <w:r w:rsidR="00291C25" w:rsidRPr="00A52E35">
        <w:rPr>
          <w:rFonts w:ascii="Times New Roman" w:hAnsi="Times New Roman"/>
          <w:b/>
          <w:sz w:val="25"/>
          <w:szCs w:val="25"/>
        </w:rPr>
        <w:t>екомендаци</w:t>
      </w:r>
      <w:r w:rsidR="009D2FA3" w:rsidRPr="00A52E35">
        <w:rPr>
          <w:rFonts w:ascii="Times New Roman" w:hAnsi="Times New Roman"/>
          <w:b/>
          <w:sz w:val="25"/>
          <w:szCs w:val="25"/>
        </w:rPr>
        <w:t>и</w:t>
      </w:r>
      <w:r w:rsidR="00291C25" w:rsidRPr="00A52E35">
        <w:rPr>
          <w:rFonts w:ascii="Times New Roman" w:hAnsi="Times New Roman"/>
          <w:b/>
          <w:sz w:val="25"/>
          <w:szCs w:val="25"/>
        </w:rPr>
        <w:t xml:space="preserve"> комисси</w:t>
      </w:r>
      <w:r w:rsidR="00991755" w:rsidRPr="00A52E35">
        <w:rPr>
          <w:rFonts w:ascii="Times New Roman" w:hAnsi="Times New Roman"/>
          <w:b/>
          <w:sz w:val="25"/>
          <w:szCs w:val="25"/>
        </w:rPr>
        <w:t>и</w:t>
      </w:r>
      <w:r w:rsidR="00291C25" w:rsidRPr="00A52E35">
        <w:rPr>
          <w:rFonts w:ascii="Times New Roman" w:hAnsi="Times New Roman"/>
          <w:b/>
          <w:sz w:val="25"/>
          <w:szCs w:val="25"/>
        </w:rPr>
        <w:t>:</w:t>
      </w:r>
    </w:p>
    <w:p w:rsidR="00BA006B" w:rsidRPr="00A52E35" w:rsidRDefault="00BA006B" w:rsidP="00BA006B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1. Привлекать молодых сотрудников к образовательной деятельности кафедры с целью стратегического уменьшения среднего возраста НПР кафедры.</w:t>
      </w:r>
    </w:p>
    <w:p w:rsidR="00BA006B" w:rsidRPr="00BA006B" w:rsidRDefault="00BA006B" w:rsidP="00BA006B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</w:t>
      </w:r>
      <w:r w:rsidRPr="00BA006B">
        <w:rPr>
          <w:rFonts w:ascii="Times New Roman" w:hAnsi="Times New Roman"/>
          <w:sz w:val="25"/>
          <w:szCs w:val="25"/>
        </w:rPr>
        <w:t>. Публиковать статьи в высокорейтинговых российских и международных жу</w:t>
      </w:r>
      <w:r w:rsidRPr="00BA006B">
        <w:rPr>
          <w:rFonts w:ascii="Times New Roman" w:hAnsi="Times New Roman"/>
          <w:sz w:val="25"/>
          <w:szCs w:val="25"/>
        </w:rPr>
        <w:t>р</w:t>
      </w:r>
      <w:r w:rsidRPr="00BA006B">
        <w:rPr>
          <w:rFonts w:ascii="Times New Roman" w:hAnsi="Times New Roman"/>
          <w:sz w:val="25"/>
          <w:szCs w:val="25"/>
        </w:rPr>
        <w:t>налах; для научных руководителей аспирантов – в журналах «белого списка» (ЕГПНИ).</w:t>
      </w:r>
    </w:p>
    <w:p w:rsidR="00BA006B" w:rsidRPr="00BA006B" w:rsidRDefault="00BA006B" w:rsidP="00BA006B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</w:t>
      </w:r>
      <w:r w:rsidRPr="00BA006B">
        <w:rPr>
          <w:rFonts w:ascii="Times New Roman" w:hAnsi="Times New Roman"/>
          <w:sz w:val="25"/>
          <w:szCs w:val="25"/>
        </w:rPr>
        <w:t>. Активизировать участие ППС в конкурсах грантов и хоздоговорных темах, в том числе посредством проведения междисциплинарных исследований совместно с к</w:t>
      </w:r>
      <w:r w:rsidRPr="00BA006B">
        <w:rPr>
          <w:rFonts w:ascii="Times New Roman" w:hAnsi="Times New Roman"/>
          <w:sz w:val="25"/>
          <w:szCs w:val="25"/>
        </w:rPr>
        <w:t>а</w:t>
      </w:r>
      <w:r w:rsidRPr="00BA006B">
        <w:rPr>
          <w:rFonts w:ascii="Times New Roman" w:hAnsi="Times New Roman"/>
          <w:sz w:val="25"/>
          <w:szCs w:val="25"/>
        </w:rPr>
        <w:t xml:space="preserve">федрами естественной и технической направленности. </w:t>
      </w:r>
    </w:p>
    <w:p w:rsidR="00BA006B" w:rsidRPr="00BA006B" w:rsidRDefault="00BA006B" w:rsidP="00BA006B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</w:t>
      </w:r>
      <w:r w:rsidRPr="00BA006B">
        <w:rPr>
          <w:rFonts w:ascii="Times New Roman" w:hAnsi="Times New Roman"/>
          <w:sz w:val="25"/>
          <w:szCs w:val="25"/>
        </w:rPr>
        <w:t>. Активизировать работу по своевременным защитам диссертаций выпускниками аспирантуры.</w:t>
      </w:r>
    </w:p>
    <w:p w:rsidR="00BA006B" w:rsidRPr="00BA006B" w:rsidRDefault="00BA006B" w:rsidP="00BA006B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BA006B">
        <w:rPr>
          <w:rFonts w:ascii="Times New Roman" w:hAnsi="Times New Roman"/>
          <w:sz w:val="25"/>
          <w:szCs w:val="25"/>
        </w:rPr>
        <w:t>5. Продолжить работу по ежегодному привлечению студентов к участию в научно-образовательных мероприятиях (международных – не менее 5 студентов, всероссийских – не менее 10 студентов).</w:t>
      </w:r>
    </w:p>
    <w:p w:rsidR="00291C25" w:rsidRPr="00A52E35" w:rsidRDefault="00291C25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6. </w:t>
      </w:r>
      <w:r w:rsidR="00C42874" w:rsidRPr="00A52E35">
        <w:rPr>
          <w:rFonts w:ascii="Times New Roman" w:hAnsi="Times New Roman"/>
          <w:sz w:val="25"/>
          <w:szCs w:val="25"/>
        </w:rPr>
        <w:t>Активизировать</w:t>
      </w:r>
      <w:r w:rsidRPr="00A52E35">
        <w:rPr>
          <w:rFonts w:ascii="Times New Roman" w:hAnsi="Times New Roman"/>
          <w:sz w:val="25"/>
          <w:szCs w:val="25"/>
        </w:rPr>
        <w:t xml:space="preserve"> работу по ежегодному привлечению студентов к участию в научно-образовательных мероприятиях.</w:t>
      </w:r>
    </w:p>
    <w:p w:rsidR="008916AC" w:rsidRPr="00A52E35" w:rsidRDefault="008916AC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7. </w:t>
      </w:r>
      <w:r w:rsidR="00C42874" w:rsidRPr="00A52E35">
        <w:rPr>
          <w:rFonts w:ascii="Times New Roman" w:hAnsi="Times New Roman"/>
          <w:sz w:val="25"/>
          <w:szCs w:val="25"/>
        </w:rPr>
        <w:t xml:space="preserve"> </w:t>
      </w:r>
      <w:r w:rsidR="00FA5267" w:rsidRPr="00A52E35">
        <w:rPr>
          <w:rFonts w:ascii="Times New Roman" w:hAnsi="Times New Roman"/>
          <w:sz w:val="25"/>
          <w:szCs w:val="25"/>
        </w:rPr>
        <w:t>Продумать новые более эффективные форматы</w:t>
      </w:r>
      <w:r w:rsidRPr="00A52E35">
        <w:rPr>
          <w:rFonts w:ascii="Times New Roman" w:hAnsi="Times New Roman"/>
          <w:sz w:val="25"/>
          <w:szCs w:val="25"/>
        </w:rPr>
        <w:t xml:space="preserve"> профориентационн</w:t>
      </w:r>
      <w:r w:rsidR="00FA5267" w:rsidRPr="00A52E35">
        <w:rPr>
          <w:rFonts w:ascii="Times New Roman" w:hAnsi="Times New Roman"/>
          <w:sz w:val="25"/>
          <w:szCs w:val="25"/>
        </w:rPr>
        <w:t>ой</w:t>
      </w:r>
      <w:r w:rsidRPr="00A52E35">
        <w:rPr>
          <w:rFonts w:ascii="Times New Roman" w:hAnsi="Times New Roman"/>
          <w:sz w:val="25"/>
          <w:szCs w:val="25"/>
        </w:rPr>
        <w:t xml:space="preserve"> работ</w:t>
      </w:r>
      <w:r w:rsidR="00FA5267" w:rsidRPr="00A52E35">
        <w:rPr>
          <w:rFonts w:ascii="Times New Roman" w:hAnsi="Times New Roman"/>
          <w:sz w:val="25"/>
          <w:szCs w:val="25"/>
        </w:rPr>
        <w:t>ы</w:t>
      </w:r>
      <w:r w:rsidRPr="00A52E35">
        <w:rPr>
          <w:rFonts w:ascii="Times New Roman" w:hAnsi="Times New Roman"/>
          <w:sz w:val="25"/>
          <w:szCs w:val="25"/>
        </w:rPr>
        <w:t xml:space="preserve"> с целью увеличения набора на программы бакалавриата и магистратуры.</w:t>
      </w:r>
    </w:p>
    <w:p w:rsidR="00AF45AE" w:rsidRPr="00A52E35" w:rsidRDefault="00AF45AE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91C25" w:rsidRPr="00A52E35" w:rsidRDefault="00291C25" w:rsidP="00517B10">
      <w:pPr>
        <w:spacing w:after="0" w:line="288" w:lineRule="auto"/>
        <w:jc w:val="center"/>
        <w:rPr>
          <w:rFonts w:ascii="Times New Roman" w:hAnsi="Times New Roman"/>
          <w:b/>
          <w:sz w:val="25"/>
          <w:szCs w:val="25"/>
        </w:rPr>
      </w:pPr>
      <w:r w:rsidRPr="00A52E35">
        <w:rPr>
          <w:rFonts w:ascii="Times New Roman" w:hAnsi="Times New Roman"/>
          <w:b/>
          <w:sz w:val="25"/>
          <w:szCs w:val="25"/>
        </w:rPr>
        <w:t>Заключение</w:t>
      </w:r>
      <w:r w:rsidR="00991755" w:rsidRPr="00A52E35">
        <w:rPr>
          <w:rFonts w:ascii="Times New Roman" w:hAnsi="Times New Roman"/>
          <w:b/>
          <w:sz w:val="25"/>
          <w:szCs w:val="25"/>
        </w:rPr>
        <w:t xml:space="preserve"> комиссии</w:t>
      </w:r>
    </w:p>
    <w:p w:rsidR="00D248D9" w:rsidRPr="00A52E35" w:rsidRDefault="00D248D9" w:rsidP="00D248D9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В целом, кафедра «Информатика и методика обучения информатике и математ</w:t>
      </w:r>
      <w:r w:rsidRPr="00A52E35">
        <w:rPr>
          <w:rFonts w:ascii="Times New Roman" w:hAnsi="Times New Roman"/>
          <w:sz w:val="25"/>
          <w:szCs w:val="25"/>
        </w:rPr>
        <w:t>и</w:t>
      </w:r>
      <w:r w:rsidRPr="00A52E35">
        <w:rPr>
          <w:rFonts w:ascii="Times New Roman" w:hAnsi="Times New Roman"/>
          <w:sz w:val="25"/>
          <w:szCs w:val="25"/>
        </w:rPr>
        <w:t>ке» обеспечивает системную, плановую работу, недостатки оперативно устраняются. З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ведующий кафедрой Родионов М.А. пользуется авторитетом и уважением у студентов, сотрудников кафедры. Деятельность Родионова М.А. направлена на совершенствование учебной, научной и воспитательной работы осуществляемой кафедрой, что способствует достижению плановых показателей и ее развитию.</w:t>
      </w:r>
    </w:p>
    <w:p w:rsidR="00D248D9" w:rsidRPr="00A52E35" w:rsidRDefault="00D248D9" w:rsidP="00D248D9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Комиссия рекомендует:</w:t>
      </w:r>
    </w:p>
    <w:p w:rsidR="00D248D9" w:rsidRPr="00A52E35" w:rsidRDefault="00D248D9" w:rsidP="00D248D9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признать работу кафедры ИМОИМ за 2020–2025 гг. и работу заведующего к</w:t>
      </w:r>
      <w:r w:rsidRPr="00A52E35">
        <w:rPr>
          <w:rFonts w:ascii="Times New Roman" w:hAnsi="Times New Roman"/>
          <w:sz w:val="25"/>
          <w:szCs w:val="25"/>
        </w:rPr>
        <w:t>а</w:t>
      </w:r>
      <w:r w:rsidRPr="00A52E35">
        <w:rPr>
          <w:rFonts w:ascii="Times New Roman" w:hAnsi="Times New Roman"/>
          <w:sz w:val="25"/>
          <w:szCs w:val="25"/>
        </w:rPr>
        <w:t>федрой Родионова М.А. удовлетворительной;</w:t>
      </w:r>
    </w:p>
    <w:p w:rsidR="00D248D9" w:rsidRPr="00A52E35" w:rsidRDefault="00D248D9" w:rsidP="00D248D9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- Михаила Алексеевича Родионова рекомендовать к избранию на должность зав</w:t>
      </w:r>
      <w:r w:rsidRPr="00A52E35">
        <w:rPr>
          <w:rFonts w:ascii="Times New Roman" w:hAnsi="Times New Roman"/>
          <w:sz w:val="25"/>
          <w:szCs w:val="25"/>
        </w:rPr>
        <w:t>е</w:t>
      </w:r>
      <w:r w:rsidRPr="00A52E35">
        <w:rPr>
          <w:rFonts w:ascii="Times New Roman" w:hAnsi="Times New Roman"/>
          <w:sz w:val="25"/>
          <w:szCs w:val="25"/>
        </w:rPr>
        <w:t>дующего кафедрой «Информатика и методика обучения информатике и математике».</w:t>
      </w:r>
    </w:p>
    <w:p w:rsidR="00D248D9" w:rsidRPr="00A52E35" w:rsidRDefault="00D248D9" w:rsidP="00D248D9">
      <w:pPr>
        <w:spacing w:after="0" w:line="288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p w:rsidR="008916AC" w:rsidRPr="00A52E35" w:rsidRDefault="008916AC" w:rsidP="00D248D9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91C25" w:rsidRPr="00A52E35" w:rsidRDefault="00C42874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 xml:space="preserve">Председатель комиссии: </w:t>
      </w:r>
      <w:r w:rsidRPr="00A52E35">
        <w:rPr>
          <w:rFonts w:ascii="Times New Roman" w:hAnsi="Times New Roman"/>
          <w:sz w:val="25"/>
          <w:szCs w:val="25"/>
        </w:rPr>
        <w:tab/>
      </w:r>
      <w:r w:rsidRPr="00A52E35">
        <w:rPr>
          <w:rFonts w:ascii="Times New Roman" w:hAnsi="Times New Roman"/>
          <w:sz w:val="25"/>
          <w:szCs w:val="25"/>
        </w:rPr>
        <w:tab/>
      </w:r>
      <w:r w:rsidRPr="00A52E35">
        <w:rPr>
          <w:rFonts w:ascii="Times New Roman" w:hAnsi="Times New Roman"/>
          <w:sz w:val="25"/>
          <w:szCs w:val="25"/>
        </w:rPr>
        <w:tab/>
      </w:r>
      <w:r w:rsidRPr="00A52E35">
        <w:rPr>
          <w:rFonts w:ascii="Times New Roman" w:hAnsi="Times New Roman"/>
          <w:sz w:val="25"/>
          <w:szCs w:val="25"/>
        </w:rPr>
        <w:tab/>
      </w:r>
      <w:r w:rsidR="00244637" w:rsidRPr="00A52E35">
        <w:rPr>
          <w:rFonts w:ascii="Times New Roman" w:hAnsi="Times New Roman"/>
          <w:sz w:val="25"/>
          <w:szCs w:val="25"/>
        </w:rPr>
        <w:t xml:space="preserve">            </w:t>
      </w:r>
      <w:r w:rsidR="0068041C" w:rsidRPr="00A52E35">
        <w:rPr>
          <w:rFonts w:ascii="Times New Roman" w:hAnsi="Times New Roman"/>
          <w:sz w:val="25"/>
          <w:szCs w:val="25"/>
        </w:rPr>
        <w:t xml:space="preserve">И.П. </w:t>
      </w:r>
      <w:proofErr w:type="spellStart"/>
      <w:r w:rsidR="00FE1D38" w:rsidRPr="00A52E35">
        <w:rPr>
          <w:rFonts w:ascii="Times New Roman" w:hAnsi="Times New Roman"/>
          <w:sz w:val="25"/>
          <w:szCs w:val="25"/>
        </w:rPr>
        <w:t>Бурукина</w:t>
      </w:r>
      <w:proofErr w:type="spellEnd"/>
    </w:p>
    <w:p w:rsidR="00291C25" w:rsidRPr="00A52E35" w:rsidRDefault="00291C25" w:rsidP="00AB6403">
      <w:pPr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291C25" w:rsidRPr="00A52E35" w:rsidRDefault="00991755" w:rsidP="00AB6403">
      <w:pPr>
        <w:tabs>
          <w:tab w:val="left" w:pos="6379"/>
        </w:tabs>
        <w:spacing w:after="0" w:line="288" w:lineRule="auto"/>
        <w:ind w:firstLine="709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>Заместитель председателя комиссии</w:t>
      </w:r>
      <w:r w:rsidR="00291C25" w:rsidRPr="00A52E35">
        <w:rPr>
          <w:rFonts w:ascii="Times New Roman" w:hAnsi="Times New Roman"/>
          <w:sz w:val="25"/>
          <w:szCs w:val="25"/>
        </w:rPr>
        <w:t xml:space="preserve">: </w:t>
      </w:r>
      <w:r w:rsidR="00291C25" w:rsidRPr="00A52E35">
        <w:rPr>
          <w:rFonts w:ascii="Times New Roman" w:hAnsi="Times New Roman"/>
          <w:sz w:val="25"/>
          <w:szCs w:val="25"/>
        </w:rPr>
        <w:tab/>
      </w:r>
      <w:r w:rsidR="00D809A2" w:rsidRPr="00A52E35">
        <w:rPr>
          <w:rFonts w:ascii="Times New Roman" w:hAnsi="Times New Roman"/>
          <w:sz w:val="25"/>
          <w:szCs w:val="25"/>
        </w:rPr>
        <w:t>В.В. Усманов</w:t>
      </w:r>
    </w:p>
    <w:p w:rsidR="00D809A2" w:rsidRPr="00A52E35" w:rsidRDefault="00D809A2" w:rsidP="00AB6403">
      <w:pPr>
        <w:spacing w:after="0" w:line="288" w:lineRule="auto"/>
        <w:ind w:firstLine="709"/>
        <w:rPr>
          <w:rFonts w:ascii="Times New Roman" w:hAnsi="Times New Roman"/>
          <w:sz w:val="25"/>
          <w:szCs w:val="25"/>
        </w:rPr>
      </w:pPr>
    </w:p>
    <w:p w:rsidR="00D809A2" w:rsidRPr="00A52E35" w:rsidRDefault="00991755" w:rsidP="00B17EFE">
      <w:pPr>
        <w:spacing w:after="160" w:line="259" w:lineRule="auto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lastRenderedPageBreak/>
        <w:t>Члены комиссии:</w:t>
      </w:r>
    </w:p>
    <w:p w:rsidR="00291C25" w:rsidRPr="00A52E35" w:rsidRDefault="00991755" w:rsidP="00AB6403">
      <w:pPr>
        <w:shd w:val="clear" w:color="auto" w:fill="FFFFFF"/>
        <w:tabs>
          <w:tab w:val="left" w:pos="6379"/>
        </w:tabs>
        <w:spacing w:after="0" w:line="288" w:lineRule="auto"/>
        <w:ind w:left="707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ab/>
      </w:r>
      <w:r w:rsidR="00D809A2" w:rsidRPr="00A52E35">
        <w:rPr>
          <w:rFonts w:ascii="Times New Roman" w:hAnsi="Times New Roman"/>
          <w:sz w:val="25"/>
          <w:szCs w:val="25"/>
        </w:rPr>
        <w:t>Е.В. Драгунова</w:t>
      </w:r>
    </w:p>
    <w:p w:rsidR="00D809A2" w:rsidRPr="00A52E35" w:rsidRDefault="00D809A2" w:rsidP="00AB6403">
      <w:pPr>
        <w:shd w:val="clear" w:color="auto" w:fill="FFFFFF"/>
        <w:tabs>
          <w:tab w:val="left" w:pos="6379"/>
        </w:tabs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809A2" w:rsidRPr="00A52E35" w:rsidRDefault="00991755" w:rsidP="00AB6403">
      <w:pPr>
        <w:shd w:val="clear" w:color="auto" w:fill="FFFFFF"/>
        <w:tabs>
          <w:tab w:val="left" w:pos="6379"/>
        </w:tabs>
        <w:spacing w:after="0" w:line="288" w:lineRule="auto"/>
        <w:ind w:left="707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ab/>
      </w:r>
      <w:r w:rsidR="001C4B3D" w:rsidRPr="00A52E35">
        <w:rPr>
          <w:rFonts w:ascii="Times New Roman" w:hAnsi="Times New Roman"/>
          <w:sz w:val="25"/>
          <w:szCs w:val="25"/>
        </w:rPr>
        <w:t>М.В. Кузнецова</w:t>
      </w:r>
    </w:p>
    <w:p w:rsidR="001C4B3D" w:rsidRPr="00A52E35" w:rsidRDefault="001C4B3D" w:rsidP="00AB6403">
      <w:pPr>
        <w:shd w:val="clear" w:color="auto" w:fill="FFFFFF"/>
        <w:tabs>
          <w:tab w:val="left" w:pos="6379"/>
        </w:tabs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1C4B3D" w:rsidRPr="00A52E35" w:rsidRDefault="00991755" w:rsidP="00AB6403">
      <w:pPr>
        <w:shd w:val="clear" w:color="auto" w:fill="FFFFFF"/>
        <w:tabs>
          <w:tab w:val="left" w:pos="6379"/>
        </w:tabs>
        <w:spacing w:after="0" w:line="288" w:lineRule="auto"/>
        <w:ind w:left="707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ab/>
      </w:r>
      <w:r w:rsidR="00955B26" w:rsidRPr="00A52E35">
        <w:rPr>
          <w:rFonts w:ascii="Times New Roman" w:hAnsi="Times New Roman"/>
          <w:sz w:val="25"/>
          <w:szCs w:val="25"/>
        </w:rPr>
        <w:t>В.Ф. Мухамеджанова</w:t>
      </w:r>
    </w:p>
    <w:p w:rsidR="00955B26" w:rsidRPr="00A52E35" w:rsidRDefault="00955B26" w:rsidP="00AB6403">
      <w:pPr>
        <w:shd w:val="clear" w:color="auto" w:fill="FFFFFF"/>
        <w:tabs>
          <w:tab w:val="left" w:pos="6379"/>
        </w:tabs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955B26" w:rsidRPr="00A52E35" w:rsidRDefault="00991755" w:rsidP="00AB6403">
      <w:pPr>
        <w:shd w:val="clear" w:color="auto" w:fill="FFFFFF"/>
        <w:tabs>
          <w:tab w:val="left" w:pos="6379"/>
        </w:tabs>
        <w:spacing w:after="0" w:line="288" w:lineRule="auto"/>
        <w:ind w:left="707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ab/>
      </w:r>
      <w:r w:rsidR="00692BB1" w:rsidRPr="00A52E35">
        <w:rPr>
          <w:rFonts w:ascii="Times New Roman" w:hAnsi="Times New Roman"/>
          <w:sz w:val="25"/>
          <w:szCs w:val="25"/>
        </w:rPr>
        <w:t xml:space="preserve">В.А. </w:t>
      </w:r>
      <w:proofErr w:type="spellStart"/>
      <w:r w:rsidR="00692BB1" w:rsidRPr="00A52E35">
        <w:rPr>
          <w:rFonts w:ascii="Times New Roman" w:hAnsi="Times New Roman"/>
          <w:sz w:val="25"/>
          <w:szCs w:val="25"/>
        </w:rPr>
        <w:t>Плоткин</w:t>
      </w:r>
      <w:proofErr w:type="spellEnd"/>
    </w:p>
    <w:p w:rsidR="00B82548" w:rsidRPr="00A52E35" w:rsidRDefault="00B82548" w:rsidP="00AB6403">
      <w:pPr>
        <w:shd w:val="clear" w:color="auto" w:fill="FFFFFF"/>
        <w:tabs>
          <w:tab w:val="left" w:pos="6379"/>
        </w:tabs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B82548" w:rsidRPr="00A52E35" w:rsidRDefault="00991755" w:rsidP="00AB6403">
      <w:pPr>
        <w:shd w:val="clear" w:color="auto" w:fill="FFFFFF"/>
        <w:tabs>
          <w:tab w:val="left" w:pos="6379"/>
        </w:tabs>
        <w:spacing w:after="0" w:line="288" w:lineRule="auto"/>
        <w:ind w:left="707" w:firstLine="709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ab/>
      </w:r>
      <w:r w:rsidR="006A5389" w:rsidRPr="00A52E35">
        <w:rPr>
          <w:rFonts w:ascii="Times New Roman" w:hAnsi="Times New Roman"/>
          <w:sz w:val="25"/>
          <w:szCs w:val="25"/>
        </w:rPr>
        <w:t>О.С. Симакова</w:t>
      </w:r>
    </w:p>
    <w:p w:rsidR="006A5389" w:rsidRPr="00A52E35" w:rsidRDefault="006A5389" w:rsidP="00AB6403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0F1AE4" w:rsidRPr="00A52E35" w:rsidRDefault="00991755" w:rsidP="00AB6403">
      <w:pPr>
        <w:shd w:val="clear" w:color="auto" w:fill="FFFFFF"/>
        <w:tabs>
          <w:tab w:val="left" w:pos="6379"/>
        </w:tabs>
        <w:spacing w:after="0" w:line="288" w:lineRule="auto"/>
        <w:ind w:left="708" w:firstLine="708"/>
        <w:jc w:val="both"/>
        <w:rPr>
          <w:rFonts w:ascii="Times New Roman" w:hAnsi="Times New Roman"/>
          <w:sz w:val="25"/>
          <w:szCs w:val="25"/>
        </w:rPr>
      </w:pPr>
      <w:r w:rsidRPr="00A52E35">
        <w:rPr>
          <w:rFonts w:ascii="Times New Roman" w:hAnsi="Times New Roman"/>
          <w:sz w:val="25"/>
          <w:szCs w:val="25"/>
        </w:rPr>
        <w:tab/>
      </w:r>
      <w:r w:rsidR="00967282" w:rsidRPr="00A52E35">
        <w:rPr>
          <w:rFonts w:ascii="Times New Roman" w:hAnsi="Times New Roman"/>
          <w:sz w:val="25"/>
          <w:szCs w:val="25"/>
        </w:rPr>
        <w:t>Н.В. Толкачева</w:t>
      </w:r>
    </w:p>
    <w:p w:rsidR="00AF45AE" w:rsidRPr="00D0623A" w:rsidRDefault="00AF45AE">
      <w:pPr>
        <w:shd w:val="clear" w:color="auto" w:fill="FFFFFF"/>
        <w:tabs>
          <w:tab w:val="left" w:pos="6379"/>
        </w:tabs>
        <w:spacing w:after="0" w:line="288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sectPr w:rsidR="00AF45AE" w:rsidRPr="00D0623A" w:rsidSect="002A0D8D">
      <w:footerReference w:type="defaul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59" w:rsidRDefault="00A63B59" w:rsidP="00783FA7">
      <w:pPr>
        <w:spacing w:after="0" w:line="240" w:lineRule="auto"/>
      </w:pPr>
      <w:r>
        <w:separator/>
      </w:r>
    </w:p>
  </w:endnote>
  <w:endnote w:type="continuationSeparator" w:id="0">
    <w:p w:rsidR="00A63B59" w:rsidRDefault="00A63B59" w:rsidP="007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59595"/>
      <w:docPartObj>
        <w:docPartGallery w:val="Page Numbers (Bottom of Page)"/>
        <w:docPartUnique/>
      </w:docPartObj>
    </w:sdtPr>
    <w:sdtContent>
      <w:p w:rsidR="00AB1361" w:rsidRDefault="00AB136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F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B1361" w:rsidRDefault="00AB13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59" w:rsidRDefault="00A63B59" w:rsidP="00783FA7">
      <w:pPr>
        <w:spacing w:after="0" w:line="240" w:lineRule="auto"/>
      </w:pPr>
      <w:r>
        <w:separator/>
      </w:r>
    </w:p>
  </w:footnote>
  <w:footnote w:type="continuationSeparator" w:id="0">
    <w:p w:rsidR="00A63B59" w:rsidRDefault="00A63B59" w:rsidP="0078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1ED"/>
    <w:multiLevelType w:val="hybridMultilevel"/>
    <w:tmpl w:val="766C849C"/>
    <w:lvl w:ilvl="0" w:tplc="4B4060B4">
      <w:start w:val="2022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40AD9"/>
    <w:multiLevelType w:val="hybridMultilevel"/>
    <w:tmpl w:val="A2DA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86596"/>
    <w:multiLevelType w:val="hybridMultilevel"/>
    <w:tmpl w:val="A25E9778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28A5729E"/>
    <w:multiLevelType w:val="hybridMultilevel"/>
    <w:tmpl w:val="CD606DC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E56763"/>
    <w:multiLevelType w:val="hybridMultilevel"/>
    <w:tmpl w:val="1CEE1974"/>
    <w:lvl w:ilvl="0" w:tplc="55C62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746270"/>
    <w:multiLevelType w:val="hybridMultilevel"/>
    <w:tmpl w:val="4072D74A"/>
    <w:lvl w:ilvl="0" w:tplc="55C62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A12E2"/>
    <w:multiLevelType w:val="hybridMultilevel"/>
    <w:tmpl w:val="54862EE8"/>
    <w:lvl w:ilvl="0" w:tplc="F748336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2E97A03"/>
    <w:multiLevelType w:val="hybridMultilevel"/>
    <w:tmpl w:val="27380F78"/>
    <w:lvl w:ilvl="0" w:tplc="AEACAC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6B50E0"/>
    <w:multiLevelType w:val="hybridMultilevel"/>
    <w:tmpl w:val="1F569EB4"/>
    <w:lvl w:ilvl="0" w:tplc="6E0092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78B02A6"/>
    <w:multiLevelType w:val="hybridMultilevel"/>
    <w:tmpl w:val="90D4A952"/>
    <w:lvl w:ilvl="0" w:tplc="F738EA42">
      <w:start w:val="2021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956D5B"/>
    <w:multiLevelType w:val="hybridMultilevel"/>
    <w:tmpl w:val="85629F76"/>
    <w:lvl w:ilvl="0" w:tplc="55C62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7EE"/>
    <w:rsid w:val="00007DD6"/>
    <w:rsid w:val="000179BA"/>
    <w:rsid w:val="00024A0E"/>
    <w:rsid w:val="000342AF"/>
    <w:rsid w:val="00040F6C"/>
    <w:rsid w:val="0004669C"/>
    <w:rsid w:val="000554EB"/>
    <w:rsid w:val="000613CF"/>
    <w:rsid w:val="0007354A"/>
    <w:rsid w:val="000A747F"/>
    <w:rsid w:val="000C5234"/>
    <w:rsid w:val="000F1AE4"/>
    <w:rsid w:val="00102EC5"/>
    <w:rsid w:val="00115FE7"/>
    <w:rsid w:val="00147B2A"/>
    <w:rsid w:val="00185E5B"/>
    <w:rsid w:val="001A04C8"/>
    <w:rsid w:val="001B4846"/>
    <w:rsid w:val="001C4B3D"/>
    <w:rsid w:val="00201D45"/>
    <w:rsid w:val="00212A4D"/>
    <w:rsid w:val="002426F1"/>
    <w:rsid w:val="00242CCB"/>
    <w:rsid w:val="00244637"/>
    <w:rsid w:val="00246C1D"/>
    <w:rsid w:val="00256FD3"/>
    <w:rsid w:val="002611C2"/>
    <w:rsid w:val="00282171"/>
    <w:rsid w:val="00291C25"/>
    <w:rsid w:val="002A0D8D"/>
    <w:rsid w:val="002A7B08"/>
    <w:rsid w:val="002B381F"/>
    <w:rsid w:val="002C0B3A"/>
    <w:rsid w:val="002C1F8A"/>
    <w:rsid w:val="002C6CBC"/>
    <w:rsid w:val="00306B3A"/>
    <w:rsid w:val="003104B0"/>
    <w:rsid w:val="00334E8F"/>
    <w:rsid w:val="003401B8"/>
    <w:rsid w:val="00341F3A"/>
    <w:rsid w:val="0034617D"/>
    <w:rsid w:val="00373EAF"/>
    <w:rsid w:val="0038231D"/>
    <w:rsid w:val="0038263D"/>
    <w:rsid w:val="003843D5"/>
    <w:rsid w:val="00394DDC"/>
    <w:rsid w:val="003B7D7B"/>
    <w:rsid w:val="003C053D"/>
    <w:rsid w:val="003C7227"/>
    <w:rsid w:val="003E1E92"/>
    <w:rsid w:val="0040322A"/>
    <w:rsid w:val="00410F4B"/>
    <w:rsid w:val="00414484"/>
    <w:rsid w:val="00414AEA"/>
    <w:rsid w:val="00434DC4"/>
    <w:rsid w:val="00445AC9"/>
    <w:rsid w:val="00456A6D"/>
    <w:rsid w:val="004908F8"/>
    <w:rsid w:val="004A205A"/>
    <w:rsid w:val="004B4EBF"/>
    <w:rsid w:val="004B6844"/>
    <w:rsid w:val="004C7EEB"/>
    <w:rsid w:val="004D28FA"/>
    <w:rsid w:val="004D7A64"/>
    <w:rsid w:val="004F13FE"/>
    <w:rsid w:val="004F2FB4"/>
    <w:rsid w:val="004F6535"/>
    <w:rsid w:val="00517B10"/>
    <w:rsid w:val="005323D5"/>
    <w:rsid w:val="00540349"/>
    <w:rsid w:val="00540DDE"/>
    <w:rsid w:val="00576FEA"/>
    <w:rsid w:val="0058377A"/>
    <w:rsid w:val="00585085"/>
    <w:rsid w:val="00591CBB"/>
    <w:rsid w:val="0059656A"/>
    <w:rsid w:val="005A609A"/>
    <w:rsid w:val="005A64AF"/>
    <w:rsid w:val="005B0D12"/>
    <w:rsid w:val="005C10D5"/>
    <w:rsid w:val="005E327D"/>
    <w:rsid w:val="005E77C1"/>
    <w:rsid w:val="00606890"/>
    <w:rsid w:val="00612540"/>
    <w:rsid w:val="00630955"/>
    <w:rsid w:val="0064402A"/>
    <w:rsid w:val="006674B4"/>
    <w:rsid w:val="0068041C"/>
    <w:rsid w:val="00692BB1"/>
    <w:rsid w:val="00695814"/>
    <w:rsid w:val="006A5389"/>
    <w:rsid w:val="006C271E"/>
    <w:rsid w:val="006D68C0"/>
    <w:rsid w:val="006E0EC9"/>
    <w:rsid w:val="006E25E9"/>
    <w:rsid w:val="006F2FD4"/>
    <w:rsid w:val="006F780B"/>
    <w:rsid w:val="00727FA9"/>
    <w:rsid w:val="007705AA"/>
    <w:rsid w:val="00783088"/>
    <w:rsid w:val="00783FA7"/>
    <w:rsid w:val="00784A37"/>
    <w:rsid w:val="007918E5"/>
    <w:rsid w:val="007A06AE"/>
    <w:rsid w:val="007A3F75"/>
    <w:rsid w:val="007A7CDB"/>
    <w:rsid w:val="007C724C"/>
    <w:rsid w:val="007D4B8E"/>
    <w:rsid w:val="00811A98"/>
    <w:rsid w:val="0081252D"/>
    <w:rsid w:val="008177EA"/>
    <w:rsid w:val="008368AE"/>
    <w:rsid w:val="0088770E"/>
    <w:rsid w:val="008916AC"/>
    <w:rsid w:val="008A0E41"/>
    <w:rsid w:val="008B1556"/>
    <w:rsid w:val="008B781E"/>
    <w:rsid w:val="008C37A7"/>
    <w:rsid w:val="008D23AF"/>
    <w:rsid w:val="008D33B2"/>
    <w:rsid w:val="008D7F7D"/>
    <w:rsid w:val="008F40EB"/>
    <w:rsid w:val="009126AE"/>
    <w:rsid w:val="00923036"/>
    <w:rsid w:val="009437DE"/>
    <w:rsid w:val="00951269"/>
    <w:rsid w:val="00955B26"/>
    <w:rsid w:val="00967282"/>
    <w:rsid w:val="009712DD"/>
    <w:rsid w:val="00973020"/>
    <w:rsid w:val="00991755"/>
    <w:rsid w:val="00995C6D"/>
    <w:rsid w:val="009A27E9"/>
    <w:rsid w:val="009D2FA3"/>
    <w:rsid w:val="009D6C68"/>
    <w:rsid w:val="009D7E4A"/>
    <w:rsid w:val="009E1D1B"/>
    <w:rsid w:val="00A01280"/>
    <w:rsid w:val="00A05F49"/>
    <w:rsid w:val="00A110CE"/>
    <w:rsid w:val="00A23671"/>
    <w:rsid w:val="00A254BF"/>
    <w:rsid w:val="00A34E06"/>
    <w:rsid w:val="00A47F13"/>
    <w:rsid w:val="00A52E35"/>
    <w:rsid w:val="00A63B59"/>
    <w:rsid w:val="00A96846"/>
    <w:rsid w:val="00AB1361"/>
    <w:rsid w:val="00AB22A2"/>
    <w:rsid w:val="00AB6403"/>
    <w:rsid w:val="00AC2C83"/>
    <w:rsid w:val="00AD2160"/>
    <w:rsid w:val="00AE1E54"/>
    <w:rsid w:val="00AE3460"/>
    <w:rsid w:val="00AF45AE"/>
    <w:rsid w:val="00AF4FA2"/>
    <w:rsid w:val="00AF7045"/>
    <w:rsid w:val="00B10EF0"/>
    <w:rsid w:val="00B17EFE"/>
    <w:rsid w:val="00B30FF9"/>
    <w:rsid w:val="00B42479"/>
    <w:rsid w:val="00B52E1F"/>
    <w:rsid w:val="00B82548"/>
    <w:rsid w:val="00BA006B"/>
    <w:rsid w:val="00BA5466"/>
    <w:rsid w:val="00BB073F"/>
    <w:rsid w:val="00BF1387"/>
    <w:rsid w:val="00C2176F"/>
    <w:rsid w:val="00C26DAB"/>
    <w:rsid w:val="00C3045A"/>
    <w:rsid w:val="00C42874"/>
    <w:rsid w:val="00C466AF"/>
    <w:rsid w:val="00C5602F"/>
    <w:rsid w:val="00C57DF3"/>
    <w:rsid w:val="00C74484"/>
    <w:rsid w:val="00C801C2"/>
    <w:rsid w:val="00C966B3"/>
    <w:rsid w:val="00CA4EC4"/>
    <w:rsid w:val="00CB354E"/>
    <w:rsid w:val="00D024B4"/>
    <w:rsid w:val="00D029F7"/>
    <w:rsid w:val="00D0623A"/>
    <w:rsid w:val="00D248D9"/>
    <w:rsid w:val="00D25A88"/>
    <w:rsid w:val="00D2765D"/>
    <w:rsid w:val="00D474C6"/>
    <w:rsid w:val="00D809A2"/>
    <w:rsid w:val="00D831E1"/>
    <w:rsid w:val="00DA0F50"/>
    <w:rsid w:val="00DA2BFE"/>
    <w:rsid w:val="00DB594C"/>
    <w:rsid w:val="00DC15BC"/>
    <w:rsid w:val="00DD02A1"/>
    <w:rsid w:val="00DF51D8"/>
    <w:rsid w:val="00E108EF"/>
    <w:rsid w:val="00E32960"/>
    <w:rsid w:val="00E478F4"/>
    <w:rsid w:val="00E517EE"/>
    <w:rsid w:val="00E64E7F"/>
    <w:rsid w:val="00E76CF9"/>
    <w:rsid w:val="00E7732E"/>
    <w:rsid w:val="00EA7A57"/>
    <w:rsid w:val="00EC608D"/>
    <w:rsid w:val="00EF192F"/>
    <w:rsid w:val="00F36E8C"/>
    <w:rsid w:val="00F37A5C"/>
    <w:rsid w:val="00F4323D"/>
    <w:rsid w:val="00F72C19"/>
    <w:rsid w:val="00F847D0"/>
    <w:rsid w:val="00FA5267"/>
    <w:rsid w:val="00FA62C9"/>
    <w:rsid w:val="00FA7EDE"/>
    <w:rsid w:val="00FC12F9"/>
    <w:rsid w:val="00FC49DC"/>
    <w:rsid w:val="00FD15DC"/>
    <w:rsid w:val="00FD639E"/>
    <w:rsid w:val="00FE1D38"/>
    <w:rsid w:val="00FF3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E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83F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34"/>
    <w:qFormat/>
    <w:rsid w:val="00576FEA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576FE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76FEA"/>
    <w:pPr>
      <w:spacing w:after="0" w:line="240" w:lineRule="auto"/>
      <w:ind w:left="1418" w:firstLine="70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76FE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F6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83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3FA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83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3FA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83F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rsid w:val="00783FA7"/>
    <w:pPr>
      <w:spacing w:after="160" w:line="256" w:lineRule="auto"/>
      <w:ind w:left="720"/>
      <w:jc w:val="center"/>
    </w:pPr>
  </w:style>
  <w:style w:type="paragraph" w:styleId="2">
    <w:name w:val="Quote"/>
    <w:basedOn w:val="a"/>
    <w:next w:val="a"/>
    <w:link w:val="20"/>
    <w:uiPriority w:val="29"/>
    <w:qFormat/>
    <w:rsid w:val="00D0623A"/>
    <w:rPr>
      <w:rFonts w:asciiTheme="minorHAnsi" w:eastAsia="Times New Roman" w:hAnsiTheme="minorHAnsi" w:cstheme="minorBidi"/>
      <w:i/>
      <w:iCs/>
      <w:color w:val="000000" w:themeColor="text1"/>
      <w:lang w:eastAsia="ii-CN"/>
    </w:rPr>
  </w:style>
  <w:style w:type="character" w:customStyle="1" w:styleId="20">
    <w:name w:val="Цитата 2 Знак"/>
    <w:basedOn w:val="a0"/>
    <w:link w:val="2"/>
    <w:uiPriority w:val="29"/>
    <w:rsid w:val="00D0623A"/>
    <w:rPr>
      <w:rFonts w:eastAsia="Times New Roman"/>
      <w:i/>
      <w:iCs/>
      <w:color w:val="000000" w:themeColor="text1"/>
      <w:lang w:eastAsia="ii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p_tmomi.pnzg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scf.ru/project/25-28-2041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scf.ru/project/25-28-20417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rscf.ru/project/25-28-2041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8;&#1072;&#1090;&#1100;&#1103;&#1085;&#1072;%202025\&#1050;&#1072;&#1092;&#1077;&#1076;&#1088;&#1072;&#1083;&#1100;&#1085;&#1086;&#1077;\&#1056;&#1086;&#1076;&#1080;&#1086;&#1085;&#1086;&#1074;\(https:\dep_tmomi.pnzgu.ru\files\dep_tmomi.pnzgu.ru\polozhenie_o_kafedre_iimoim_2021.pdf)" TargetMode="External"/><Relationship Id="rId14" Type="http://schemas.openxmlformats.org/officeDocument/2006/relationships/hyperlink" Target="https://lk.pnzgu.ru/anketa/a_type/14/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9549-A9B8-4451-990C-2DE7F87D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24</Pages>
  <Words>8424</Words>
  <Characters>48022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2025-11-11T12:59:00Z</cp:lastPrinted>
  <dcterms:created xsi:type="dcterms:W3CDTF">2025-11-05T14:15:00Z</dcterms:created>
  <dcterms:modified xsi:type="dcterms:W3CDTF">2025-11-17T12:05:00Z</dcterms:modified>
</cp:coreProperties>
</file>