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ВНИМАНИЕ: КОНКУРС!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Университет объявляет конкурс с заключением трудовых договоров по следующим должностям научных работников (далее - НР):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4"/>
        <w:gridCol w:w="2048"/>
        <w:gridCol w:w="4548"/>
        <w:gridCol w:w="1588"/>
      </w:tblGrid>
      <w:tr>
        <w:tc>
          <w:tcPr>
            <w:tcW w:w="96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ставка</w:t>
            </w:r>
          </w:p>
        </w:tc>
        <w:tc>
          <w:tcPr>
            <w:tcW w:w="101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Отрасль (область) наук, в которых предполагается работа претендента</w:t>
            </w:r>
          </w:p>
        </w:tc>
        <w:tc>
          <w:tcPr>
            <w:tcW w:w="224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Деятельность, трудовые функции, трудовая деятельность</w:t>
            </w:r>
          </w:p>
        </w:tc>
        <w:tc>
          <w:tcPr>
            <w:tcW w:w="78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Должностной оклад, премирование</w:t>
            </w:r>
          </w:p>
        </w:tc>
      </w:tr>
      <w:tr>
        <w:tc>
          <w:tcPr>
            <w:tcW w:w="9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«Редакция научных журналов», </w:t>
            </w:r>
            <w:r>
              <w:rPr>
                <w:rFonts w:ascii="Times New Roman" w:hAnsi="Times New Roman"/>
              </w:rPr>
              <w:br/>
              <w:t>1 ст.</w:t>
            </w:r>
          </w:p>
        </w:tc>
        <w:tc>
          <w:tcPr>
            <w:tcW w:w="1010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естественные и точные науки</w:t>
            </w:r>
          </w:p>
        </w:tc>
        <w:tc>
          <w:tcPr>
            <w:tcW w:w="2243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Административная. Организация руководства процессами формирования, выпуска, распространения и развития научных изданий университета.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Трудовые функции: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Осуществляет научно-методическое сопровождение формирования и выпуска научных периодических изданий университета. Обеспечивает выработку обязательных требований для изданий с целью поддержания высокого уровня научных публикаций. Проводит анализ деятельности и стратегическое планирование развития изданий. Разрабатывает программы развития научных изданий и другие необходимые для функционирования редакции документы. Координирует деятельность редакций научных периодических изданий, обеспечивает согласованную работу главных редакторов, членов редакционных коллегий, рецензентов и авторов. Контролирует деятельность редакций научных периодических изданий,  выполнение членами главной редакции положений Устава редакции. Обеспечивает создание и поддержку двуязычного Веб-сайта каждого издания. Организует подготовку научных изданий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наук. Ведет работу по включению научных изданий в российские и международные  электронные библиотечные системы и базы данных, а также осуществляет текущий контроль своевременного размещения номеров. Организует участие изданий в подписных кампаниях, обеспечивает включение в центральные каталоги, ведет работу с альтернативными подписными агентствами, обеспечивает выполнение обязательств перед подписчиками по отправке номеров.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Трудовая деятельность: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Ведет работу по обеспечению портфеля рукописей для изданий (рекламная деятельность: разработка содержания и дизайна печатной и сетевой рекламной продукции, поиск почтовых и электронных адресов, создание базы данных потенциальных авторов, рассылка рекламных материалов);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Ведет прием материалов, поданных для опубликования, анализирует их комплектность, содержание, качество оформления, соответствие всем установленным требованиям, ведет переписку с авторами по всем вопросам подачи и продвижения рукописей;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Обеспечивает рецензирование всех входящих рукописей; работает с главным редактором каждого номера по формированию содержания;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Уведомляет всех авторов, утвержденных к опубликованию в конкретном номере, о включении рукописи и оформляет документы на оплату подписки и услуг по опубликованию, контролирует поступление финансов по счетам;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Разрабатывает документацию, необходимую для данного типа деятельности (Уставы редакции, договоры с авторами, политика научных изданий, положения этики, тексты официальных писем и запросов для контролирующих органов, тесты разъяснительных писем для авторов и т.д.);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Определяет перечень необходимых требований для научных изданий университета, обязательных для выполнения всеми участниками процесса выпуска и контролирует их исполнение;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Проводит регулярный анализ деятельности каждого журнала и вырабатывает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рекомендации для повышения уровня издания, разрабатывает план развития изданий вуза;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Создает,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определяет содержание и обеспечивает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поддержку двуязычного Веб-сайта для каждого научного журнала, обновление загруженных документов и вышедших номеров;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Разрабатывает информационные материалы для обеспечения годовой подписки на все издания, заключает договоры,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контролирует поступление финансовых средств по счетам и обеспечивает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отправку подписчикам номеров изданий;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Обеспечивает отправку номеров по заказам центральных подписных агентств;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Обеспечивает включение изданий в российские и зарубежные базы данных, контролирует своевременное размещение контента изданий на электронных платформах;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Оформляет всю необходимую документацию с целью выполнения требований законодательства о СМИ, персональных данных и т.д., требований Минобрнауки России для изданий, включенных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Требования к кандидату: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Стаж работы на руководящей должности соответствующего профиля не менее 5 лет, ученая степень кандидата наук, знание специфики отрасли, требований международных стандартов и требований, предъявляемых научным сообществом к данному виду деятельности,  знание законодательства, регулирующего соответствующую деятельность (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о средствах массовой информации, обязательном экземпляре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lastRenderedPageBreak/>
              <w:t>документов, интеллектуальной собственности), а также законодательства регламентирующего порядок защиты конфиденциальной, служебной и личной информации.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30300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+10000</w:t>
            </w:r>
          </w:p>
        </w:tc>
      </w:tr>
      <w:tr>
        <w:tc>
          <w:tcPr>
            <w:tcW w:w="9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Старший научный сотрудник  научно-исследовательского института фундаментальных и прикладных исследований (0,5ст. совместительство)</w:t>
            </w:r>
          </w:p>
        </w:tc>
        <w:tc>
          <w:tcPr>
            <w:tcW w:w="101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Языки и литература</w:t>
            </w:r>
          </w:p>
        </w:tc>
        <w:tc>
          <w:tcPr>
            <w:tcW w:w="2243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Деятельность:</w:t>
            </w:r>
          </w:p>
          <w:p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Проведение научно-исследовательских разработок при исследовании самостоятельных тем.</w:t>
            </w:r>
          </w:p>
          <w:p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 Трудовые функции:</w:t>
            </w:r>
          </w:p>
          <w:p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проводить в качестве исполнителя самостоятельные научные исследования и разработки по наиболее сложным и ответственным работам.</w:t>
            </w:r>
          </w:p>
          <w:p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Разрабатывает планы и методические программы проведения исследований и разработок.</w:t>
            </w:r>
          </w:p>
          <w:p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Принимает участие в подготовке и повышении квалификации кадров.</w:t>
            </w:r>
          </w:p>
          <w:p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Даёт предложения по реализации результатов исследований и разработок.</w:t>
            </w:r>
          </w:p>
          <w:p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Участвует в образовательном процессе в вузах (чтение спецкурсов, руководство семинарами и т. п.).</w:t>
            </w:r>
          </w:p>
          <w:p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Трудовая деятельность:</w:t>
            </w:r>
          </w:p>
          <w:p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Осуществление научного руководства группой работников при исследовании самостоятельных тем, а также разработок, являющихся частью (разделом, этапом) темы.</w:t>
            </w:r>
          </w:p>
          <w:p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Проведение научных исследований и разработок в качестве исполнителя наиболее сложных и ответственных проектов.</w:t>
            </w:r>
          </w:p>
          <w:p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Проведение анализа и теоретического обобщения научных данных в соответствии с задачами исследований. </w:t>
            </w:r>
          </w:p>
          <w:p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Подготовка и публикация научных статей в высокорейтинговых изданиях.</w:t>
            </w:r>
          </w:p>
          <w:p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Привлечение магистрантов и аспирантов к участию в научных проектах и научных мероприятиях.</w:t>
            </w:r>
          </w:p>
          <w:p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Подача заявок на конкурсы научных исследований и организации научных мероприятий в различные фонды.</w:t>
            </w:r>
          </w:p>
          <w:p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Руководство научной лабораторией, проведение лингвистической экспертизы спорных текстов. Внедрение результатов проведенных исследований и разработок.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Требования к кандидату: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78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43738</w:t>
            </w:r>
          </w:p>
        </w:tc>
      </w:tr>
      <w:tr>
        <w:tc>
          <w:tcPr>
            <w:tcW w:w="9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испытательной лабораторией (ИЛ),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1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технологии</w:t>
            </w:r>
          </w:p>
        </w:tc>
        <w:tc>
          <w:tcPr>
            <w:tcW w:w="2243" w:type="pct"/>
          </w:tcPr>
          <w:p>
            <w:pPr>
              <w:ind w:left="-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Деятельность:</w:t>
            </w:r>
          </w:p>
          <w:p>
            <w:pPr>
              <w:ind w:left="-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Проведение испытаний средств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безопасности. Поведение научно-исследовательских разработок в различных предметных областях технических наук.    Представление университета в Технических комитетах Росстандарта РФ в области обеспечения физической безопасности.</w:t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Трудовые функции:</w:t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Руководство коллективом сотрудников ИЛ. Разработка исследовательских планов и программ. Руководство исследовательской деятельностью ИЛ. Управление процессом повышения квалификации кадров сотрудников ИЛ. Участие в нормотворческой деятельности в области стандартизации средств обеспечения  физической безопасности.</w:t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деятельность:</w:t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Осуществление административного и технического руководства процессом проведения испытаний средств обеспечения физической безопасности. Административное и научно руководство коллективом при проведении научно-исследовательских  разработок. Участие и руководство разработкой планов и программ функционирования и развития деятельности ИЛ. Участие в исследовательской деятельности ИЛ. Организация повышения компетенций сотрудников ИЛ. Представление интересов университета в работе Технических  комитетов Росстандарта РФ в области физической безопасности. Экспертиза и разработка проектов стандартов 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проектов Изменений в стандарты ГОСТ Р в областях обеспечения физической безопасности.</w:t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Требования к кандидату:</w:t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Ученая степень кандидата или доктора технических наук. Наличие подтвержденного опыта работы в качестве руководителя или ведущего специалиста в лаборатории по проведению испытаний средств обеспечения физической безопасности. Наличие подтвержденного опыта участия в научно-технических разработках в областях механики или физической безопасности или измерениях физических/механических величин. Наличие дополнительного образования или повышения квалификации в области аккредитации испытательных лабораторий в системе национальной аккредитации, наличие практического опыта разработки проектов национальных стандартов в области обеспечения физической безопасности, знание зарубежных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международных стандартов в области обеспечения физической безопасности, практический опыт работы в технических комитетах Росстандарта РФ в областях обеспечения физической безопасности.</w:t>
            </w:r>
          </w:p>
        </w:tc>
        <w:tc>
          <w:tcPr>
            <w:tcW w:w="783" w:type="pct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30300+23120 </w:t>
            </w:r>
          </w:p>
        </w:tc>
      </w:tr>
    </w:tbl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u w:val="single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Место и дата проведения конкурса</w:t>
      </w:r>
      <w:r>
        <w:rPr>
          <w:rFonts w:ascii="Times New Roman" w:hAnsi="Times New Roman" w:cs="Times New Roman"/>
        </w:rPr>
        <w:t>: ФГБОУ ВО «Пензенский государственный университет»,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енза ул. Красная 40, учебный корпус №1 , к.1-205, 25.04.2025 года в  10 часов.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Дата окончания приема заявок для участия в конкурсе на сайте </w:t>
      </w:r>
      <w:r>
        <w:rPr>
          <w:rFonts w:ascii="Times New Roman" w:hAnsi="Times New Roman" w:cs="Times New Roman"/>
        </w:rPr>
        <w:t xml:space="preserve">: 05.04.2025  года на сайте </w:t>
      </w:r>
      <w:hyperlink r:id="rId4" w:history="1">
        <w:r>
          <w:rPr>
            <w:rStyle w:val="a3"/>
            <w:rFonts w:ascii="Times New Roman" w:hAnsi="Times New Roman" w:cs="Times New Roman"/>
          </w:rPr>
          <w:t>http://ученые-исследователи.рф</w:t>
        </w:r>
      </w:hyperlink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Критерии оценки кандидата на должность НР</w:t>
      </w:r>
      <w:r>
        <w:rPr>
          <w:rFonts w:ascii="Times New Roman" w:hAnsi="Times New Roman" w:cs="Times New Roman"/>
          <w:b/>
          <w:bCs/>
        </w:rPr>
        <w:t xml:space="preserve">: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Публикационная активность (за </w:t>
      </w:r>
      <w:proofErr w:type="gramStart"/>
      <w:r>
        <w:rPr>
          <w:rFonts w:ascii="Times New Roman" w:hAnsi="Times New Roman" w:cs="Times New Roman"/>
        </w:rPr>
        <w:t>последние</w:t>
      </w:r>
      <w:proofErr w:type="gramEnd"/>
      <w:r>
        <w:rPr>
          <w:rFonts w:ascii="Times New Roman" w:hAnsi="Times New Roman" w:cs="Times New Roman"/>
        </w:rPr>
        <w:t xml:space="preserve"> 5 лет)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 </w:t>
      </w:r>
      <w:proofErr w:type="spellStart"/>
      <w:r>
        <w:rPr>
          <w:rFonts w:ascii="Times New Roman" w:hAnsi="Times New Roman" w:cs="Times New Roman"/>
        </w:rPr>
        <w:t>Хирша</w:t>
      </w:r>
      <w:proofErr w:type="spellEnd"/>
      <w:r>
        <w:rPr>
          <w:rFonts w:ascii="Times New Roman" w:hAnsi="Times New Roman" w:cs="Times New Roman"/>
        </w:rPr>
        <w:t xml:space="preserve">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Руководство аспирантами, докторантами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работы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трудов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патентов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Ученая степень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Ученое звание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выполнение грантов, федеральных целевых программ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Хоздоговорная деятельность </w:t>
      </w:r>
    </w:p>
    <w:p/>
    <w:sectPr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qFormat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Н.И. Стрельникова</dc:creator>
  <cp:keywords/>
  <dc:description/>
  <cp:lastModifiedBy>1</cp:lastModifiedBy>
  <cp:revision>11</cp:revision>
  <dcterms:created xsi:type="dcterms:W3CDTF">2025-02-06T07:47:00Z</dcterms:created>
  <dcterms:modified xsi:type="dcterms:W3CDTF">2025-02-25T12:24:00Z</dcterms:modified>
</cp:coreProperties>
</file>