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BB" w:rsidRDefault="00DD0DD4" w:rsidP="00FD7ED5">
      <w:pPr>
        <w:rPr>
          <w:sz w:val="16"/>
          <w:szCs w:val="16"/>
        </w:rPr>
      </w:pPr>
      <w:r w:rsidRPr="00DD0D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61" type="#_x0000_t32" style="position:absolute;left:0;text-align:left;margin-left:10.75pt;margin-top:3.65pt;width:463.1pt;height: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" strokeweight="1.25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F300BB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F300BB" w:rsidRDefault="003755C0" w:rsidP="00FD7ED5">
            <w:pPr>
              <w:pStyle w:val="13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00B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F300BB" w:rsidRDefault="00F300BB" w:rsidP="00FD7ED5">
            <w:pPr>
              <w:pStyle w:val="13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F300BB" w:rsidRDefault="00F300BB" w:rsidP="00FD7ED5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C45FC9" w:rsidRDefault="00C45FC9" w:rsidP="00C45FC9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институт</w:t>
            </w:r>
          </w:p>
          <w:p w:rsidR="00F300BB" w:rsidRDefault="00C45FC9" w:rsidP="00C45FC9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«Теория государства и права и политология»</w:t>
            </w:r>
          </w:p>
        </w:tc>
      </w:tr>
    </w:tbl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ind w:left="5954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F300BB" w:rsidRDefault="00F300BB" w:rsidP="00FD7ED5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F300BB" w:rsidRDefault="00F300BB" w:rsidP="00FD7ED5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(протокол от ______ № ______), председатель Ученого совета университета, ректор</w:t>
      </w:r>
    </w:p>
    <w:p w:rsidR="00F300BB" w:rsidRDefault="00F300BB" w:rsidP="00FD7ED5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Default="00F300BB" w:rsidP="00FD7ED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F300BB" w:rsidRDefault="00F300BB" w:rsidP="00FD7E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D20338">
        <w:rPr>
          <w:b/>
          <w:sz w:val="28"/>
          <w:szCs w:val="28"/>
        </w:rPr>
        <w:t>Теория государства и права и политология</w:t>
      </w:r>
      <w:r>
        <w:rPr>
          <w:b/>
          <w:sz w:val="28"/>
          <w:szCs w:val="28"/>
        </w:rPr>
        <w:t>»</w:t>
      </w:r>
    </w:p>
    <w:p w:rsidR="00C45FC9" w:rsidRDefault="00C45FC9" w:rsidP="00C45FC9">
      <w:pPr>
        <w:rPr>
          <w:b/>
          <w:sz w:val="28"/>
          <w:szCs w:val="28"/>
        </w:rPr>
      </w:pPr>
      <w:r w:rsidRPr="008E45F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8E45FB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29</w:t>
      </w:r>
      <w:r w:rsidR="001523E1">
        <w:rPr>
          <w:b/>
          <w:sz w:val="28"/>
          <w:szCs w:val="28"/>
        </w:rPr>
        <w:t xml:space="preserve"> г</w:t>
      </w:r>
      <w:r w:rsidRPr="008E45FB">
        <w:rPr>
          <w:b/>
          <w:sz w:val="28"/>
          <w:szCs w:val="28"/>
        </w:rPr>
        <w:t>г.</w:t>
      </w: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  <w:rPr>
          <w:sz w:val="28"/>
          <w:szCs w:val="28"/>
        </w:rPr>
      </w:pPr>
    </w:p>
    <w:p w:rsidR="009C5266" w:rsidRDefault="009C5266" w:rsidP="00FD7ED5">
      <w:pPr>
        <w:jc w:val="left"/>
        <w:rPr>
          <w:sz w:val="28"/>
          <w:szCs w:val="28"/>
        </w:rPr>
      </w:pPr>
    </w:p>
    <w:p w:rsidR="009C5266" w:rsidRDefault="009C5266" w:rsidP="00FD7ED5">
      <w:pPr>
        <w:jc w:val="left"/>
        <w:rPr>
          <w:sz w:val="28"/>
          <w:szCs w:val="28"/>
        </w:rPr>
      </w:pPr>
    </w:p>
    <w:p w:rsidR="009C5266" w:rsidRDefault="009C5266" w:rsidP="00FD7ED5">
      <w:pPr>
        <w:jc w:val="left"/>
        <w:rPr>
          <w:sz w:val="28"/>
          <w:szCs w:val="28"/>
        </w:rPr>
      </w:pPr>
    </w:p>
    <w:p w:rsidR="009C5266" w:rsidRDefault="009C5266" w:rsidP="00FD7ED5">
      <w:pPr>
        <w:jc w:val="left"/>
        <w:rPr>
          <w:sz w:val="28"/>
          <w:szCs w:val="28"/>
        </w:rPr>
      </w:pPr>
    </w:p>
    <w:p w:rsidR="00F300BB" w:rsidRDefault="00F300BB" w:rsidP="00FD7ED5">
      <w:pPr>
        <w:jc w:val="left"/>
      </w:pPr>
    </w:p>
    <w:p w:rsidR="00F300BB" w:rsidRDefault="00F300BB" w:rsidP="00FD7ED5">
      <w:pPr>
        <w:jc w:val="left"/>
      </w:pPr>
    </w:p>
    <w:p w:rsidR="00F300BB" w:rsidRPr="004B4765" w:rsidRDefault="00F300BB" w:rsidP="00FD7ED5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</w:t>
      </w:r>
      <w:r w:rsidR="00D20338">
        <w:rPr>
          <w:rFonts w:ascii="Times New Roman" w:hAnsi="Times New Roman"/>
          <w:b/>
          <w:sz w:val="28"/>
          <w:szCs w:val="28"/>
        </w:rPr>
        <w:t>2</w:t>
      </w:r>
      <w:r w:rsidR="007457AE">
        <w:rPr>
          <w:rFonts w:ascii="Times New Roman" w:hAnsi="Times New Roman"/>
          <w:b/>
          <w:sz w:val="28"/>
          <w:szCs w:val="28"/>
        </w:rPr>
        <w:t>5</w:t>
      </w:r>
    </w:p>
    <w:p w:rsidR="00F300BB" w:rsidRDefault="00F300BB" w:rsidP="001B1F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</w:t>
      </w:r>
      <w:r w:rsidR="00C45FC9">
        <w:rPr>
          <w:rFonts w:ascii="Times New Roman" w:hAnsi="Times New Roman"/>
          <w:b/>
          <w:sz w:val="24"/>
          <w:szCs w:val="24"/>
        </w:rPr>
        <w:t>я кафедры</w:t>
      </w:r>
      <w:bookmarkStart w:id="0" w:name="_Hlk187967601"/>
      <w:r w:rsidR="00097B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C45FC9">
        <w:rPr>
          <w:rFonts w:ascii="Times New Roman" w:hAnsi="Times New Roman"/>
          <w:b/>
          <w:sz w:val="24"/>
          <w:szCs w:val="24"/>
        </w:rPr>
        <w:t>Т</w:t>
      </w:r>
      <w:r w:rsidR="00B26651">
        <w:rPr>
          <w:rFonts w:ascii="Times New Roman" w:hAnsi="Times New Roman"/>
          <w:b/>
          <w:sz w:val="24"/>
          <w:szCs w:val="24"/>
        </w:rPr>
        <w:t>е</w:t>
      </w:r>
      <w:r w:rsidR="00C45FC9">
        <w:rPr>
          <w:rFonts w:ascii="Times New Roman" w:hAnsi="Times New Roman"/>
          <w:b/>
          <w:sz w:val="24"/>
          <w:szCs w:val="24"/>
        </w:rPr>
        <w:t>ория государства и права и политология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F300BB" w:rsidRDefault="00F300BB" w:rsidP="00FD7ED5">
      <w:pPr>
        <w:tabs>
          <w:tab w:val="left" w:pos="142"/>
        </w:tabs>
        <w:jc w:val="left"/>
      </w:pPr>
    </w:p>
    <w:p w:rsidR="00F300BB" w:rsidRDefault="00F300BB" w:rsidP="001B1FF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осуществление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высоком уровне </w:t>
      </w:r>
      <w:r w:rsidRPr="00AC70E8">
        <w:rPr>
          <w:rFonts w:ascii="Times New Roman" w:hAnsi="Times New Roman"/>
          <w:sz w:val="24"/>
          <w:szCs w:val="24"/>
        </w:rPr>
        <w:t xml:space="preserve">образовательной деятельности по подготовке специалистов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>высшей профессиональной квалификации</w:t>
      </w:r>
      <w:r w:rsidRPr="00AC70E8">
        <w:rPr>
          <w:rFonts w:ascii="Times New Roman" w:hAnsi="Times New Roman"/>
          <w:sz w:val="24"/>
          <w:szCs w:val="24"/>
        </w:rPr>
        <w:t>, обладающих достаточными теоретическими знаниями и профессиональными компетенциями в соответствии с федеральным государственным образовательным стандартом;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и высшего образования  Российской Федерации;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повышение качества и расширение сферы образовательных услуг, предоставляемых кафедрой.</w:t>
      </w:r>
    </w:p>
    <w:p w:rsidR="00F300BB" w:rsidRDefault="00F300BB" w:rsidP="001B1FF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деятельности кафедры</w:t>
      </w:r>
      <w:r w:rsidR="00AA67BE">
        <w:rPr>
          <w:rFonts w:ascii="Times New Roman" w:hAnsi="Times New Roman"/>
          <w:sz w:val="24"/>
          <w:szCs w:val="24"/>
        </w:rPr>
        <w:t xml:space="preserve"> </w:t>
      </w:r>
      <w:r w:rsidR="00B26651">
        <w:rPr>
          <w:rFonts w:ascii="Times New Roman" w:hAnsi="Times New Roman"/>
          <w:sz w:val="24"/>
          <w:szCs w:val="24"/>
        </w:rPr>
        <w:t>«Теория государства и права»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обеспечение преподавания дисциплин и курсов, предусмотренных федеральным государственным образовательным стандартом и учебными планами подготовки по специализациям кафедры;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внедрение в учебный процесс современных образовательных технологий;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разработка технологий обучения, воспитания, адаптации, социализации студентов с ОВЗ в условиях высшего образования;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организация и реализация научных исследований по инициативе кафедры, а также в соответствии с грантовой поддержкой, бюджетными и внебюджетными договорами;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приумножение научного потенциала кафедры, укрепление научного авторитета кафедры, юридического института и ПГУ, обеспечение связи преподавания с новейшими научными достижениями;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формирование у обучающихся высокого уровня правового сознания и активной гражданской позиции, способности к труду и жизни в современных условиях, профилактики экстремизма;</w:t>
      </w:r>
    </w:p>
    <w:p w:rsidR="00B26651" w:rsidRPr="00AC70E8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сохранение и приумножение правовых, культурных и научных ценностей общества.</w:t>
      </w:r>
    </w:p>
    <w:p w:rsidR="00F300BB" w:rsidRPr="00B26651" w:rsidRDefault="00F300BB" w:rsidP="001B1FFA">
      <w:pPr>
        <w:pStyle w:val="a5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b/>
        </w:rPr>
      </w:pPr>
      <w:r w:rsidRPr="00B26651">
        <w:rPr>
          <w:rFonts w:ascii="Times New Roman" w:hAnsi="Times New Roman"/>
          <w:b/>
          <w:bCs/>
        </w:rPr>
        <w:t>Ключевые проекты мероприятий, способствующие достижению цели и задач развития кафедры</w:t>
      </w:r>
      <w:r w:rsidR="006001CA">
        <w:rPr>
          <w:rFonts w:ascii="Times New Roman" w:hAnsi="Times New Roman"/>
          <w:b/>
          <w:bCs/>
        </w:rPr>
        <w:t xml:space="preserve"> </w:t>
      </w:r>
      <w:r w:rsidR="00B26651" w:rsidRPr="00B26651">
        <w:rPr>
          <w:rFonts w:ascii="Times New Roman" w:hAnsi="Times New Roman"/>
          <w:b/>
        </w:rPr>
        <w:t>«Теория государства и права и политология»</w:t>
      </w:r>
    </w:p>
    <w:p w:rsidR="00F300BB" w:rsidRDefault="00F300BB" w:rsidP="001B1FF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Повышение качества реализации основных образовательных программ с учетом требований ФГОС, профессиональных стандартов педагога за счет: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поддержания учебно-методических комплексов по дисциплинам кафедры в актуальном состоянии в соответствии с федеральным государственным образовательным стандартом;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E45FB">
        <w:rPr>
          <w:rFonts w:ascii="Times New Roman" w:hAnsi="Times New Roman"/>
          <w:sz w:val="24"/>
          <w:szCs w:val="24"/>
        </w:rPr>
        <w:t>обеспечения соответствия учебного плана, содержания занятий, списков рекомендованной литературы и доли интерактивных занятий требованиям ФГОС ВО;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разработк</w:t>
      </w:r>
      <w:r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и публикаци</w:t>
      </w:r>
      <w:r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учебно-методических пособий по дисциплинам кафедры; 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обеспечени</w:t>
      </w:r>
      <w:r>
        <w:rPr>
          <w:rFonts w:ascii="Times New Roman" w:hAnsi="Times New Roman"/>
          <w:sz w:val="24"/>
          <w:szCs w:val="24"/>
        </w:rPr>
        <w:t>я</w:t>
      </w:r>
      <w:r w:rsidRPr="008E45FB">
        <w:rPr>
          <w:rFonts w:ascii="Times New Roman" w:hAnsi="Times New Roman"/>
          <w:sz w:val="24"/>
          <w:szCs w:val="24"/>
        </w:rPr>
        <w:t xml:space="preserve"> повышения квалификации всех преподавателей кафедры в соответствии с содержанием преподаваемой дисциплины и специализацией образовательных программ</w:t>
      </w:r>
      <w:r>
        <w:rPr>
          <w:rFonts w:ascii="Times New Roman" w:hAnsi="Times New Roman"/>
          <w:sz w:val="24"/>
          <w:szCs w:val="24"/>
        </w:rPr>
        <w:t>;</w:t>
      </w:r>
    </w:p>
    <w:p w:rsidR="00F300BB" w:rsidRDefault="00F300BB" w:rsidP="001B1FF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B26651" w:rsidRDefault="00B26651" w:rsidP="00B26651">
      <w:pPr>
        <w:pStyle w:val="a5"/>
        <w:tabs>
          <w:tab w:val="left" w:pos="426"/>
          <w:tab w:val="left" w:pos="709"/>
        </w:tabs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усилить работу по участию в федеральных целевых программах, конкурсах грантов; </w:t>
      </w:r>
    </w:p>
    <w:p w:rsidR="00B26651" w:rsidRDefault="00B26651" w:rsidP="00B26651">
      <w:pPr>
        <w:pStyle w:val="afe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за 5 лет опубликовать каждым преподавателем кафедры  не менее</w:t>
      </w:r>
      <w:r w:rsidR="006001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auto"/>
          <w:sz w:val="24"/>
          <w:szCs w:val="24"/>
        </w:rPr>
        <w:t>статей в журналах, включенных в перечень ведущих рецензируемых научных журналов ВАК;</w:t>
      </w:r>
    </w:p>
    <w:p w:rsidR="00B26651" w:rsidRDefault="00B26651" w:rsidP="00B26651">
      <w:pPr>
        <w:pStyle w:val="afe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 подготовить и опубликовать не менее 5монографий.</w:t>
      </w:r>
    </w:p>
    <w:p w:rsidR="00F300BB" w:rsidRDefault="00F300BB" w:rsidP="001B1FF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B26651" w:rsidRDefault="00B26651" w:rsidP="00B26651">
      <w:pPr>
        <w:ind w:firstLine="709"/>
        <w:jc w:val="both"/>
        <w:rPr>
          <w:b/>
        </w:rPr>
      </w:pPr>
      <w:r>
        <w:rPr>
          <w:bCs/>
        </w:rPr>
        <w:t>П</w:t>
      </w:r>
      <w:r w:rsidRPr="00216013">
        <w:rPr>
          <w:bCs/>
        </w:rPr>
        <w:t>родолжить работу по привлечению студентов к участию в научно-исследовательской деятельности кафедры. С этой целью:</w:t>
      </w:r>
    </w:p>
    <w:p w:rsidR="00B26651" w:rsidRPr="008E45FB" w:rsidRDefault="00B26651" w:rsidP="00B26651">
      <w:pPr>
        <w:ind w:firstLine="567"/>
        <w:jc w:val="both"/>
      </w:pPr>
      <w:r w:rsidRPr="008E45FB">
        <w:t xml:space="preserve">- </w:t>
      </w:r>
      <w:r w:rsidRPr="008E45FB">
        <w:rPr>
          <w:color w:val="000000"/>
        </w:rPr>
        <w:t>привлечь к работе студенческ</w:t>
      </w:r>
      <w:r>
        <w:rPr>
          <w:color w:val="000000"/>
        </w:rPr>
        <w:t>их</w:t>
      </w:r>
      <w:r w:rsidRPr="008E45FB">
        <w:rPr>
          <w:color w:val="000000"/>
        </w:rPr>
        <w:t xml:space="preserve"> научн</w:t>
      </w:r>
      <w:r>
        <w:rPr>
          <w:color w:val="000000"/>
        </w:rPr>
        <w:t>ых</w:t>
      </w:r>
      <w:r w:rsidRPr="008E45FB">
        <w:rPr>
          <w:color w:val="000000"/>
        </w:rPr>
        <w:t xml:space="preserve"> кружк</w:t>
      </w:r>
      <w:r>
        <w:rPr>
          <w:color w:val="000000"/>
        </w:rPr>
        <w:t>ов</w:t>
      </w:r>
      <w:r w:rsidR="006001CA">
        <w:rPr>
          <w:color w:val="000000"/>
        </w:rPr>
        <w:t xml:space="preserve"> </w:t>
      </w:r>
      <w:r w:rsidRPr="008E45FB">
        <w:rPr>
          <w:color w:val="000000"/>
        </w:rPr>
        <w:t>большего количества учащихся, студентов и преподавателей для расширения круга тем научно-исследовательских работ студентов;</w:t>
      </w:r>
    </w:p>
    <w:p w:rsidR="00B26651" w:rsidRDefault="00B26651" w:rsidP="00B26651">
      <w:pPr>
        <w:pStyle w:val="a5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 xml:space="preserve">- </w:t>
      </w:r>
      <w:r w:rsidRPr="008E45FB">
        <w:rPr>
          <w:rFonts w:ascii="Times New Roman" w:hAnsi="Times New Roman"/>
          <w:bCs/>
          <w:sz w:val="24"/>
          <w:szCs w:val="24"/>
        </w:rPr>
        <w:t>каждым</w:t>
      </w:r>
      <w:r w:rsidR="006001CA">
        <w:rPr>
          <w:rFonts w:ascii="Times New Roman" w:hAnsi="Times New Roman"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>преподавателем</w:t>
      </w:r>
      <w:r w:rsidR="006001CA">
        <w:rPr>
          <w:rFonts w:ascii="Times New Roman" w:hAnsi="Times New Roman"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 xml:space="preserve">публиковать ежегодно не менее </w:t>
      </w:r>
      <w:r>
        <w:rPr>
          <w:rFonts w:ascii="Times New Roman" w:hAnsi="Times New Roman"/>
          <w:bCs/>
          <w:sz w:val="24"/>
          <w:szCs w:val="24"/>
        </w:rPr>
        <w:t>трех</w:t>
      </w:r>
      <w:r w:rsidRPr="008E45FB">
        <w:rPr>
          <w:rFonts w:ascii="Times New Roman" w:hAnsi="Times New Roman"/>
          <w:bCs/>
          <w:sz w:val="24"/>
          <w:szCs w:val="24"/>
        </w:rPr>
        <w:t xml:space="preserve"> стат</w:t>
      </w:r>
      <w:r>
        <w:rPr>
          <w:rFonts w:ascii="Times New Roman" w:hAnsi="Times New Roman"/>
          <w:bCs/>
          <w:sz w:val="24"/>
          <w:szCs w:val="24"/>
        </w:rPr>
        <w:t>ей</w:t>
      </w:r>
      <w:r w:rsidRPr="008E45FB">
        <w:rPr>
          <w:rFonts w:ascii="Times New Roman" w:hAnsi="Times New Roman"/>
          <w:bCs/>
          <w:sz w:val="24"/>
          <w:szCs w:val="24"/>
        </w:rPr>
        <w:t xml:space="preserve"> с участием студент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8E45FB">
        <w:rPr>
          <w:rFonts w:ascii="Times New Roman" w:hAnsi="Times New Roman"/>
          <w:bCs/>
          <w:sz w:val="24"/>
          <w:szCs w:val="24"/>
        </w:rPr>
        <w:t xml:space="preserve"> ил</w:t>
      </w:r>
      <w:r>
        <w:rPr>
          <w:rFonts w:ascii="Times New Roman" w:hAnsi="Times New Roman"/>
          <w:bCs/>
          <w:sz w:val="24"/>
          <w:szCs w:val="24"/>
        </w:rPr>
        <w:t>и</w:t>
      </w:r>
      <w:r w:rsidRPr="008E45FB">
        <w:rPr>
          <w:rFonts w:ascii="Times New Roman" w:hAnsi="Times New Roman"/>
          <w:bCs/>
          <w:sz w:val="24"/>
          <w:szCs w:val="24"/>
        </w:rPr>
        <w:t xml:space="preserve"> студентом без участия преподавателя</w:t>
      </w:r>
      <w:r w:rsidRPr="0071606B">
        <w:rPr>
          <w:rFonts w:ascii="Times New Roman" w:hAnsi="Times New Roman"/>
          <w:bCs/>
          <w:sz w:val="24"/>
          <w:szCs w:val="24"/>
        </w:rPr>
        <w:t>;</w:t>
      </w:r>
    </w:p>
    <w:p w:rsidR="00B26651" w:rsidRPr="008E45FB" w:rsidRDefault="00B26651" w:rsidP="00B26651">
      <w:pPr>
        <w:pStyle w:val="a5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606B">
        <w:rPr>
          <w:rFonts w:ascii="Times New Roman" w:hAnsi="Times New Roman"/>
          <w:bCs/>
          <w:sz w:val="24"/>
          <w:szCs w:val="24"/>
        </w:rPr>
        <w:t>-представлять на конкурсы ежегодно не менее 2 научно-исследовательских или выпускных квалификационных работ студентов.</w:t>
      </w:r>
    </w:p>
    <w:p w:rsidR="00F300BB" w:rsidRDefault="00F300BB" w:rsidP="001B1FF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9B2745" w:rsidRDefault="009B2745" w:rsidP="009B2745">
      <w:pPr>
        <w:ind w:firstLine="567"/>
        <w:jc w:val="both"/>
      </w:pPr>
      <w:r>
        <w:t>Принимать у</w:t>
      </w:r>
      <w:r w:rsidRPr="00472F9F">
        <w:t>частие в научных мероприятиях с участием образовательных организаций и Республик Беларусь, Казахстан и Китайской Народной Республики.</w:t>
      </w:r>
    </w:p>
    <w:p w:rsidR="002A313C" w:rsidRDefault="002A313C" w:rsidP="009B2745">
      <w:pPr>
        <w:ind w:firstLine="567"/>
        <w:jc w:val="both"/>
      </w:pPr>
    </w:p>
    <w:p w:rsidR="002A313C" w:rsidRDefault="002A313C" w:rsidP="009B2745">
      <w:pPr>
        <w:ind w:firstLine="567"/>
        <w:jc w:val="both"/>
      </w:pPr>
    </w:p>
    <w:p w:rsidR="002A313C" w:rsidRPr="005A3CD1" w:rsidRDefault="002A313C" w:rsidP="002A313C">
      <w:pPr>
        <w:tabs>
          <w:tab w:val="left" w:pos="1134"/>
        </w:tabs>
        <w:ind w:left="568"/>
        <w:rPr>
          <w:b/>
        </w:rPr>
      </w:pPr>
      <w:r w:rsidRPr="008826F6">
        <w:rPr>
          <w:b/>
        </w:rPr>
        <w:t>2</w:t>
      </w:r>
      <w:r>
        <w:rPr>
          <w:b/>
        </w:rPr>
        <w:t>.</w:t>
      </w:r>
      <w:r w:rsidRPr="008826F6">
        <w:rPr>
          <w:b/>
        </w:rPr>
        <w:t>5</w:t>
      </w:r>
      <w:r w:rsidR="000D0CDD">
        <w:rPr>
          <w:b/>
        </w:rPr>
        <w:t xml:space="preserve"> </w:t>
      </w:r>
      <w:r w:rsidRPr="008826F6">
        <w:rPr>
          <w:b/>
        </w:rPr>
        <w:t>Молодежная политика и воспитательная деятельность</w:t>
      </w:r>
      <w:r>
        <w:rPr>
          <w:b/>
        </w:rPr>
        <w:t xml:space="preserve"> в перспективном плане развития кафедры</w:t>
      </w:r>
    </w:p>
    <w:p w:rsidR="002A313C" w:rsidRPr="008826F6" w:rsidRDefault="002A313C" w:rsidP="001B1FFA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6F6">
        <w:rPr>
          <w:rFonts w:ascii="Times New Roman" w:hAnsi="Times New Roman"/>
          <w:sz w:val="24"/>
          <w:szCs w:val="24"/>
        </w:rPr>
        <w:t>Воспитательная  работа.</w:t>
      </w:r>
    </w:p>
    <w:p w:rsidR="002A313C" w:rsidRDefault="002A313C" w:rsidP="00436141">
      <w:pPr>
        <w:pStyle w:val="a5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A3CD1">
        <w:rPr>
          <w:rFonts w:ascii="Times New Roman" w:hAnsi="Times New Roman"/>
          <w:sz w:val="24"/>
          <w:szCs w:val="24"/>
        </w:rPr>
        <w:t>Молодежная</w:t>
      </w:r>
      <w:r>
        <w:rPr>
          <w:rFonts w:ascii="Times New Roman" w:hAnsi="Times New Roman"/>
          <w:sz w:val="24"/>
          <w:szCs w:val="24"/>
        </w:rPr>
        <w:t xml:space="preserve"> политика</w:t>
      </w:r>
      <w:r w:rsidRPr="005A3CD1">
        <w:rPr>
          <w:rFonts w:ascii="Times New Roman" w:hAnsi="Times New Roman"/>
          <w:sz w:val="24"/>
          <w:szCs w:val="24"/>
        </w:rPr>
        <w:t xml:space="preserve"> и воспитательная деятельность кафедры основывается и является частью молодежной и воспитательной политики ПГУ. В 2025-20</w:t>
      </w:r>
      <w:r w:rsidR="00436141">
        <w:rPr>
          <w:rFonts w:ascii="Times New Roman" w:hAnsi="Times New Roman"/>
          <w:sz w:val="24"/>
          <w:szCs w:val="24"/>
        </w:rPr>
        <w:t>29</w:t>
      </w:r>
      <w:r w:rsidRPr="005A3CD1">
        <w:rPr>
          <w:rFonts w:ascii="Times New Roman" w:hAnsi="Times New Roman"/>
          <w:sz w:val="24"/>
          <w:szCs w:val="24"/>
        </w:rPr>
        <w:t xml:space="preserve"> годах молодежная и воспитательная политика кафедры </w:t>
      </w:r>
      <w:r w:rsidR="00436141">
        <w:rPr>
          <w:rFonts w:ascii="Times New Roman" w:hAnsi="Times New Roman"/>
          <w:sz w:val="24"/>
          <w:szCs w:val="24"/>
        </w:rPr>
        <w:t>будет проводиться в рамках направлений воспитания гражданственности и патриотизма. По этим направлениям планируется проведение мероприятий</w:t>
      </w:r>
      <w:r w:rsidR="00436141">
        <w:rPr>
          <w:rFonts w:ascii="Times New Roman" w:hAnsi="Times New Roman"/>
          <w:sz w:val="24"/>
          <w:szCs w:val="24"/>
          <w:lang w:val="en-US"/>
        </w:rPr>
        <w:t>:</w:t>
      </w:r>
    </w:p>
    <w:p w:rsidR="00436141" w:rsidRDefault="00436141" w:rsidP="00436141">
      <w:pPr>
        <w:pStyle w:val="a5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Ежегодных студенческих конференций патриотической и гражданственной направленности</w:t>
      </w:r>
      <w:r w:rsidRPr="00436141">
        <w:rPr>
          <w:rFonts w:ascii="Times New Roman" w:hAnsi="Times New Roman"/>
          <w:sz w:val="24"/>
          <w:szCs w:val="24"/>
        </w:rPr>
        <w:t>;</w:t>
      </w:r>
    </w:p>
    <w:p w:rsidR="00436141" w:rsidRDefault="00436141" w:rsidP="00436141">
      <w:pPr>
        <w:pStyle w:val="a5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Конференции с участием студентов и приглашенных ученых по Основам российской государственности, федерализму.</w:t>
      </w:r>
    </w:p>
    <w:p w:rsidR="00436141" w:rsidRPr="00436141" w:rsidRDefault="00436141" w:rsidP="00436141">
      <w:pPr>
        <w:pStyle w:val="a5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ежегодного конкурса студенческих слайд фильмов по патриотиче</w:t>
      </w:r>
      <w:r w:rsidR="0076482B">
        <w:rPr>
          <w:rFonts w:ascii="Times New Roman" w:hAnsi="Times New Roman"/>
          <w:sz w:val="24"/>
          <w:szCs w:val="24"/>
        </w:rPr>
        <w:t>ской и гражданственной тематике по теме «Становление и развитие государства перед лицом внешних и внутренних вызовов».</w:t>
      </w:r>
    </w:p>
    <w:p w:rsidR="002A313C" w:rsidRDefault="002A313C" w:rsidP="002A313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A313C" w:rsidRDefault="002A313C" w:rsidP="002A313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2413B">
        <w:rPr>
          <w:rFonts w:ascii="Times New Roman" w:hAnsi="Times New Roman"/>
          <w:b/>
          <w:sz w:val="24"/>
          <w:szCs w:val="24"/>
        </w:rPr>
        <w:t>Основные показатели развития кафедры на 2025- 29 учебные года</w:t>
      </w:r>
    </w:p>
    <w:p w:rsidR="002A313C" w:rsidRPr="0082413B" w:rsidRDefault="002A313C" w:rsidP="002A313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0" w:type="auto"/>
        <w:tblInd w:w="709" w:type="dxa"/>
        <w:tblLayout w:type="fixed"/>
        <w:tblLook w:val="04A0"/>
      </w:tblPr>
      <w:tblGrid>
        <w:gridCol w:w="540"/>
        <w:gridCol w:w="5238"/>
        <w:gridCol w:w="709"/>
        <w:gridCol w:w="709"/>
        <w:gridCol w:w="708"/>
        <w:gridCol w:w="709"/>
        <w:gridCol w:w="758"/>
      </w:tblGrid>
      <w:tr w:rsidR="002A313C" w:rsidRPr="0082413B" w:rsidTr="00436141">
        <w:tc>
          <w:tcPr>
            <w:tcW w:w="540" w:type="dxa"/>
          </w:tcPr>
          <w:p w:rsidR="002A313C" w:rsidRPr="0082413B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</w:tcPr>
          <w:p w:rsidR="002A313C" w:rsidRPr="0082413B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B">
              <w:rPr>
                <w:rFonts w:ascii="Times New Roman" w:hAnsi="Times New Roman"/>
                <w:sz w:val="24"/>
                <w:szCs w:val="24"/>
              </w:rPr>
              <w:t>Показатели, индикаторы, единицы измерения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2025г.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2026г.</w:t>
            </w:r>
          </w:p>
        </w:tc>
        <w:tc>
          <w:tcPr>
            <w:tcW w:w="70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2027г.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2028г.</w:t>
            </w:r>
          </w:p>
        </w:tc>
        <w:tc>
          <w:tcPr>
            <w:tcW w:w="75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2029г.</w:t>
            </w:r>
          </w:p>
        </w:tc>
      </w:tr>
      <w:tr w:rsidR="002A313C" w:rsidRPr="0082413B" w:rsidTr="00436141">
        <w:tc>
          <w:tcPr>
            <w:tcW w:w="9371" w:type="dxa"/>
            <w:gridSpan w:val="7"/>
          </w:tcPr>
          <w:p w:rsidR="002A313C" w:rsidRPr="0082413B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/>
                <w:b/>
                <w:i/>
                <w:sz w:val="24"/>
                <w:szCs w:val="24"/>
              </w:rPr>
              <w:t>Молодёжная политика и воспитательная деятельность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1.</w:t>
            </w:r>
          </w:p>
        </w:tc>
        <w:tc>
          <w:tcPr>
            <w:tcW w:w="5238" w:type="dxa"/>
          </w:tcPr>
          <w:p w:rsidR="002A313C" w:rsidRPr="0082413B" w:rsidRDefault="002A313C" w:rsidP="00AA67BE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3B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студентов кафедры, участвующих в проектах и программах, направленных на профессиональное, личностное развитие и патриотическое воспитание, %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75</w:t>
            </w:r>
          </w:p>
        </w:tc>
        <w:tc>
          <w:tcPr>
            <w:tcW w:w="75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2.</w:t>
            </w:r>
          </w:p>
        </w:tc>
        <w:tc>
          <w:tcPr>
            <w:tcW w:w="523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 кафедры, вовлеченных в добровольческую и общественную деятельность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3E2ED9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1B708C" w:rsidP="001B708C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2ED9">
              <w:rPr>
                <w:rFonts w:ascii="Times New Roman" w:hAnsi="Times New Roman"/>
              </w:rPr>
              <w:t>5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6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709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58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38" w:type="dxa"/>
          </w:tcPr>
          <w:p w:rsidR="002A313C" w:rsidRPr="005006B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1B708C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8</w:t>
            </w:r>
            <w:r w:rsidR="001B708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5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1B708C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9</w:t>
            </w:r>
            <w:r w:rsidR="001B708C">
              <w:rPr>
                <w:rFonts w:ascii="Times New Roman" w:hAnsi="Times New Roman"/>
              </w:rPr>
              <w:t>0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23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Количество проводимых</w:t>
            </w:r>
            <w:r>
              <w:rPr>
                <w:rFonts w:ascii="Times New Roman" w:hAnsi="Times New Roman"/>
              </w:rPr>
              <w:t xml:space="preserve"> культурно-массовых, общественно-значимых, спортивных, гражданско-патриотических, мероприятий с массовым привлечением обучающихся для  формирования позитивной социокультурной среды региона, мероприятий по профилактике экстремизма и терроризма в молодежной среде.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1B708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3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65</w:t>
            </w:r>
          </w:p>
        </w:tc>
        <w:tc>
          <w:tcPr>
            <w:tcW w:w="758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70</w:t>
            </w:r>
          </w:p>
        </w:tc>
      </w:tr>
      <w:tr w:rsidR="002A313C" w:rsidRPr="0082413B" w:rsidTr="00436141">
        <w:tc>
          <w:tcPr>
            <w:tcW w:w="540" w:type="dxa"/>
          </w:tcPr>
          <w:p w:rsidR="002A313C" w:rsidRPr="006C5A92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38" w:type="dxa"/>
          </w:tcPr>
          <w:p w:rsidR="002A313C" w:rsidRPr="001F2F6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образования, %</w:t>
            </w:r>
          </w:p>
        </w:tc>
        <w:tc>
          <w:tcPr>
            <w:tcW w:w="709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7</w:t>
            </w:r>
            <w:r w:rsidR="002543E1">
              <w:rPr>
                <w:rFonts w:ascii="Times New Roman" w:hAnsi="Times New Roman"/>
              </w:rPr>
              <w:t>0</w:t>
            </w:r>
          </w:p>
          <w:p w:rsidR="002A313C" w:rsidRPr="001F2F6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1F2F6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1F2F6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1F2F63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2F63">
              <w:rPr>
                <w:rFonts w:ascii="Times New Roman" w:hAnsi="Times New Roman"/>
              </w:rPr>
              <w:t>85</w:t>
            </w:r>
          </w:p>
        </w:tc>
        <w:tc>
          <w:tcPr>
            <w:tcW w:w="758" w:type="dxa"/>
          </w:tcPr>
          <w:p w:rsidR="002A313C" w:rsidRDefault="002A313C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A313C" w:rsidRPr="001F2F63" w:rsidRDefault="002543E1" w:rsidP="00436141">
            <w:pPr>
              <w:pStyle w:val="a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</w:tbl>
    <w:p w:rsidR="002A313C" w:rsidRPr="005A3CD1" w:rsidRDefault="002A313C" w:rsidP="002A313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A313C" w:rsidRDefault="002A313C" w:rsidP="002A313C">
      <w:pPr>
        <w:tabs>
          <w:tab w:val="left" w:pos="1134"/>
        </w:tabs>
        <w:ind w:firstLine="709"/>
        <w:jc w:val="left"/>
      </w:pPr>
      <w:r w:rsidRPr="008826F6">
        <w:t>2.Профессиональная ориентация</w:t>
      </w:r>
    </w:p>
    <w:p w:rsidR="002A313C" w:rsidRPr="002A313C" w:rsidRDefault="002A313C" w:rsidP="002A313C">
      <w:pPr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rial Unicode MS"/>
        </w:rPr>
      </w:pPr>
      <w:r w:rsidRPr="002A313C">
        <w:rPr>
          <w:rFonts w:eastAsia="Arial Unicode MS"/>
        </w:rPr>
        <w:t xml:space="preserve">- продолжить сотрудничество с организациями среднего общего образования и среднего профессионального образования г. Пензы; </w:t>
      </w:r>
    </w:p>
    <w:p w:rsidR="002A313C" w:rsidRPr="002A313C" w:rsidRDefault="002A313C" w:rsidP="002A313C">
      <w:pPr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rial Unicode MS"/>
        </w:rPr>
      </w:pPr>
      <w:r w:rsidRPr="002A313C">
        <w:rPr>
          <w:rFonts w:eastAsia="Arial Unicode MS"/>
        </w:rPr>
        <w:t>-установить практику приглашения на заседание научного студенческого кружка школьников г.Пензы;</w:t>
      </w:r>
    </w:p>
    <w:p w:rsidR="002A313C" w:rsidRPr="002A313C" w:rsidRDefault="002A313C" w:rsidP="002A313C">
      <w:pPr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rial Unicode MS"/>
          <w:bCs/>
        </w:rPr>
      </w:pPr>
      <w:r w:rsidRPr="002A313C">
        <w:rPr>
          <w:rFonts w:eastAsia="Times New Roman Bold"/>
        </w:rPr>
        <w:t xml:space="preserve"> - </w:t>
      </w:r>
      <w:r w:rsidRPr="002A313C">
        <w:rPr>
          <w:rFonts w:eastAsia="Arial Unicode MS"/>
          <w:bCs/>
        </w:rPr>
        <w:t>продолжить работу в качестве экспертов и членов общественных советов и комиссий в учреждениях работодателей;</w:t>
      </w:r>
    </w:p>
    <w:p w:rsidR="002A313C" w:rsidRDefault="002A313C" w:rsidP="002A313C">
      <w:pPr>
        <w:pStyle w:val="a5"/>
        <w:tabs>
          <w:tab w:val="left" w:pos="1134"/>
        </w:tabs>
        <w:spacing w:after="0"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</w:p>
    <w:p w:rsidR="002A313C" w:rsidRPr="008826F6" w:rsidRDefault="002A313C" w:rsidP="002A313C">
      <w:pPr>
        <w:tabs>
          <w:tab w:val="left" w:pos="1134"/>
        </w:tabs>
        <w:ind w:left="709"/>
        <w:jc w:val="left"/>
      </w:pPr>
      <w:r>
        <w:t>3.</w:t>
      </w:r>
      <w:r w:rsidRPr="008826F6">
        <w:t>Работа по трудоустройству выпускников</w:t>
      </w:r>
    </w:p>
    <w:p w:rsidR="002A313C" w:rsidRPr="002A313C" w:rsidRDefault="002A313C" w:rsidP="002A313C">
      <w:pPr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 Bold"/>
        </w:rPr>
      </w:pPr>
      <w:r w:rsidRPr="002A313C">
        <w:rPr>
          <w:rFonts w:eastAsia="Times New Roman Bold"/>
        </w:rPr>
        <w:t>Предпринять информационно-консультационные усилия по рекомендации лучших выпускников магистратуры на государственную службу в пределах и за пределами Пензенского региона.</w:t>
      </w:r>
    </w:p>
    <w:p w:rsidR="002A313C" w:rsidRPr="002A313C" w:rsidRDefault="002A313C" w:rsidP="001B1FFA">
      <w:pPr>
        <w:numPr>
          <w:ilvl w:val="1"/>
          <w:numId w:val="6"/>
        </w:numPr>
        <w:tabs>
          <w:tab w:val="left" w:pos="1134"/>
        </w:tabs>
        <w:spacing w:after="160" w:line="259" w:lineRule="auto"/>
        <w:contextualSpacing/>
        <w:rPr>
          <w:b/>
          <w:bCs/>
          <w:lang w:eastAsia="en-US"/>
        </w:rPr>
      </w:pPr>
      <w:r w:rsidRPr="002A313C">
        <w:rPr>
          <w:b/>
          <w:lang w:eastAsia="en-US"/>
        </w:rPr>
        <w:t xml:space="preserve">Работа по совершенствованию материально-технической базы кафедры </w:t>
      </w:r>
      <w:r w:rsidRPr="002A313C">
        <w:rPr>
          <w:b/>
          <w:bCs/>
        </w:rPr>
        <w:t>«Теория государства и права и политология»</w:t>
      </w:r>
    </w:p>
    <w:p w:rsidR="002A313C" w:rsidRDefault="002A313C" w:rsidP="002A313C">
      <w:pPr>
        <w:ind w:firstLine="709"/>
        <w:jc w:val="both"/>
      </w:pPr>
      <w:r>
        <w:t>- дальнейшее содействие укреплению материально-технической базы кафедры, обновление компьютерной техники для работы преподавателей в системе ЭИОС;</w:t>
      </w:r>
    </w:p>
    <w:p w:rsidR="002A313C" w:rsidRDefault="002A313C" w:rsidP="002A313C">
      <w:pPr>
        <w:ind w:firstLine="709"/>
        <w:jc w:val="both"/>
      </w:pPr>
      <w:r>
        <w:t>- оснащение помещений кафедры «Теория государства и права и политология» необходимым оборудованием и средствами обучения;</w:t>
      </w:r>
    </w:p>
    <w:p w:rsidR="002A313C" w:rsidRDefault="002A313C" w:rsidP="002A313C">
      <w:pPr>
        <w:ind w:firstLine="709"/>
        <w:jc w:val="both"/>
      </w:pPr>
      <w:r>
        <w:t>-приобретение оборудования аудио и видеооборудования, необходимого для производства информационно-пропагандистских материалов (диктофон, планшеты и т.д.);</w:t>
      </w:r>
    </w:p>
    <w:p w:rsidR="002A313C" w:rsidRDefault="002A313C" w:rsidP="002A313C">
      <w:pPr>
        <w:ind w:firstLine="709"/>
        <w:jc w:val="both"/>
      </w:pPr>
      <w:r>
        <w:t>- приобретение инвентаря, отвечающего современным требованиям;</w:t>
      </w:r>
    </w:p>
    <w:p w:rsidR="00CE4284" w:rsidRDefault="00CE4284" w:rsidP="002A313C">
      <w:pPr>
        <w:ind w:firstLine="709"/>
        <w:jc w:val="both"/>
      </w:pPr>
      <w:r>
        <w:t>- установление плотных светонепроницаемых жалюзи в ауд.5-303 с целью демонстрации учебных слайд-фильмов.</w:t>
      </w:r>
    </w:p>
    <w:p w:rsidR="002A313C" w:rsidRDefault="002A313C" w:rsidP="009B2745">
      <w:pPr>
        <w:ind w:firstLine="567"/>
        <w:jc w:val="both"/>
      </w:pPr>
    </w:p>
    <w:p w:rsidR="002A313C" w:rsidRDefault="002A313C" w:rsidP="009B2745">
      <w:pPr>
        <w:ind w:firstLine="567"/>
        <w:jc w:val="both"/>
      </w:pPr>
    </w:p>
    <w:p w:rsidR="00F300BB" w:rsidRDefault="00F300BB" w:rsidP="001B1F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показатели развития кафедры </w:t>
      </w:r>
      <w:bookmarkStart w:id="1" w:name="_Hlk187971627"/>
      <w:r>
        <w:rPr>
          <w:rFonts w:ascii="Times New Roman" w:hAnsi="Times New Roman"/>
          <w:b/>
          <w:sz w:val="24"/>
          <w:szCs w:val="24"/>
        </w:rPr>
        <w:t>«</w:t>
      </w:r>
      <w:r w:rsidR="002A313C">
        <w:rPr>
          <w:rFonts w:ascii="Times New Roman" w:hAnsi="Times New Roman"/>
          <w:b/>
          <w:sz w:val="24"/>
          <w:szCs w:val="24"/>
        </w:rPr>
        <w:t>Теория государства и права и политология</w:t>
      </w:r>
      <w:r>
        <w:rPr>
          <w:rFonts w:ascii="Times New Roman" w:hAnsi="Times New Roman"/>
          <w:b/>
          <w:sz w:val="24"/>
          <w:szCs w:val="24"/>
        </w:rPr>
        <w:t>»</w:t>
      </w:r>
      <w:bookmarkEnd w:id="1"/>
    </w:p>
    <w:p w:rsidR="00F300BB" w:rsidRDefault="009F7D5C" w:rsidP="00FD7ED5">
      <w:pPr>
        <w:tabs>
          <w:tab w:val="left" w:pos="284"/>
        </w:tabs>
        <w:rPr>
          <w:b/>
        </w:rPr>
      </w:pPr>
      <w:r>
        <w:rPr>
          <w:b/>
        </w:rPr>
        <w:t>н</w:t>
      </w:r>
      <w:r w:rsidR="00F300BB">
        <w:rPr>
          <w:b/>
        </w:rPr>
        <w:t>а</w:t>
      </w:r>
      <w:r>
        <w:rPr>
          <w:b/>
        </w:rPr>
        <w:t xml:space="preserve"> </w:t>
      </w:r>
      <w:r w:rsidR="00F300BB">
        <w:rPr>
          <w:b/>
        </w:rPr>
        <w:t>20</w:t>
      </w:r>
      <w:r w:rsidR="002A313C">
        <w:rPr>
          <w:b/>
        </w:rPr>
        <w:t>25</w:t>
      </w:r>
      <w:r w:rsidR="00F300BB">
        <w:rPr>
          <w:b/>
        </w:rPr>
        <w:t xml:space="preserve"> – 20</w:t>
      </w:r>
      <w:r w:rsidR="002A313C">
        <w:rPr>
          <w:b/>
        </w:rPr>
        <w:t>29</w:t>
      </w:r>
      <w:r w:rsidR="00F300BB">
        <w:rPr>
          <w:b/>
        </w:rPr>
        <w:t xml:space="preserve"> гг. »</w:t>
      </w:r>
    </w:p>
    <w:p w:rsidR="00F300BB" w:rsidRDefault="00F300BB" w:rsidP="00FD7ED5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F300BB">
        <w:tc>
          <w:tcPr>
            <w:tcW w:w="425" w:type="dxa"/>
            <w:vAlign w:val="center"/>
          </w:tcPr>
          <w:p w:rsidR="00F300BB" w:rsidRDefault="00F300BB" w:rsidP="00FD7ED5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ind w:firstLine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2A3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F300BB" w:rsidRPr="004B4765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A313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F300BB" w:rsidRPr="004B4765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A313C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F300BB" w:rsidRPr="004B4765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A313C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F300BB" w:rsidRPr="004B4765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A313C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</w:tr>
      <w:tr w:rsidR="00F300B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300BB" w:rsidRDefault="00F300BB" w:rsidP="00FD7ED5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F300BB" w:rsidTr="002D563A">
        <w:trPr>
          <w:trHeight w:hRule="exact" w:val="340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</w:tr>
      <w:tr w:rsidR="004B4765" w:rsidTr="002D563A">
        <w:trPr>
          <w:trHeight w:hRule="exact" w:val="340"/>
        </w:trPr>
        <w:tc>
          <w:tcPr>
            <w:tcW w:w="425" w:type="dxa"/>
            <w:vMerge w:val="restart"/>
            <w:vAlign w:val="center"/>
          </w:tcPr>
          <w:p w:rsidR="004B4765" w:rsidRDefault="004B4765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4B4765" w:rsidRDefault="004B4765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реализуемых ОПОП ВО, ед.: 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4B4765" w:rsidTr="002D563A">
        <w:trPr>
          <w:trHeight w:hRule="exact" w:val="340"/>
        </w:trPr>
        <w:tc>
          <w:tcPr>
            <w:tcW w:w="425" w:type="dxa"/>
            <w:vMerge/>
            <w:vAlign w:val="center"/>
          </w:tcPr>
          <w:p w:rsidR="004B4765" w:rsidRDefault="004B4765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B4765" w:rsidRDefault="004B4765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СПО, ед.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B4765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 w:rsidTr="002D563A">
        <w:trPr>
          <w:trHeight w:hRule="exact" w:val="340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300BB" w:rsidTr="002D563A">
        <w:trPr>
          <w:trHeight w:hRule="exact" w:val="340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73F9F" w:rsidRPr="00F73F9F">
              <w:rPr>
                <w:rFonts w:ascii="Times New Roman" w:hAnsi="Times New Roman"/>
                <w:lang w:eastAsia="ru-RU"/>
              </w:rPr>
              <w:t>/</w:t>
            </w:r>
            <w:r w:rsidR="00F73F9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300BB" w:rsidRDefault="0068720E" w:rsidP="0068720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73F9F" w:rsidRPr="00F73F9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300BB" w:rsidRDefault="0068720E" w:rsidP="0068720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73F9F" w:rsidRPr="00F73F9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300BB" w:rsidRDefault="0068720E" w:rsidP="0068720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73F9F" w:rsidRPr="00F73F9F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300BB" w:rsidRDefault="00F73F9F" w:rsidP="0068720E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F73F9F">
              <w:rPr>
                <w:rFonts w:ascii="Times New Roman" w:hAnsi="Times New Roman"/>
                <w:lang w:eastAsia="ru-RU"/>
              </w:rPr>
              <w:t>/</w:t>
            </w:r>
            <w:r w:rsidR="0068720E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26130D" w:rsidTr="002D563A">
        <w:trPr>
          <w:trHeight w:hRule="exact" w:val="340"/>
        </w:trPr>
        <w:tc>
          <w:tcPr>
            <w:tcW w:w="425" w:type="dxa"/>
            <w:vMerge w:val="restart"/>
            <w:vAlign w:val="center"/>
          </w:tcPr>
          <w:p w:rsidR="0026130D" w:rsidRDefault="0026130D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1.5.</w:t>
            </w:r>
          </w:p>
        </w:tc>
        <w:tc>
          <w:tcPr>
            <w:tcW w:w="6521" w:type="dxa"/>
            <w:vAlign w:val="center"/>
          </w:tcPr>
          <w:p w:rsidR="0026130D" w:rsidRDefault="0026130D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лиц, обучающихся в магистратуре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26130D" w:rsidTr="002D563A">
        <w:trPr>
          <w:trHeight w:hRule="exact" w:val="340"/>
        </w:trPr>
        <w:tc>
          <w:tcPr>
            <w:tcW w:w="425" w:type="dxa"/>
            <w:vMerge/>
            <w:vAlign w:val="center"/>
          </w:tcPr>
          <w:p w:rsidR="0026130D" w:rsidRDefault="0026130D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26130D" w:rsidRDefault="0026130D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аспирантуре, чел, чел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6130D" w:rsidRDefault="00F73F9F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73F9F" w:rsidTr="00436141">
        <w:trPr>
          <w:trHeight w:hRule="exact" w:val="340"/>
        </w:trPr>
        <w:tc>
          <w:tcPr>
            <w:tcW w:w="425" w:type="dxa"/>
            <w:vAlign w:val="center"/>
          </w:tcPr>
          <w:p w:rsidR="00F73F9F" w:rsidRDefault="00F73F9F" w:rsidP="00F73F9F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F73F9F" w:rsidRDefault="00F73F9F" w:rsidP="00F73F9F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F300BB" w:rsidTr="002D563A">
        <w:trPr>
          <w:trHeight w:hRule="exact" w:val="340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F300BB" w:rsidRDefault="00F300BB" w:rsidP="00FD7ED5">
            <w:pPr>
              <w:widowControl w:val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300B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300BB" w:rsidRDefault="00F300BB" w:rsidP="00FD7ED5">
            <w:pPr>
              <w:pStyle w:val="af9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F73F9F" w:rsidTr="002D563A">
        <w:trPr>
          <w:trHeight w:hRule="exact" w:val="510"/>
        </w:trPr>
        <w:tc>
          <w:tcPr>
            <w:tcW w:w="425" w:type="dxa"/>
            <w:vAlign w:val="center"/>
          </w:tcPr>
          <w:p w:rsidR="00F73F9F" w:rsidRDefault="00F73F9F" w:rsidP="00F73F9F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F73F9F" w:rsidRDefault="00F73F9F" w:rsidP="00F73F9F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F73F9F" w:rsidRPr="00941055" w:rsidRDefault="00941055" w:rsidP="00F73F9F">
            <w:pPr>
              <w:pStyle w:val="af9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</w:t>
            </w:r>
          </w:p>
        </w:tc>
        <w:tc>
          <w:tcPr>
            <w:tcW w:w="709" w:type="dxa"/>
            <w:vAlign w:val="center"/>
          </w:tcPr>
          <w:p w:rsidR="00F73F9F" w:rsidRPr="00941055" w:rsidRDefault="00941055" w:rsidP="00F73F9F">
            <w:pPr>
              <w:pStyle w:val="af9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8" w:type="dxa"/>
            <w:vAlign w:val="center"/>
          </w:tcPr>
          <w:p w:rsidR="00F73F9F" w:rsidRPr="00941055" w:rsidRDefault="00941055" w:rsidP="00F73F9F">
            <w:pPr>
              <w:pStyle w:val="af9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F73F9F" w:rsidRPr="00941055" w:rsidRDefault="00941055" w:rsidP="00F73F9F">
            <w:pPr>
              <w:pStyle w:val="af9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Align w:val="center"/>
          </w:tcPr>
          <w:p w:rsidR="00F73F9F" w:rsidRPr="00941055" w:rsidRDefault="00941055" w:rsidP="00F73F9F">
            <w:pPr>
              <w:pStyle w:val="af9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</w:tr>
      <w:tr w:rsidR="00F73F9F">
        <w:tc>
          <w:tcPr>
            <w:tcW w:w="425" w:type="dxa"/>
            <w:vAlign w:val="center"/>
          </w:tcPr>
          <w:p w:rsidR="00F73F9F" w:rsidRDefault="00F73F9F" w:rsidP="00F73F9F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F73F9F" w:rsidRDefault="00F73F9F" w:rsidP="00F73F9F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709" w:type="dxa"/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709" w:type="dxa"/>
            <w:vAlign w:val="center"/>
          </w:tcPr>
          <w:p w:rsidR="00F73F9F" w:rsidRDefault="00F73F9F" w:rsidP="00F73F9F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</w:t>
            </w:r>
          </w:p>
        </w:tc>
      </w:tr>
      <w:tr w:rsidR="00F300BB" w:rsidTr="002D563A">
        <w:trPr>
          <w:trHeight w:hRule="exact" w:val="510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грантов, контрактов, договоров, выполненных под руководством </w:t>
            </w:r>
            <w:r w:rsidR="004B4765">
              <w:rPr>
                <w:rFonts w:ascii="Times New Roman" w:hAnsi="Times New Roman"/>
              </w:rPr>
              <w:t>НПР</w:t>
            </w:r>
            <w:r>
              <w:rPr>
                <w:rFonts w:ascii="Times New Roman" w:hAnsi="Times New Roman"/>
              </w:rPr>
              <w:t xml:space="preserve"> кафедры</w:t>
            </w:r>
            <w:r w:rsidR="004B4765">
              <w:rPr>
                <w:rFonts w:ascii="Times New Roman" w:hAnsi="Times New Roman"/>
              </w:rPr>
              <w:t>/факультета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300BB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публикаций</w:t>
            </w:r>
            <w:r w:rsidR="004B4765">
              <w:rPr>
                <w:rFonts w:ascii="Times New Roman" w:hAnsi="Times New Roman"/>
              </w:rPr>
              <w:t xml:space="preserve"> НПР кафедры/факультета</w:t>
            </w:r>
            <w:r>
              <w:rPr>
                <w:rFonts w:ascii="Times New Roman" w:hAnsi="Times New Roman"/>
              </w:rPr>
              <w:t xml:space="preserve">, изданных в российских рецензируемых и ведущих </w:t>
            </w:r>
            <w:r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300BB" w:rsidRDefault="0026015A" w:rsidP="0094105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4105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26015A" w:rsidP="0094105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41055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300BB" w:rsidTr="002D563A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Pr="0026130D" w:rsidRDefault="0026130D" w:rsidP="00FD7ED5">
            <w:pPr>
              <w:ind w:firstLine="34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val="en-US" w:eastAsia="en-US"/>
              </w:rPr>
              <w:t>RSCI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300BB" w:rsidTr="002D563A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Default="0026130D" w:rsidP="00FD7ED5">
            <w:pPr>
              <w:ind w:firstLine="34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eastAsia="en-US"/>
              </w:rPr>
              <w:t>ядро</w:t>
            </w:r>
            <w:r w:rsidR="00E54DC9">
              <w:rPr>
                <w:sz w:val="22"/>
                <w:szCs w:val="22"/>
                <w:lang w:eastAsia="en-US"/>
              </w:rPr>
              <w:t xml:space="preserve"> </w:t>
            </w:r>
            <w:r w:rsidR="00F300BB">
              <w:rPr>
                <w:sz w:val="22"/>
                <w:szCs w:val="22"/>
                <w:lang w:eastAsia="en-US"/>
              </w:rPr>
              <w:t>РИНЦ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300BB" w:rsidRPr="00B26651" w:rsidTr="002D563A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Pr="0026130D" w:rsidRDefault="00F300BB" w:rsidP="001B1FFA">
            <w:pPr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Web of Science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>ore Collection</w:t>
            </w:r>
            <w:r w:rsidR="0026130D" w:rsidRPr="0026130D">
              <w:rPr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F300BB" w:rsidRPr="00F73F9F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Pr="00F73F9F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Pr="00F73F9F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Pr="00F73F9F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Pr="00F73F9F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300BB" w:rsidTr="002D563A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F300BB" w:rsidRDefault="0026130D" w:rsidP="00FD7ED5">
            <w:pPr>
              <w:ind w:firstLine="34"/>
              <w:jc w:val="left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eastAsia="en-US"/>
              </w:rPr>
              <w:t>Scopus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300BB" w:rsidTr="009C5266">
        <w:trPr>
          <w:trHeight w:hRule="exact" w:val="510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Default="0026130D" w:rsidP="00FD7ED5">
            <w:pPr>
              <w:ind w:firstLine="34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eastAsia="en-US"/>
              </w:rPr>
              <w:t xml:space="preserve">прочих тематических и отраслевых базах данных (Medline (PubMed), </w:t>
            </w:r>
            <w:r w:rsidR="00F300BB">
              <w:rPr>
                <w:sz w:val="22"/>
                <w:szCs w:val="22"/>
                <w:lang w:val="en-US" w:eastAsia="en-US"/>
              </w:rPr>
              <w:t>MathSciNet</w:t>
            </w:r>
            <w:r w:rsidR="00F300BB">
              <w:rPr>
                <w:sz w:val="22"/>
                <w:szCs w:val="22"/>
                <w:lang w:eastAsia="en-US"/>
              </w:rPr>
              <w:t xml:space="preserve">, </w:t>
            </w:r>
            <w:r w:rsidR="00F300BB">
              <w:rPr>
                <w:sz w:val="22"/>
                <w:szCs w:val="22"/>
                <w:lang w:val="en-US" w:eastAsia="en-US"/>
              </w:rPr>
              <w:t>INSPIRE</w:t>
            </w:r>
            <w:r w:rsidR="00F300BB">
              <w:rPr>
                <w:sz w:val="22"/>
                <w:szCs w:val="22"/>
                <w:lang w:eastAsia="en-US"/>
              </w:rPr>
              <w:t xml:space="preserve">, </w:t>
            </w:r>
            <w:r w:rsidR="00F300BB">
              <w:rPr>
                <w:sz w:val="22"/>
                <w:szCs w:val="22"/>
                <w:lang w:val="en-US" w:eastAsia="en-US"/>
              </w:rPr>
              <w:t>DBLP</w:t>
            </w:r>
            <w:r w:rsidR="00F300BB">
              <w:rPr>
                <w:sz w:val="22"/>
                <w:szCs w:val="22"/>
                <w:lang w:eastAsia="en-US"/>
              </w:rPr>
              <w:t xml:space="preserve"> и т.п.) 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 w:rsidTr="002D563A">
        <w:trPr>
          <w:trHeight w:hRule="exact" w:val="397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Default="0026130D" w:rsidP="00FD7ED5">
            <w:pPr>
              <w:ind w:firstLine="34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F300BB" w:rsidRDefault="00F73F9F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300BB" w:rsidTr="009C5266">
        <w:trPr>
          <w:trHeight w:hRule="exact" w:val="454"/>
        </w:trPr>
        <w:tc>
          <w:tcPr>
            <w:tcW w:w="425" w:type="dxa"/>
            <w:vMerge w:val="restart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F300BB" w:rsidRDefault="00F300BB" w:rsidP="00FD7ED5">
            <w:pPr>
              <w:widowControl w:val="0"/>
              <w:jc w:val="lef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300BB" w:rsidTr="009C5266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F300BB" w:rsidRDefault="00F300BB" w:rsidP="00FD7ED5">
            <w:pPr>
              <w:widowControl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из них за рубежом</w:t>
            </w:r>
            <w:r w:rsidR="0026130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 w:rsidTr="009C5266">
        <w:trPr>
          <w:trHeight w:hRule="exact" w:val="454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 w:rsidTr="002D563A">
        <w:trPr>
          <w:trHeight w:hRule="exact" w:val="510"/>
        </w:trPr>
        <w:tc>
          <w:tcPr>
            <w:tcW w:w="425" w:type="dxa"/>
            <w:vMerge w:val="restart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 w:rsidTr="002D563A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Default="0026130D" w:rsidP="00FD7ED5">
            <w:pPr>
              <w:ind w:firstLine="34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 w:rsidTr="002D563A">
        <w:trPr>
          <w:trHeight w:hRule="exact" w:val="454"/>
        </w:trPr>
        <w:tc>
          <w:tcPr>
            <w:tcW w:w="425" w:type="dxa"/>
            <w:vMerge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F300BB" w:rsidRDefault="0026130D" w:rsidP="00FD7ED5">
            <w:pPr>
              <w:ind w:firstLine="34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F300BB">
              <w:rPr>
                <w:sz w:val="22"/>
                <w:szCs w:val="22"/>
                <w:lang w:eastAsia="en-US"/>
              </w:rPr>
              <w:t>переданных по договору об отчуждении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>
        <w:trPr>
          <w:trHeight w:hRule="exact" w:val="671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</w:t>
            </w:r>
            <w:r w:rsidR="0026130D">
              <w:rPr>
                <w:rFonts w:ascii="Times New Roman" w:hAnsi="Times New Roman"/>
              </w:rPr>
              <w:t>/факультета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41055">
              <w:rPr>
                <w:rFonts w:ascii="Times New Roman" w:hAnsi="Times New Roman"/>
                <w:lang w:eastAsia="ru-RU"/>
              </w:rPr>
              <w:t>/0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5D0854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300BB">
        <w:trPr>
          <w:trHeight w:hRule="exact" w:val="851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защит диссертаций аспирантами/соискателями в срок до 2 лет после окончания аспирантуры (научный руководитель – </w:t>
            </w:r>
            <w:r w:rsidR="0026130D">
              <w:rPr>
                <w:rFonts w:ascii="Times New Roman" w:hAnsi="Times New Roman"/>
              </w:rPr>
              <w:t>НПР</w:t>
            </w:r>
            <w:r>
              <w:rPr>
                <w:rFonts w:ascii="Times New Roman" w:hAnsi="Times New Roman"/>
              </w:rPr>
              <w:t xml:space="preserve"> кафедры</w:t>
            </w:r>
            <w:r w:rsidR="0026130D">
              <w:rPr>
                <w:rFonts w:ascii="Times New Roman" w:hAnsi="Times New Roman"/>
              </w:rPr>
              <w:t>/факультета</w:t>
            </w:r>
            <w:r>
              <w:rPr>
                <w:rFonts w:ascii="Times New Roman" w:hAnsi="Times New Roman"/>
              </w:rPr>
              <w:t>), ед.</w:t>
            </w:r>
          </w:p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941055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300B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300BB" w:rsidRDefault="00F300BB" w:rsidP="00FD7ED5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F300BB">
        <w:trPr>
          <w:trHeight w:hRule="exact" w:val="369"/>
        </w:trPr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международных конференций, симпозиумов, иных мероприятий, организованных </w:t>
            </w:r>
            <w:r w:rsidR="0026130D">
              <w:rPr>
                <w:rFonts w:ascii="Times New Roman" w:hAnsi="Times New Roman"/>
                <w:lang w:eastAsia="ru-RU"/>
              </w:rPr>
              <w:t>кафедрой/</w:t>
            </w:r>
            <w:r>
              <w:rPr>
                <w:rFonts w:ascii="Times New Roman" w:hAnsi="Times New Roman"/>
                <w:lang w:eastAsia="ru-RU"/>
              </w:rPr>
              <w:t>факультетом, ед.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реализуемых программ академической мобильности студентов и НПР </w:t>
            </w:r>
            <w:r w:rsidR="0026130D">
              <w:rPr>
                <w:rFonts w:ascii="Times New Roman" w:hAnsi="Times New Roman"/>
                <w:lang w:eastAsia="ru-RU"/>
              </w:rPr>
              <w:t xml:space="preserve">кафедры/факультета </w:t>
            </w:r>
            <w:r>
              <w:rPr>
                <w:rFonts w:ascii="Times New Roman" w:hAnsi="Times New Roman"/>
                <w:lang w:eastAsia="ru-RU"/>
              </w:rPr>
              <w:t>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F300BB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ОП</w:t>
            </w:r>
            <w:r w:rsidR="0026130D">
              <w:rPr>
                <w:rFonts w:ascii="Times New Roman" w:hAnsi="Times New Roman"/>
                <w:lang w:eastAsia="ru-RU"/>
              </w:rPr>
              <w:t xml:space="preserve"> кафедры/факультета</w:t>
            </w:r>
            <w:r>
              <w:rPr>
                <w:rFonts w:ascii="Times New Roman" w:hAnsi="Times New Roman"/>
                <w:lang w:eastAsia="ru-RU"/>
              </w:rPr>
              <w:t>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300BB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F300BB" w:rsidRDefault="001B708C" w:rsidP="00FD7ED5">
            <w:pPr>
              <w:pStyle w:val="af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4</w:t>
            </w:r>
            <w:r w:rsidR="00F300BB">
              <w:rPr>
                <w:rFonts w:ascii="Times New Roman" w:hAnsi="Times New Roman"/>
                <w:b/>
                <w:i/>
                <w:lang w:eastAsia="ru-RU"/>
              </w:rPr>
              <w:t>. Организационный, кадровый и финансовый менеджмент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1B708C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300BB">
              <w:rPr>
                <w:rFonts w:ascii="Times New Roman" w:hAnsi="Times New Roman"/>
                <w:lang w:eastAsia="ru-RU"/>
              </w:rPr>
              <w:t>.1.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Средний балл за страницу сайта </w:t>
            </w:r>
            <w:r w:rsidR="0026130D">
              <w:rPr>
                <w:rFonts w:ascii="Times New Roman" w:hAnsi="Times New Roman"/>
                <w:lang w:eastAsia="ru-RU"/>
              </w:rPr>
              <w:t>кафедры/</w:t>
            </w:r>
            <w:r>
              <w:rPr>
                <w:rFonts w:ascii="Times New Roman" w:hAnsi="Times New Roman"/>
                <w:lang w:eastAsia="ru-RU"/>
              </w:rPr>
              <w:t>факультета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D085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D085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D085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D0854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1B708C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  <w:r w:rsidR="00F300BB">
              <w:rPr>
                <w:rFonts w:ascii="Times New Roman" w:hAnsi="Times New Roman"/>
                <w:lang w:eastAsia="ru-RU"/>
              </w:rPr>
              <w:t>.2.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Средний балл рейтинговой оценки деятельности ППС </w:t>
            </w:r>
            <w:r w:rsidR="0026130D">
              <w:rPr>
                <w:rFonts w:ascii="Times New Roman" w:hAnsi="Times New Roman"/>
                <w:lang w:eastAsia="ru-RU"/>
              </w:rPr>
              <w:t>кафедры/</w:t>
            </w:r>
            <w:r>
              <w:rPr>
                <w:rFonts w:ascii="Times New Roman" w:hAnsi="Times New Roman"/>
                <w:lang w:eastAsia="ru-RU"/>
              </w:rPr>
              <w:t>факультета/, балл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1B708C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300BB">
              <w:rPr>
                <w:rFonts w:ascii="Times New Roman" w:hAnsi="Times New Roman"/>
                <w:lang w:eastAsia="ru-RU"/>
              </w:rPr>
              <w:t>.3.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="0026130D">
              <w:rPr>
                <w:rFonts w:ascii="Times New Roman" w:hAnsi="Times New Roman"/>
                <w:lang w:eastAsia="ru-RU"/>
              </w:rPr>
              <w:t>кафедры/</w:t>
            </w:r>
            <w:r>
              <w:rPr>
                <w:rFonts w:ascii="Times New Roman" w:hAnsi="Times New Roman"/>
                <w:lang w:eastAsia="ru-RU"/>
              </w:rPr>
              <w:t>факультета /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1B708C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300BB">
              <w:rPr>
                <w:rFonts w:ascii="Times New Roman" w:hAnsi="Times New Roman"/>
                <w:lang w:eastAsia="ru-RU"/>
              </w:rPr>
              <w:t>.4.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</w:t>
            </w:r>
            <w:r w:rsidR="0026130D">
              <w:rPr>
                <w:rFonts w:ascii="Times New Roman" w:hAnsi="Times New Roman"/>
                <w:lang w:eastAsia="ru-RU"/>
              </w:rPr>
              <w:t xml:space="preserve"> кафедры/факультета</w:t>
            </w:r>
            <w:r>
              <w:rPr>
                <w:rFonts w:ascii="Times New Roman" w:hAnsi="Times New Roman"/>
                <w:lang w:eastAsia="ru-RU"/>
              </w:rPr>
              <w:t>, прошедшего повышение квалификации, професси</w:t>
            </w:r>
            <w:r w:rsidR="0026130D">
              <w:rPr>
                <w:rFonts w:ascii="Times New Roman" w:hAnsi="Times New Roman"/>
                <w:lang w:eastAsia="ru-RU"/>
              </w:rPr>
              <w:t>ональную подготовку, стажировку за последние три года</w:t>
            </w:r>
            <w:r>
              <w:rPr>
                <w:rFonts w:ascii="Times New Roman" w:hAnsi="Times New Roman"/>
                <w:lang w:eastAsia="ru-RU"/>
              </w:rPr>
              <w:t>, %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68720E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F300BB">
        <w:trPr>
          <w:trHeight w:hRule="exact" w:val="340"/>
        </w:trPr>
        <w:tc>
          <w:tcPr>
            <w:tcW w:w="425" w:type="dxa"/>
            <w:vAlign w:val="center"/>
          </w:tcPr>
          <w:p w:rsidR="00F300BB" w:rsidRDefault="001B708C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300BB">
              <w:rPr>
                <w:rFonts w:ascii="Times New Roman" w:hAnsi="Times New Roman"/>
                <w:lang w:eastAsia="ru-RU"/>
              </w:rPr>
              <w:t>.5.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</w:t>
            </w:r>
            <w:r w:rsidR="00AB534E">
              <w:rPr>
                <w:rFonts w:ascii="Times New Roman" w:hAnsi="Times New Roman"/>
                <w:lang w:eastAsia="ru-RU"/>
              </w:rPr>
              <w:t xml:space="preserve"> кафедры/факультета</w:t>
            </w:r>
            <w:r>
              <w:rPr>
                <w:rFonts w:ascii="Times New Roman" w:hAnsi="Times New Roman"/>
                <w:lang w:eastAsia="ru-RU"/>
              </w:rPr>
              <w:t>, лет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</w:tr>
      <w:tr w:rsidR="00F300BB">
        <w:tc>
          <w:tcPr>
            <w:tcW w:w="425" w:type="dxa"/>
            <w:vAlign w:val="center"/>
          </w:tcPr>
          <w:p w:rsidR="00F300BB" w:rsidRDefault="001B708C" w:rsidP="00FD7ED5">
            <w:pPr>
              <w:pStyle w:val="af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F300BB">
              <w:rPr>
                <w:rFonts w:ascii="Times New Roman" w:hAnsi="Times New Roman"/>
                <w:lang w:eastAsia="ru-RU"/>
              </w:rPr>
              <w:t>.6.</w:t>
            </w:r>
          </w:p>
        </w:tc>
        <w:tc>
          <w:tcPr>
            <w:tcW w:w="6521" w:type="dxa"/>
            <w:vAlign w:val="center"/>
          </w:tcPr>
          <w:p w:rsidR="00F300BB" w:rsidRDefault="00F300BB" w:rsidP="00FD7ED5">
            <w:pPr>
              <w:pStyle w:val="af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</w:t>
            </w:r>
            <w:r w:rsidR="00AB534E">
              <w:rPr>
                <w:rFonts w:ascii="Times New Roman" w:hAnsi="Times New Roman"/>
                <w:lang w:eastAsia="ru-RU"/>
              </w:rPr>
              <w:t xml:space="preserve"> кафедры/факультета</w:t>
            </w:r>
            <w:r>
              <w:rPr>
                <w:rFonts w:ascii="Times New Roman" w:hAnsi="Times New Roman"/>
                <w:lang w:eastAsia="ru-RU"/>
              </w:rPr>
              <w:t>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F300BB" w:rsidRDefault="005D0854" w:rsidP="00FD7ED5">
            <w:pPr>
              <w:pStyle w:val="af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F300BB" w:rsidRDefault="00F300BB" w:rsidP="00FD7ED5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0BB" w:rsidRDefault="00F300BB" w:rsidP="001B1F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программы развития кафедры </w:t>
      </w:r>
      <w:r w:rsidR="0026015A" w:rsidRPr="0026015A">
        <w:rPr>
          <w:rFonts w:ascii="Times New Roman" w:hAnsi="Times New Roman"/>
          <w:b/>
          <w:sz w:val="24"/>
          <w:szCs w:val="24"/>
        </w:rPr>
        <w:t>«Теория государства и права и политология»</w:t>
      </w:r>
    </w:p>
    <w:p w:rsidR="00F300BB" w:rsidRDefault="00F300BB" w:rsidP="00FD7ED5">
      <w:pPr>
        <w:tabs>
          <w:tab w:val="left" w:pos="142"/>
        </w:tabs>
        <w:jc w:val="left"/>
      </w:pPr>
    </w:p>
    <w:p w:rsidR="00F300BB" w:rsidRDefault="00F300BB" w:rsidP="00FD7ED5">
      <w:pPr>
        <w:ind w:firstLine="709"/>
        <w:jc w:val="left"/>
      </w:pPr>
      <w:r>
        <w:t>Программа развития кафедры на 20</w:t>
      </w:r>
      <w:r w:rsidR="0026015A">
        <w:t>25</w:t>
      </w:r>
      <w:r>
        <w:rPr>
          <w:b/>
        </w:rPr>
        <w:t xml:space="preserve">– </w:t>
      </w:r>
      <w:r>
        <w:t>20</w:t>
      </w:r>
      <w:r w:rsidR="0026015A">
        <w:t xml:space="preserve">29 </w:t>
      </w:r>
      <w:r>
        <w:t>гг. нацелена на следующие конкретные результаты:</w:t>
      </w:r>
    </w:p>
    <w:p w:rsidR="0026015A" w:rsidRPr="0026015A" w:rsidRDefault="0026015A" w:rsidP="0026015A">
      <w:pPr>
        <w:ind w:firstLine="709"/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>- Высокое качество реализации основных профессиональных образовательных программ бакалавриата, специалитета, магистратуры, аспирантуры;</w:t>
      </w:r>
    </w:p>
    <w:p w:rsidR="0026015A" w:rsidRPr="0026015A" w:rsidRDefault="0026015A" w:rsidP="0026015A">
      <w:pPr>
        <w:ind w:firstLine="709"/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 xml:space="preserve">- </w:t>
      </w:r>
      <w:r w:rsidR="003E2ED9">
        <w:rPr>
          <w:rFonts w:eastAsia="Calibri"/>
          <w:lang w:eastAsia="en-US"/>
        </w:rPr>
        <w:t>С</w:t>
      </w:r>
      <w:r w:rsidRPr="0026015A">
        <w:rPr>
          <w:rFonts w:eastAsia="Calibri"/>
          <w:lang w:eastAsia="en-US"/>
        </w:rPr>
        <w:t>охранение показателя ППС, имеющих ученую степень – 100%;</w:t>
      </w:r>
    </w:p>
    <w:p w:rsidR="0026015A" w:rsidRPr="0026015A" w:rsidRDefault="0026015A" w:rsidP="0026015A">
      <w:pPr>
        <w:ind w:firstLine="709"/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 xml:space="preserve">- Публикация преподавателями не менее </w:t>
      </w:r>
      <w:r>
        <w:rPr>
          <w:rFonts w:eastAsia="Calibri"/>
          <w:lang w:eastAsia="en-US"/>
        </w:rPr>
        <w:t>5</w:t>
      </w:r>
      <w:r w:rsidRPr="0026015A">
        <w:rPr>
          <w:rFonts w:eastAsia="Calibri"/>
          <w:lang w:eastAsia="en-US"/>
        </w:rPr>
        <w:t xml:space="preserve"> статей в журналах, включенных в перечень ведущих рецензируемых научных журналов ВАК, не менее 5 статей  в ведущих российских и зарубежных научных изданиях</w:t>
      </w:r>
    </w:p>
    <w:p w:rsidR="0026015A" w:rsidRDefault="0026015A" w:rsidP="0026015A">
      <w:pPr>
        <w:ind w:firstLine="709"/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 xml:space="preserve">- </w:t>
      </w:r>
      <w:r w:rsidR="003E2ED9">
        <w:rPr>
          <w:rFonts w:eastAsia="Calibri"/>
          <w:lang w:eastAsia="en-US"/>
        </w:rPr>
        <w:t>П</w:t>
      </w:r>
      <w:r w:rsidRPr="0026015A">
        <w:rPr>
          <w:rFonts w:eastAsia="Calibri"/>
          <w:lang w:eastAsia="en-US"/>
        </w:rPr>
        <w:t>убликация кафедрой 5-ти монографий;</w:t>
      </w:r>
    </w:p>
    <w:p w:rsidR="0026015A" w:rsidRDefault="0026015A" w:rsidP="0026015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E2ED9">
        <w:rPr>
          <w:rFonts w:eastAsia="Calibri"/>
          <w:lang w:eastAsia="en-US"/>
        </w:rPr>
        <w:t>У</w:t>
      </w:r>
      <w:r w:rsidRPr="0026015A">
        <w:rPr>
          <w:rFonts w:eastAsia="Calibri"/>
          <w:lang w:eastAsia="en-US"/>
        </w:rPr>
        <w:t>величение объема НИР  за счет  участия в конкурсах отбора научных проектов в области гуманитарных исследований.</w:t>
      </w:r>
    </w:p>
    <w:p w:rsidR="003E2ED9" w:rsidRDefault="003E2ED9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 xml:space="preserve">Заведующий кафедрой </w:t>
      </w: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>«</w:t>
      </w:r>
      <w:r w:rsidR="003E2ED9">
        <w:rPr>
          <w:rFonts w:eastAsia="Calibri"/>
          <w:lang w:eastAsia="en-US"/>
        </w:rPr>
        <w:t>Теория государства и права и политология»</w:t>
      </w:r>
      <w:r w:rsidRPr="0026015A">
        <w:rPr>
          <w:rFonts w:eastAsia="Calibri"/>
          <w:lang w:eastAsia="en-US"/>
        </w:rPr>
        <w:tab/>
      </w:r>
      <w:r w:rsidRPr="0026015A">
        <w:rPr>
          <w:rFonts w:eastAsia="Calibri"/>
          <w:lang w:eastAsia="en-US"/>
        </w:rPr>
        <w:tab/>
        <w:t xml:space="preserve">____________           </w:t>
      </w:r>
      <w:r w:rsidRPr="0026015A">
        <w:rPr>
          <w:rFonts w:eastAsia="Calibri"/>
          <w:lang w:eastAsia="en-US"/>
        </w:rPr>
        <w:tab/>
      </w:r>
      <w:r w:rsidR="003E2ED9">
        <w:rPr>
          <w:rFonts w:eastAsia="Calibri"/>
          <w:lang w:eastAsia="en-US"/>
        </w:rPr>
        <w:t>А</w:t>
      </w:r>
      <w:r w:rsidRPr="0026015A">
        <w:rPr>
          <w:rFonts w:eastAsia="Calibri"/>
          <w:lang w:eastAsia="en-US"/>
        </w:rPr>
        <w:t>.</w:t>
      </w:r>
      <w:r w:rsidR="003E2ED9">
        <w:rPr>
          <w:rFonts w:eastAsia="Calibri"/>
          <w:lang w:eastAsia="en-US"/>
        </w:rPr>
        <w:t>Ю</w:t>
      </w:r>
      <w:r w:rsidRPr="0026015A">
        <w:rPr>
          <w:rFonts w:eastAsia="Calibri"/>
          <w:lang w:eastAsia="en-US"/>
        </w:rPr>
        <w:t xml:space="preserve">. </w:t>
      </w:r>
      <w:r w:rsidR="003E2ED9">
        <w:rPr>
          <w:rFonts w:eastAsia="Calibri"/>
          <w:lang w:eastAsia="en-US"/>
        </w:rPr>
        <w:t>Саломатин</w:t>
      </w:r>
    </w:p>
    <w:p w:rsid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6001CA" w:rsidRPr="0026015A" w:rsidRDefault="006001CA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i/>
          <w:lang w:eastAsia="en-US"/>
        </w:rPr>
        <w:sectPr w:rsidR="0026015A" w:rsidRPr="0026015A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lastRenderedPageBreak/>
        <w:t>Принята на заседании кафедры</w:t>
      </w:r>
    </w:p>
    <w:p w:rsid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>«</w:t>
      </w:r>
      <w:r w:rsidR="006001CA">
        <w:rPr>
          <w:rFonts w:eastAsia="Calibri"/>
          <w:lang w:eastAsia="en-US"/>
        </w:rPr>
        <w:t>Теория государства и права и политология</w:t>
      </w:r>
      <w:r w:rsidRPr="0026015A">
        <w:rPr>
          <w:rFonts w:eastAsia="Calibri"/>
          <w:lang w:eastAsia="en-US"/>
        </w:rPr>
        <w:t>»</w:t>
      </w:r>
    </w:p>
    <w:p w:rsidR="003E2ED9" w:rsidRDefault="003E2ED9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3E2ED9" w:rsidRPr="003E2ED9" w:rsidRDefault="003E2ED9" w:rsidP="003E2ED9">
      <w:pPr>
        <w:tabs>
          <w:tab w:val="left" w:pos="993"/>
        </w:tabs>
        <w:jc w:val="both"/>
        <w:rPr>
          <w:rFonts w:eastAsia="Calibri"/>
          <w:lang w:eastAsia="en-US"/>
        </w:rPr>
      </w:pPr>
      <w:r w:rsidRPr="003E2ED9">
        <w:rPr>
          <w:rFonts w:eastAsia="Calibri"/>
          <w:lang w:eastAsia="en-US"/>
        </w:rPr>
        <w:t xml:space="preserve">(протокол от </w:t>
      </w:r>
      <w:r w:rsidR="00AF7515">
        <w:rPr>
          <w:rFonts w:eastAsia="Calibri"/>
          <w:lang w:eastAsia="en-US"/>
        </w:rPr>
        <w:t>22</w:t>
      </w:r>
      <w:r w:rsidR="006001CA">
        <w:rPr>
          <w:rFonts w:eastAsia="Calibri"/>
          <w:lang w:eastAsia="en-US"/>
        </w:rPr>
        <w:t>.</w:t>
      </w:r>
      <w:r w:rsidR="00AF7515">
        <w:rPr>
          <w:rFonts w:eastAsia="Calibri"/>
          <w:lang w:eastAsia="en-US"/>
        </w:rPr>
        <w:t>0</w:t>
      </w:r>
      <w:r w:rsidR="006001CA">
        <w:rPr>
          <w:rFonts w:eastAsia="Calibri"/>
          <w:lang w:eastAsia="en-US"/>
        </w:rPr>
        <w:t>1.202</w:t>
      </w:r>
      <w:r w:rsidR="00AF7515">
        <w:rPr>
          <w:rFonts w:eastAsia="Calibri"/>
          <w:lang w:eastAsia="en-US"/>
        </w:rPr>
        <w:t>5</w:t>
      </w:r>
      <w:r w:rsidRPr="003E2ED9">
        <w:rPr>
          <w:rFonts w:eastAsia="Calibri"/>
          <w:lang w:eastAsia="en-US"/>
        </w:rPr>
        <w:t xml:space="preserve"> № </w:t>
      </w:r>
      <w:r w:rsidR="00AF7515">
        <w:rPr>
          <w:rFonts w:eastAsia="Calibri"/>
          <w:lang w:eastAsia="en-US"/>
        </w:rPr>
        <w:t>5</w:t>
      </w:r>
      <w:r w:rsidRPr="003E2ED9">
        <w:rPr>
          <w:rFonts w:eastAsia="Calibri"/>
          <w:lang w:eastAsia="en-US"/>
        </w:rPr>
        <w:t>)</w:t>
      </w:r>
    </w:p>
    <w:p w:rsidR="003E2ED9" w:rsidRPr="0026015A" w:rsidRDefault="003E2ED9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3E2ED9" w:rsidRPr="0026015A" w:rsidRDefault="003E2ED9" w:rsidP="0026015A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>Принята на Ученом совете</w:t>
      </w: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26015A">
        <w:rPr>
          <w:rFonts w:eastAsia="Calibri"/>
          <w:lang w:eastAsia="en-US"/>
        </w:rPr>
        <w:t>Юридического института</w:t>
      </w:r>
    </w:p>
    <w:p w:rsidR="0026015A" w:rsidRPr="0026015A" w:rsidRDefault="0026015A" w:rsidP="0026015A">
      <w:pPr>
        <w:tabs>
          <w:tab w:val="left" w:pos="993"/>
        </w:tabs>
        <w:jc w:val="both"/>
        <w:rPr>
          <w:rFonts w:eastAsia="Calibri"/>
          <w:lang w:eastAsia="en-US"/>
        </w:rPr>
      </w:pPr>
      <w:r w:rsidRPr="004F7CF3">
        <w:rPr>
          <w:rFonts w:eastAsia="Calibri"/>
          <w:lang w:eastAsia="en-US"/>
        </w:rPr>
        <w:t xml:space="preserve">(протокол от  </w:t>
      </w:r>
      <w:r w:rsidR="004F7CF3">
        <w:rPr>
          <w:rFonts w:eastAsia="Calibri"/>
          <w:lang w:eastAsia="en-US"/>
        </w:rPr>
        <w:t>_________</w:t>
      </w:r>
      <w:r w:rsidRPr="004F7CF3">
        <w:rPr>
          <w:rFonts w:eastAsia="Calibri"/>
          <w:lang w:eastAsia="en-US"/>
        </w:rPr>
        <w:t xml:space="preserve">2024 № </w:t>
      </w:r>
      <w:r w:rsidR="004F7CF3">
        <w:rPr>
          <w:rFonts w:eastAsia="Calibri"/>
          <w:lang w:eastAsia="en-US"/>
        </w:rPr>
        <w:t>____</w:t>
      </w:r>
      <w:r w:rsidRPr="004F7CF3">
        <w:rPr>
          <w:rFonts w:eastAsia="Calibri"/>
          <w:lang w:eastAsia="en-US"/>
        </w:rPr>
        <w:t>)</w:t>
      </w:r>
    </w:p>
    <w:p w:rsidR="00F300BB" w:rsidRDefault="00F300BB" w:rsidP="00FD7ED5">
      <w:pPr>
        <w:tabs>
          <w:tab w:val="left" w:pos="993"/>
        </w:tabs>
        <w:jc w:val="both"/>
        <w:sectPr w:rsidR="00F300BB">
          <w:footerReference w:type="default" r:id="rId9"/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F300BB" w:rsidRDefault="00F300BB" w:rsidP="00FD7ED5">
      <w:pPr>
        <w:tabs>
          <w:tab w:val="left" w:pos="993"/>
        </w:tabs>
        <w:jc w:val="both"/>
      </w:pPr>
      <w:r>
        <w:lastRenderedPageBreak/>
        <w:t>СОГЛАСОВАНО:</w:t>
      </w:r>
    </w:p>
    <w:p w:rsidR="00F300BB" w:rsidRDefault="00F300BB" w:rsidP="00FD7ED5">
      <w:pPr>
        <w:tabs>
          <w:tab w:val="right" w:pos="567"/>
        </w:tabs>
        <w:jc w:val="left"/>
      </w:pPr>
      <w:r>
        <w:t>Первый проректор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Д.В. Артамонов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В.Б. Механов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С.М. Васин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-7513"/>
          <w:tab w:val="center" w:pos="-426"/>
        </w:tabs>
        <w:jc w:val="left"/>
      </w:pPr>
      <w:r>
        <w:rPr>
          <w:rFonts w:eastAsia="Calibri"/>
          <w:lang w:eastAsia="en-US"/>
        </w:rPr>
        <w:t xml:space="preserve">Проректор по международной деятельности 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Г.В. Синцов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молодежной политике и воспитательной деятельности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Ю.В. Еременко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В.А. Симагин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993"/>
        </w:tabs>
        <w:jc w:val="both"/>
      </w:pPr>
      <w:r>
        <w:t>Начальник Управления стратегического развития и системы качества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  <w:t>В.А. Плоткин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F300BB" w:rsidRDefault="00F300BB" w:rsidP="00FD7ED5">
      <w:pPr>
        <w:tabs>
          <w:tab w:val="left" w:pos="993"/>
        </w:tabs>
        <w:jc w:val="both"/>
      </w:pPr>
      <w:r>
        <w:t xml:space="preserve">Директор </w:t>
      </w:r>
      <w:r w:rsidR="001523E1">
        <w:t>Юридического</w:t>
      </w:r>
    </w:p>
    <w:p w:rsidR="00F300BB" w:rsidRDefault="00F300BB" w:rsidP="00FD7ED5">
      <w:pPr>
        <w:tabs>
          <w:tab w:val="left" w:pos="993"/>
        </w:tabs>
        <w:jc w:val="both"/>
        <w:rPr>
          <w:i/>
        </w:rPr>
      </w:pPr>
      <w:r>
        <w:t xml:space="preserve">института 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_______________</w:t>
      </w:r>
      <w:r>
        <w:tab/>
      </w:r>
      <w:r w:rsidR="001523E1">
        <w:t>В.В.Гошуляк</w:t>
      </w:r>
    </w:p>
    <w:p w:rsidR="00F300BB" w:rsidRDefault="00F300BB" w:rsidP="00FD7ED5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F300BB" w:rsidRDefault="00F300BB" w:rsidP="00FD7ED5">
      <w:pPr>
        <w:tabs>
          <w:tab w:val="left" w:pos="993"/>
        </w:tabs>
        <w:jc w:val="both"/>
      </w:pPr>
      <w:r>
        <w:t>_____________</w:t>
      </w:r>
    </w:p>
    <w:sectPr w:rsidR="00F300BB" w:rsidSect="001B5C1F">
      <w:headerReference w:type="default" r:id="rId10"/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52" w:rsidRDefault="00691D52">
      <w:r>
        <w:separator/>
      </w:r>
    </w:p>
  </w:endnote>
  <w:endnote w:type="continuationSeparator" w:id="1">
    <w:p w:rsidR="00691D52" w:rsidRDefault="0069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7782"/>
    </w:sdtPr>
    <w:sdtContent>
      <w:p w:rsidR="00097B9A" w:rsidRDefault="00DD0DD4">
        <w:pPr>
          <w:pStyle w:val="a9"/>
        </w:pPr>
        <w:fldSimple w:instr=" PAGE   \* MERGEFORMAT ">
          <w:r w:rsidR="00E54DC9">
            <w:rPr>
              <w:noProof/>
            </w:rPr>
            <w:t>7</w:t>
          </w:r>
        </w:fldSimple>
      </w:p>
    </w:sdtContent>
  </w:sdt>
  <w:p w:rsidR="00097B9A" w:rsidRDefault="00097B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52" w:rsidRDefault="00691D52">
      <w:r>
        <w:separator/>
      </w:r>
    </w:p>
  </w:footnote>
  <w:footnote w:type="continuationSeparator" w:id="1">
    <w:p w:rsidR="00691D52" w:rsidRDefault="00691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B9A" w:rsidRDefault="00DD0DD4">
    <w:pPr>
      <w:pStyle w:val="a7"/>
    </w:pPr>
    <w:fldSimple w:instr="PAGE   \* MERGEFORMAT">
      <w:r w:rsidR="00E54DC9">
        <w:rPr>
          <w:noProof/>
        </w:rPr>
        <w:t>7</w:t>
      </w:r>
    </w:fldSimple>
  </w:p>
  <w:p w:rsidR="00097B9A" w:rsidRDefault="00097B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FEE5AE0"/>
    <w:multiLevelType w:val="hybridMultilevel"/>
    <w:tmpl w:val="447474DC"/>
    <w:lvl w:ilvl="0" w:tplc="B93E23E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B5BAC"/>
    <w:multiLevelType w:val="hybridMultilevel"/>
    <w:tmpl w:val="74AEA836"/>
    <w:lvl w:ilvl="0" w:tplc="A17A51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7EB0CF7"/>
    <w:multiLevelType w:val="hybridMultilevel"/>
    <w:tmpl w:val="73A4DFD6"/>
    <w:lvl w:ilvl="0" w:tplc="75441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46D9"/>
    <w:multiLevelType w:val="multilevel"/>
    <w:tmpl w:val="57001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41A18"/>
    <w:rsid w:val="00017068"/>
    <w:rsid w:val="00021DBA"/>
    <w:rsid w:val="000353A7"/>
    <w:rsid w:val="000451C9"/>
    <w:rsid w:val="00047038"/>
    <w:rsid w:val="0005411D"/>
    <w:rsid w:val="00056466"/>
    <w:rsid w:val="00062C53"/>
    <w:rsid w:val="00071B44"/>
    <w:rsid w:val="000837C9"/>
    <w:rsid w:val="00084C30"/>
    <w:rsid w:val="00087005"/>
    <w:rsid w:val="00092EFE"/>
    <w:rsid w:val="0009418D"/>
    <w:rsid w:val="00097B9A"/>
    <w:rsid w:val="000B36B3"/>
    <w:rsid w:val="000C484D"/>
    <w:rsid w:val="000D0CDD"/>
    <w:rsid w:val="000D4A22"/>
    <w:rsid w:val="0010326F"/>
    <w:rsid w:val="001034CB"/>
    <w:rsid w:val="00116AF5"/>
    <w:rsid w:val="00117435"/>
    <w:rsid w:val="0012164B"/>
    <w:rsid w:val="001365D3"/>
    <w:rsid w:val="00147D83"/>
    <w:rsid w:val="001523E1"/>
    <w:rsid w:val="00165E00"/>
    <w:rsid w:val="001717B7"/>
    <w:rsid w:val="001738FB"/>
    <w:rsid w:val="0018389A"/>
    <w:rsid w:val="00183D7D"/>
    <w:rsid w:val="001A0C03"/>
    <w:rsid w:val="001A771C"/>
    <w:rsid w:val="001B1FFA"/>
    <w:rsid w:val="001B5C1F"/>
    <w:rsid w:val="001B708C"/>
    <w:rsid w:val="001C098D"/>
    <w:rsid w:val="001C3B9E"/>
    <w:rsid w:val="001D386E"/>
    <w:rsid w:val="00200259"/>
    <w:rsid w:val="0020415F"/>
    <w:rsid w:val="00225416"/>
    <w:rsid w:val="00227E5A"/>
    <w:rsid w:val="00242942"/>
    <w:rsid w:val="002543E1"/>
    <w:rsid w:val="0026015A"/>
    <w:rsid w:val="0026130D"/>
    <w:rsid w:val="00265D71"/>
    <w:rsid w:val="00271372"/>
    <w:rsid w:val="00293FDE"/>
    <w:rsid w:val="002964E3"/>
    <w:rsid w:val="00297B6A"/>
    <w:rsid w:val="002A313C"/>
    <w:rsid w:val="002C11DD"/>
    <w:rsid w:val="002D563A"/>
    <w:rsid w:val="002F37A7"/>
    <w:rsid w:val="00313232"/>
    <w:rsid w:val="00325EF5"/>
    <w:rsid w:val="003419CC"/>
    <w:rsid w:val="00346688"/>
    <w:rsid w:val="0037377F"/>
    <w:rsid w:val="003755C0"/>
    <w:rsid w:val="003A29F8"/>
    <w:rsid w:val="003B1205"/>
    <w:rsid w:val="003D18E2"/>
    <w:rsid w:val="003E2ED9"/>
    <w:rsid w:val="0041233A"/>
    <w:rsid w:val="00421CEB"/>
    <w:rsid w:val="00425C3F"/>
    <w:rsid w:val="00436141"/>
    <w:rsid w:val="004402E8"/>
    <w:rsid w:val="004413FF"/>
    <w:rsid w:val="004568C7"/>
    <w:rsid w:val="004634CE"/>
    <w:rsid w:val="004636B9"/>
    <w:rsid w:val="00464916"/>
    <w:rsid w:val="004705F3"/>
    <w:rsid w:val="004731CF"/>
    <w:rsid w:val="00486362"/>
    <w:rsid w:val="004A37F2"/>
    <w:rsid w:val="004B4765"/>
    <w:rsid w:val="004C51EF"/>
    <w:rsid w:val="004C7CB0"/>
    <w:rsid w:val="004E1BEA"/>
    <w:rsid w:val="004F7CF3"/>
    <w:rsid w:val="00503E22"/>
    <w:rsid w:val="00514CB7"/>
    <w:rsid w:val="00522370"/>
    <w:rsid w:val="0056615A"/>
    <w:rsid w:val="00580C7B"/>
    <w:rsid w:val="00581F17"/>
    <w:rsid w:val="005A4C3D"/>
    <w:rsid w:val="005B1837"/>
    <w:rsid w:val="005C2E7E"/>
    <w:rsid w:val="005D0854"/>
    <w:rsid w:val="005D17A1"/>
    <w:rsid w:val="005F25A1"/>
    <w:rsid w:val="006001CA"/>
    <w:rsid w:val="006271E1"/>
    <w:rsid w:val="0063335A"/>
    <w:rsid w:val="00677046"/>
    <w:rsid w:val="006817BC"/>
    <w:rsid w:val="0068720E"/>
    <w:rsid w:val="00691D52"/>
    <w:rsid w:val="006952DE"/>
    <w:rsid w:val="006A59D3"/>
    <w:rsid w:val="006B2FF1"/>
    <w:rsid w:val="006C5192"/>
    <w:rsid w:val="00717CC5"/>
    <w:rsid w:val="00726F53"/>
    <w:rsid w:val="00731FAE"/>
    <w:rsid w:val="00734B77"/>
    <w:rsid w:val="00735F28"/>
    <w:rsid w:val="007457AE"/>
    <w:rsid w:val="0076482B"/>
    <w:rsid w:val="00777CBD"/>
    <w:rsid w:val="007805DF"/>
    <w:rsid w:val="007817E4"/>
    <w:rsid w:val="007A7964"/>
    <w:rsid w:val="007B0ED0"/>
    <w:rsid w:val="007B4B17"/>
    <w:rsid w:val="007E0ABA"/>
    <w:rsid w:val="007E673B"/>
    <w:rsid w:val="007F10D9"/>
    <w:rsid w:val="00801598"/>
    <w:rsid w:val="00816FAC"/>
    <w:rsid w:val="00821CFC"/>
    <w:rsid w:val="0082542B"/>
    <w:rsid w:val="00825FA0"/>
    <w:rsid w:val="0084786A"/>
    <w:rsid w:val="0086136C"/>
    <w:rsid w:val="0086183F"/>
    <w:rsid w:val="00876CCC"/>
    <w:rsid w:val="00881B7E"/>
    <w:rsid w:val="008C2D26"/>
    <w:rsid w:val="008D5836"/>
    <w:rsid w:val="008D58D9"/>
    <w:rsid w:val="008D70F2"/>
    <w:rsid w:val="008F5444"/>
    <w:rsid w:val="00900101"/>
    <w:rsid w:val="0091371F"/>
    <w:rsid w:val="009341E8"/>
    <w:rsid w:val="00941055"/>
    <w:rsid w:val="00946663"/>
    <w:rsid w:val="0095205E"/>
    <w:rsid w:val="00953DFC"/>
    <w:rsid w:val="009541EC"/>
    <w:rsid w:val="00961CA6"/>
    <w:rsid w:val="00965766"/>
    <w:rsid w:val="00985844"/>
    <w:rsid w:val="009B1391"/>
    <w:rsid w:val="009B2745"/>
    <w:rsid w:val="009C5266"/>
    <w:rsid w:val="009D5999"/>
    <w:rsid w:val="009F7D5C"/>
    <w:rsid w:val="00A25DAF"/>
    <w:rsid w:val="00A452F1"/>
    <w:rsid w:val="00A53EAC"/>
    <w:rsid w:val="00A813A4"/>
    <w:rsid w:val="00A85648"/>
    <w:rsid w:val="00A95160"/>
    <w:rsid w:val="00AA67BE"/>
    <w:rsid w:val="00AB534E"/>
    <w:rsid w:val="00AC41EA"/>
    <w:rsid w:val="00AF0970"/>
    <w:rsid w:val="00AF7515"/>
    <w:rsid w:val="00B122FC"/>
    <w:rsid w:val="00B2181D"/>
    <w:rsid w:val="00B26651"/>
    <w:rsid w:val="00B41A11"/>
    <w:rsid w:val="00B57C6D"/>
    <w:rsid w:val="00B57ED2"/>
    <w:rsid w:val="00B6216B"/>
    <w:rsid w:val="00B733F6"/>
    <w:rsid w:val="00BA2846"/>
    <w:rsid w:val="00BB5DDE"/>
    <w:rsid w:val="00BC4A71"/>
    <w:rsid w:val="00BF3BD9"/>
    <w:rsid w:val="00C21F1B"/>
    <w:rsid w:val="00C44987"/>
    <w:rsid w:val="00C45FC9"/>
    <w:rsid w:val="00C955A8"/>
    <w:rsid w:val="00C9730B"/>
    <w:rsid w:val="00CC43EB"/>
    <w:rsid w:val="00CC6653"/>
    <w:rsid w:val="00CE4284"/>
    <w:rsid w:val="00CE4C12"/>
    <w:rsid w:val="00D0055B"/>
    <w:rsid w:val="00D20338"/>
    <w:rsid w:val="00D3155C"/>
    <w:rsid w:val="00D35C99"/>
    <w:rsid w:val="00D5378C"/>
    <w:rsid w:val="00D62FF4"/>
    <w:rsid w:val="00D77886"/>
    <w:rsid w:val="00DB18DA"/>
    <w:rsid w:val="00DB2C1E"/>
    <w:rsid w:val="00DB6B46"/>
    <w:rsid w:val="00DD05B7"/>
    <w:rsid w:val="00DD0DD4"/>
    <w:rsid w:val="00DD5284"/>
    <w:rsid w:val="00DD73C1"/>
    <w:rsid w:val="00DE4860"/>
    <w:rsid w:val="00E04B2E"/>
    <w:rsid w:val="00E072B8"/>
    <w:rsid w:val="00E26381"/>
    <w:rsid w:val="00E40B26"/>
    <w:rsid w:val="00E41A18"/>
    <w:rsid w:val="00E5293E"/>
    <w:rsid w:val="00E54DC9"/>
    <w:rsid w:val="00E806DC"/>
    <w:rsid w:val="00E85A64"/>
    <w:rsid w:val="00EB37B5"/>
    <w:rsid w:val="00EC1ACD"/>
    <w:rsid w:val="00EC5821"/>
    <w:rsid w:val="00ED2392"/>
    <w:rsid w:val="00ED3CF2"/>
    <w:rsid w:val="00EE0F6B"/>
    <w:rsid w:val="00EE48AF"/>
    <w:rsid w:val="00EE6C72"/>
    <w:rsid w:val="00EF482C"/>
    <w:rsid w:val="00EF7F32"/>
    <w:rsid w:val="00F300BB"/>
    <w:rsid w:val="00F4160D"/>
    <w:rsid w:val="00F527B8"/>
    <w:rsid w:val="00F7132F"/>
    <w:rsid w:val="00F73F9F"/>
    <w:rsid w:val="00F77186"/>
    <w:rsid w:val="00F812DC"/>
    <w:rsid w:val="00F90721"/>
    <w:rsid w:val="00FA7656"/>
    <w:rsid w:val="00FB1D96"/>
    <w:rsid w:val="00FB3434"/>
    <w:rsid w:val="00FB592A"/>
    <w:rsid w:val="00FC1734"/>
    <w:rsid w:val="00FD0DB5"/>
    <w:rsid w:val="00FD7ED5"/>
    <w:rsid w:val="00FE38AF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F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B5C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B5C1F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B5C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B5C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1B5C1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5C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5C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B5C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B5C1F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1B5C1F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rsid w:val="001B5C1F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1B5C1F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1B5C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uiPriority w:val="99"/>
    <w:rsid w:val="001B5C1F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1B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34"/>
    <w:qFormat/>
    <w:rsid w:val="001B5C1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uiPriority w:val="99"/>
    <w:rsid w:val="001B5C1F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1B5C1F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1B5C1F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B5C1F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B5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B5C1F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B5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B5C1F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1B5C1F"/>
    <w:pPr>
      <w:jc w:val="both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locked/>
    <w:rsid w:val="001B5C1F"/>
    <w:rPr>
      <w:rFonts w:eastAsia="Times New Roman" w:cs="Times New Roman"/>
      <w:sz w:val="26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1B5C1F"/>
    <w:pPr>
      <w:spacing w:before="120"/>
      <w:ind w:firstLine="720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1B5C1F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1B5C1F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1B5C1F"/>
    <w:rPr>
      <w:rFonts w:ascii="Arial" w:hAnsi="Arial" w:cs="Times New Roman"/>
      <w:b/>
      <w:sz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1B5C1F"/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1B5C1F"/>
    <w:rPr>
      <w:rFonts w:ascii="Cambria" w:hAnsi="Cambria" w:cs="Times New Roman"/>
      <w:b/>
      <w:bCs/>
      <w:kern w:val="28"/>
      <w:sz w:val="32"/>
      <w:szCs w:val="32"/>
    </w:rPr>
  </w:style>
  <w:style w:type="character" w:styleId="af1">
    <w:name w:val="annotation reference"/>
    <w:uiPriority w:val="99"/>
    <w:semiHidden/>
    <w:rsid w:val="001B5C1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1B5C1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1B5C1F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1B5C1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1B5C1F"/>
    <w:rPr>
      <w:rFonts w:cs="Times New Roman"/>
      <w:b/>
      <w:bCs/>
    </w:rPr>
  </w:style>
  <w:style w:type="paragraph" w:styleId="af6">
    <w:name w:val="Balloon Text"/>
    <w:basedOn w:val="a"/>
    <w:link w:val="af7"/>
    <w:uiPriority w:val="99"/>
    <w:semiHidden/>
    <w:rsid w:val="001B5C1F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1B5C1F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1B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1B5C1F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1B5C1F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uiPriority w:val="99"/>
    <w:rsid w:val="001B5C1F"/>
    <w:rPr>
      <w:rFonts w:ascii="Times New Roman" w:hAnsi="Times New Roman" w:cs="Times New Roman"/>
      <w:sz w:val="26"/>
      <w:szCs w:val="26"/>
    </w:rPr>
  </w:style>
  <w:style w:type="table" w:styleId="af8">
    <w:name w:val="Table Grid"/>
    <w:basedOn w:val="a1"/>
    <w:uiPriority w:val="59"/>
    <w:locked/>
    <w:rsid w:val="001B5C1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99"/>
    <w:qFormat/>
    <w:rsid w:val="001B5C1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5C1F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13">
    <w:name w:val="Обычный1"/>
    <w:uiPriority w:val="99"/>
    <w:rsid w:val="001B5C1F"/>
    <w:pPr>
      <w:snapToGrid w:val="0"/>
      <w:ind w:firstLine="709"/>
      <w:jc w:val="both"/>
    </w:pPr>
    <w:rPr>
      <w:rFonts w:ascii="Arial" w:hAnsi="Arial"/>
    </w:rPr>
  </w:style>
  <w:style w:type="paragraph" w:customStyle="1" w:styleId="afa">
    <w:name w:val="Текст абзаца без номера"/>
    <w:basedOn w:val="a"/>
    <w:uiPriority w:val="99"/>
    <w:rsid w:val="001B5C1F"/>
    <w:pPr>
      <w:spacing w:line="360" w:lineRule="auto"/>
      <w:ind w:left="1208" w:firstLine="709"/>
      <w:jc w:val="both"/>
    </w:pPr>
    <w:rPr>
      <w:sz w:val="28"/>
      <w:szCs w:val="28"/>
      <w:lang w:eastAsia="en-US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34"/>
    <w:locked/>
    <w:rsid w:val="001B5C1F"/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8"/>
    <w:rsid w:val="001B5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1B5C1F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B5C1F"/>
  </w:style>
  <w:style w:type="character" w:styleId="afd">
    <w:name w:val="footnote reference"/>
    <w:uiPriority w:val="99"/>
    <w:semiHidden/>
    <w:unhideWhenUsed/>
    <w:rsid w:val="001B5C1F"/>
    <w:rPr>
      <w:vertAlign w:val="superscript"/>
    </w:rPr>
  </w:style>
  <w:style w:type="table" w:customStyle="1" w:styleId="21">
    <w:name w:val="Сетка таблицы2"/>
    <w:basedOn w:val="a1"/>
    <w:next w:val="af8"/>
    <w:rsid w:val="001B5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Текстовый блок"/>
    <w:rsid w:val="00B26651"/>
    <w:rPr>
      <w:rFonts w:ascii="Arial Unicode MS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2DCA-7CB1-4F69-B9F3-6E0247CF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Пользователь</cp:lastModifiedBy>
  <cp:revision>30</cp:revision>
  <cp:lastPrinted>2025-02-11T13:26:00Z</cp:lastPrinted>
  <dcterms:created xsi:type="dcterms:W3CDTF">2024-09-09T09:33:00Z</dcterms:created>
  <dcterms:modified xsi:type="dcterms:W3CDTF">2025-02-11T13:26:00Z</dcterms:modified>
</cp:coreProperties>
</file>