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1D" w:rsidRPr="00CD6196" w:rsidRDefault="008D261D" w:rsidP="008867E8">
      <w:pPr>
        <w:spacing w:after="0" w:line="240" w:lineRule="auto"/>
        <w:jc w:val="center"/>
        <w:rPr>
          <w:rFonts w:ascii="Times New Roman" w:eastAsia="Times New Roman" w:hAnsi="Times New Roman" w:cs="Times New Roman"/>
          <w:b/>
          <w:sz w:val="24"/>
          <w:szCs w:val="24"/>
        </w:rPr>
      </w:pPr>
      <w:r w:rsidRPr="00CD6196">
        <w:rPr>
          <w:rFonts w:ascii="Times New Roman" w:eastAsia="Times New Roman" w:hAnsi="Times New Roman" w:cs="Times New Roman"/>
          <w:b/>
          <w:sz w:val="24"/>
          <w:szCs w:val="24"/>
        </w:rPr>
        <w:t>ПОЛОЖЕНИЕ</w:t>
      </w:r>
    </w:p>
    <w:p w:rsidR="008D261D" w:rsidRPr="00CD6196" w:rsidRDefault="008D261D" w:rsidP="008867E8">
      <w:pPr>
        <w:spacing w:after="0" w:line="240" w:lineRule="auto"/>
        <w:jc w:val="center"/>
        <w:rPr>
          <w:rFonts w:ascii="Times New Roman" w:hAnsi="Times New Roman" w:cs="Times New Roman"/>
          <w:b/>
          <w:sz w:val="24"/>
          <w:szCs w:val="24"/>
        </w:rPr>
      </w:pPr>
      <w:r w:rsidRPr="00CD6196">
        <w:rPr>
          <w:rFonts w:ascii="Times New Roman" w:eastAsia="Times New Roman" w:hAnsi="Times New Roman" w:cs="Times New Roman"/>
          <w:b/>
          <w:sz w:val="24"/>
          <w:szCs w:val="24"/>
        </w:rPr>
        <w:t>о пор</w:t>
      </w:r>
      <w:r w:rsidRPr="00CD6196">
        <w:rPr>
          <w:rFonts w:ascii="Times New Roman" w:hAnsi="Times New Roman" w:cs="Times New Roman"/>
          <w:b/>
          <w:sz w:val="24"/>
          <w:szCs w:val="24"/>
        </w:rPr>
        <w:t xml:space="preserve">ядке назначения </w:t>
      </w:r>
      <w:r w:rsidR="00CC147E" w:rsidRPr="00CD6196">
        <w:rPr>
          <w:rFonts w:ascii="Times New Roman" w:hAnsi="Times New Roman" w:cs="Times New Roman"/>
          <w:b/>
          <w:sz w:val="24"/>
          <w:szCs w:val="24"/>
        </w:rPr>
        <w:t>вознаграждения</w:t>
      </w:r>
      <w:r w:rsidRPr="00CD6196">
        <w:rPr>
          <w:rFonts w:ascii="Times New Roman" w:hAnsi="Times New Roman" w:cs="Times New Roman"/>
          <w:b/>
          <w:sz w:val="24"/>
          <w:szCs w:val="24"/>
        </w:rPr>
        <w:t xml:space="preserve"> T2 для студентов </w:t>
      </w:r>
      <w:r w:rsidR="008867E8" w:rsidRPr="00CD6196">
        <w:rPr>
          <w:rFonts w:ascii="Times New Roman" w:hAnsi="Times New Roman" w:cs="Times New Roman"/>
          <w:b/>
          <w:sz w:val="24"/>
          <w:szCs w:val="24"/>
        </w:rPr>
        <w:br/>
      </w:r>
      <w:r w:rsidR="00EC2858" w:rsidRPr="00CD6196">
        <w:rPr>
          <w:rFonts w:ascii="Times New Roman" w:hAnsi="Times New Roman" w:cs="Times New Roman"/>
          <w:b/>
          <w:sz w:val="24"/>
          <w:szCs w:val="24"/>
        </w:rPr>
        <w:t>ФГБОУ ВО «</w:t>
      </w:r>
      <w:r w:rsidR="008867E8" w:rsidRPr="00CD6196">
        <w:rPr>
          <w:rFonts w:ascii="Times New Roman" w:hAnsi="Times New Roman" w:cs="Times New Roman"/>
          <w:b/>
          <w:sz w:val="24"/>
          <w:szCs w:val="24"/>
        </w:rPr>
        <w:t>Пензенский государственный университет</w:t>
      </w:r>
      <w:r w:rsidR="00EC2858" w:rsidRPr="00CD6196">
        <w:rPr>
          <w:rFonts w:ascii="Times New Roman" w:hAnsi="Times New Roman" w:cs="Times New Roman"/>
          <w:b/>
          <w:sz w:val="24"/>
          <w:szCs w:val="24"/>
        </w:rPr>
        <w:t>»</w:t>
      </w:r>
    </w:p>
    <w:p w:rsidR="008D261D" w:rsidRPr="00CD6196" w:rsidRDefault="008D261D" w:rsidP="008867E8">
      <w:pPr>
        <w:spacing w:after="0" w:line="240" w:lineRule="auto"/>
        <w:jc w:val="both"/>
        <w:rPr>
          <w:rFonts w:ascii="Times New Roman" w:hAnsi="Times New Roman" w:cs="Times New Roman"/>
          <w:b/>
          <w:sz w:val="24"/>
          <w:szCs w:val="24"/>
        </w:rPr>
      </w:pPr>
      <w:r w:rsidRPr="00CD6196">
        <w:rPr>
          <w:rFonts w:ascii="Times New Roman" w:hAnsi="Times New Roman" w:cs="Times New Roman"/>
          <w:b/>
          <w:sz w:val="24"/>
          <w:szCs w:val="24"/>
        </w:rPr>
        <w:t>1.</w:t>
      </w:r>
      <w:r w:rsidRPr="00CD6196">
        <w:rPr>
          <w:rFonts w:ascii="Times New Roman" w:hAnsi="Times New Roman" w:cs="Times New Roman"/>
          <w:b/>
          <w:sz w:val="24"/>
          <w:szCs w:val="24"/>
        </w:rPr>
        <w:tab/>
        <w:t>Общие положения</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1.1.</w:t>
      </w:r>
      <w:r w:rsidRPr="00CD6196">
        <w:rPr>
          <w:rFonts w:ascii="Times New Roman" w:hAnsi="Times New Roman" w:cs="Times New Roman"/>
          <w:sz w:val="24"/>
          <w:szCs w:val="24"/>
        </w:rPr>
        <w:tab/>
        <w:t>Настоящее Положение о п</w:t>
      </w:r>
      <w:r w:rsidR="000A7656" w:rsidRPr="00CD6196">
        <w:rPr>
          <w:rFonts w:ascii="Times New Roman" w:hAnsi="Times New Roman" w:cs="Times New Roman"/>
          <w:sz w:val="24"/>
          <w:szCs w:val="24"/>
        </w:rPr>
        <w:t>орядке назначения вознаграждения проектного конкурса T</w:t>
      </w:r>
      <w:r w:rsidRPr="00CD6196">
        <w:rPr>
          <w:rFonts w:ascii="Times New Roman" w:hAnsi="Times New Roman" w:cs="Times New Roman"/>
          <w:sz w:val="24"/>
          <w:szCs w:val="24"/>
        </w:rPr>
        <w:t xml:space="preserve">2 для студентов </w:t>
      </w:r>
      <w:r w:rsidR="00EC2858" w:rsidRPr="00CD6196">
        <w:rPr>
          <w:rFonts w:ascii="Times New Roman" w:hAnsi="Times New Roman" w:cs="Times New Roman"/>
          <w:b/>
          <w:sz w:val="24"/>
          <w:szCs w:val="24"/>
        </w:rPr>
        <w:t>ФГБОУ ВО «</w:t>
      </w:r>
      <w:r w:rsidR="008867E8" w:rsidRPr="00CD6196">
        <w:rPr>
          <w:rFonts w:ascii="Times New Roman" w:hAnsi="Times New Roman" w:cs="Times New Roman"/>
          <w:b/>
          <w:sz w:val="24"/>
          <w:szCs w:val="24"/>
        </w:rPr>
        <w:t>Пензенский государственный университет</w:t>
      </w:r>
      <w:r w:rsidR="00EC2858" w:rsidRPr="00CD6196">
        <w:rPr>
          <w:rFonts w:ascii="Times New Roman" w:hAnsi="Times New Roman" w:cs="Times New Roman"/>
          <w:b/>
          <w:sz w:val="24"/>
          <w:szCs w:val="24"/>
        </w:rPr>
        <w:t>»</w:t>
      </w:r>
      <w:r w:rsidRPr="00CD6196">
        <w:rPr>
          <w:rFonts w:ascii="Times New Roman" w:hAnsi="Times New Roman" w:cs="Times New Roman"/>
          <w:sz w:val="24"/>
          <w:szCs w:val="24"/>
        </w:rPr>
        <w:t xml:space="preserve"> (далее - </w:t>
      </w:r>
      <w:r w:rsidRPr="00CD6196">
        <w:rPr>
          <w:rFonts w:ascii="Times New Roman" w:hAnsi="Times New Roman" w:cs="Times New Roman"/>
          <w:b/>
          <w:sz w:val="24"/>
          <w:szCs w:val="24"/>
        </w:rPr>
        <w:t>«Положение»</w:t>
      </w:r>
      <w:r w:rsidRPr="00CD6196">
        <w:rPr>
          <w:rFonts w:ascii="Times New Roman" w:hAnsi="Times New Roman" w:cs="Times New Roman"/>
          <w:sz w:val="24"/>
          <w:szCs w:val="24"/>
        </w:rPr>
        <w:t xml:space="preserve">) всех форм обучения по образовательным программам высшего образования, </w:t>
      </w:r>
      <w:proofErr w:type="spellStart"/>
      <w:r w:rsidRPr="00CD6196">
        <w:rPr>
          <w:rFonts w:ascii="Times New Roman" w:hAnsi="Times New Roman" w:cs="Times New Roman"/>
          <w:sz w:val="24"/>
          <w:szCs w:val="24"/>
        </w:rPr>
        <w:t>бакалавриата</w:t>
      </w:r>
      <w:proofErr w:type="spellEnd"/>
      <w:r w:rsidRPr="00CD6196">
        <w:rPr>
          <w:rFonts w:ascii="Times New Roman" w:hAnsi="Times New Roman" w:cs="Times New Roman"/>
          <w:sz w:val="24"/>
          <w:szCs w:val="24"/>
        </w:rPr>
        <w:t xml:space="preserve">, </w:t>
      </w:r>
      <w:proofErr w:type="spellStart"/>
      <w:r w:rsidRPr="00CD6196">
        <w:rPr>
          <w:rFonts w:ascii="Times New Roman" w:hAnsi="Times New Roman" w:cs="Times New Roman"/>
          <w:sz w:val="24"/>
          <w:szCs w:val="24"/>
        </w:rPr>
        <w:t>специалитета</w:t>
      </w:r>
      <w:proofErr w:type="spellEnd"/>
      <w:r w:rsidRPr="00CD6196">
        <w:rPr>
          <w:rFonts w:ascii="Times New Roman" w:hAnsi="Times New Roman" w:cs="Times New Roman"/>
          <w:sz w:val="24"/>
          <w:szCs w:val="24"/>
        </w:rPr>
        <w:t xml:space="preserve"> и магистратуры по всем направлениям подготовки </w:t>
      </w:r>
      <w:r w:rsidR="00EC2858" w:rsidRPr="00CD6196">
        <w:rPr>
          <w:rFonts w:ascii="Times New Roman" w:hAnsi="Times New Roman" w:cs="Times New Roman"/>
          <w:b/>
          <w:sz w:val="24"/>
          <w:szCs w:val="24"/>
        </w:rPr>
        <w:t>ФГБОУ ВО «</w:t>
      </w:r>
      <w:r w:rsidR="008867E8" w:rsidRPr="00CD6196">
        <w:rPr>
          <w:rFonts w:ascii="Times New Roman" w:hAnsi="Times New Roman" w:cs="Times New Roman"/>
          <w:b/>
          <w:sz w:val="24"/>
          <w:szCs w:val="24"/>
        </w:rPr>
        <w:t>Пензенский государственный университет</w:t>
      </w:r>
      <w:r w:rsidR="00EC2858" w:rsidRPr="00CD6196">
        <w:rPr>
          <w:rFonts w:ascii="Times New Roman" w:hAnsi="Times New Roman" w:cs="Times New Roman"/>
          <w:b/>
          <w:sz w:val="24"/>
          <w:szCs w:val="24"/>
        </w:rPr>
        <w:t>»</w:t>
      </w:r>
      <w:r w:rsidR="00EC2858" w:rsidRPr="00CD6196">
        <w:rPr>
          <w:rFonts w:ascii="Times New Roman" w:hAnsi="Times New Roman" w:cs="Times New Roman"/>
          <w:sz w:val="24"/>
          <w:szCs w:val="24"/>
        </w:rPr>
        <w:t xml:space="preserve"> </w:t>
      </w:r>
      <w:r w:rsidRPr="00CD6196">
        <w:rPr>
          <w:rFonts w:ascii="Times New Roman" w:hAnsi="Times New Roman" w:cs="Times New Roman"/>
          <w:sz w:val="24"/>
          <w:szCs w:val="24"/>
        </w:rPr>
        <w:t xml:space="preserve">(далее –  </w:t>
      </w:r>
      <w:r w:rsidRPr="00CD6196">
        <w:rPr>
          <w:rFonts w:ascii="Times New Roman" w:hAnsi="Times New Roman" w:cs="Times New Roman"/>
          <w:b/>
          <w:sz w:val="24"/>
          <w:szCs w:val="24"/>
        </w:rPr>
        <w:t>«Университет»</w:t>
      </w:r>
      <w:r w:rsidRPr="00CD6196">
        <w:rPr>
          <w:rFonts w:ascii="Times New Roman" w:hAnsi="Times New Roman" w:cs="Times New Roman"/>
          <w:sz w:val="24"/>
          <w:szCs w:val="24"/>
        </w:rPr>
        <w:t xml:space="preserve">) определяет размер, условия и порядок назначения </w:t>
      </w:r>
      <w:r w:rsidR="00C064EE" w:rsidRPr="00CD6196">
        <w:rPr>
          <w:rFonts w:ascii="Times New Roman" w:hAnsi="Times New Roman" w:cs="Times New Roman"/>
          <w:sz w:val="24"/>
          <w:szCs w:val="24"/>
        </w:rPr>
        <w:t xml:space="preserve">вознаграждения </w:t>
      </w:r>
      <w:r w:rsidRPr="00CD6196">
        <w:rPr>
          <w:rFonts w:ascii="Times New Roman" w:hAnsi="Times New Roman" w:cs="Times New Roman"/>
          <w:sz w:val="24"/>
          <w:szCs w:val="24"/>
        </w:rPr>
        <w:t xml:space="preserve">от имени ООО «Т2 </w:t>
      </w:r>
      <w:proofErr w:type="spellStart"/>
      <w:r w:rsidRPr="00CD6196">
        <w:rPr>
          <w:rFonts w:ascii="Times New Roman" w:hAnsi="Times New Roman" w:cs="Times New Roman"/>
          <w:sz w:val="24"/>
          <w:szCs w:val="24"/>
        </w:rPr>
        <w:t>Мобайл</w:t>
      </w:r>
      <w:proofErr w:type="spellEnd"/>
      <w:r w:rsidRPr="00CD6196">
        <w:rPr>
          <w:rFonts w:ascii="Times New Roman" w:hAnsi="Times New Roman" w:cs="Times New Roman"/>
          <w:sz w:val="24"/>
          <w:szCs w:val="24"/>
        </w:rPr>
        <w:t xml:space="preserve">» (далее – </w:t>
      </w:r>
      <w:r w:rsidRPr="00CD6196">
        <w:rPr>
          <w:rFonts w:ascii="Times New Roman" w:hAnsi="Times New Roman" w:cs="Times New Roman"/>
          <w:b/>
          <w:sz w:val="24"/>
          <w:szCs w:val="24"/>
        </w:rPr>
        <w:t>«Организация»</w:t>
      </w:r>
      <w:r w:rsidRPr="00CD6196">
        <w:rPr>
          <w:rFonts w:ascii="Times New Roman" w:hAnsi="Times New Roman" w:cs="Times New Roman"/>
          <w:sz w:val="24"/>
          <w:szCs w:val="24"/>
        </w:rPr>
        <w:t xml:space="preserve">) за успехи в учебной, проектной и научно-исследовательской деятельности студентов Университета в рамках условий, изложенных в настоящем Положении (далее – </w:t>
      </w:r>
      <w:r w:rsidR="000A7656" w:rsidRPr="00CD6196">
        <w:rPr>
          <w:rFonts w:ascii="Times New Roman" w:hAnsi="Times New Roman" w:cs="Times New Roman"/>
          <w:b/>
          <w:sz w:val="24"/>
          <w:szCs w:val="24"/>
        </w:rPr>
        <w:t>«Проектный конкурс</w:t>
      </w:r>
      <w:r w:rsidRPr="00CD6196">
        <w:rPr>
          <w:rFonts w:ascii="Times New Roman" w:hAnsi="Times New Roman" w:cs="Times New Roman"/>
          <w:b/>
          <w:sz w:val="24"/>
          <w:szCs w:val="24"/>
        </w:rPr>
        <w:t xml:space="preserve"> T2»</w:t>
      </w:r>
      <w:r w:rsidRPr="00CD6196">
        <w:rPr>
          <w:rFonts w:ascii="Times New Roman" w:hAnsi="Times New Roman" w:cs="Times New Roman"/>
          <w:sz w:val="24"/>
          <w:szCs w:val="24"/>
        </w:rPr>
        <w:t>).</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1.2.</w:t>
      </w:r>
      <w:r w:rsidRPr="00CD6196">
        <w:rPr>
          <w:rFonts w:ascii="Times New Roman" w:hAnsi="Times New Roman" w:cs="Times New Roman"/>
          <w:sz w:val="24"/>
          <w:szCs w:val="24"/>
        </w:rPr>
        <w:tab/>
      </w:r>
      <w:r w:rsidR="000A7656" w:rsidRPr="00CD6196">
        <w:rPr>
          <w:rFonts w:ascii="Times New Roman" w:hAnsi="Times New Roman" w:cs="Times New Roman"/>
          <w:b/>
          <w:sz w:val="24"/>
          <w:szCs w:val="24"/>
        </w:rPr>
        <w:t xml:space="preserve">Проектный конкурс T2 </w:t>
      </w:r>
      <w:r w:rsidRPr="00CD6196">
        <w:rPr>
          <w:rFonts w:ascii="Times New Roman" w:hAnsi="Times New Roman" w:cs="Times New Roman"/>
          <w:sz w:val="24"/>
          <w:szCs w:val="24"/>
        </w:rPr>
        <w:t>назначается с целью стимулирования учебной, проектной и научно-исследовательской деятельности студентов Университета.</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1.3.</w:t>
      </w:r>
      <w:r w:rsidRPr="00CD6196">
        <w:rPr>
          <w:rFonts w:ascii="Times New Roman" w:hAnsi="Times New Roman" w:cs="Times New Roman"/>
          <w:sz w:val="24"/>
          <w:szCs w:val="24"/>
        </w:rPr>
        <w:tab/>
      </w:r>
      <w:r w:rsidR="000A7656" w:rsidRPr="00CD6196">
        <w:rPr>
          <w:rFonts w:ascii="Times New Roman" w:hAnsi="Times New Roman" w:cs="Times New Roman"/>
          <w:b/>
          <w:sz w:val="24"/>
          <w:szCs w:val="24"/>
        </w:rPr>
        <w:t xml:space="preserve">Проектный конкурс T2 </w:t>
      </w:r>
      <w:r w:rsidRPr="00CD6196">
        <w:rPr>
          <w:rFonts w:ascii="Times New Roman" w:hAnsi="Times New Roman" w:cs="Times New Roman"/>
          <w:sz w:val="24"/>
          <w:szCs w:val="24"/>
        </w:rPr>
        <w:t xml:space="preserve">назначается по результатам конкурсного отбора, проводимого на условиях, изложенных ниже в настоящем Положении (далее – </w:t>
      </w:r>
      <w:r w:rsidRPr="00CD6196">
        <w:rPr>
          <w:rFonts w:ascii="Times New Roman" w:hAnsi="Times New Roman" w:cs="Times New Roman"/>
          <w:b/>
          <w:sz w:val="24"/>
          <w:szCs w:val="24"/>
        </w:rPr>
        <w:t>«Конкурс»</w:t>
      </w:r>
      <w:r w:rsidRPr="00CD6196">
        <w:rPr>
          <w:rFonts w:ascii="Times New Roman" w:hAnsi="Times New Roman" w:cs="Times New Roman"/>
          <w:sz w:val="24"/>
          <w:szCs w:val="24"/>
        </w:rPr>
        <w:t>).</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1.4.</w:t>
      </w:r>
      <w:r w:rsidRPr="00CD6196">
        <w:rPr>
          <w:rFonts w:ascii="Times New Roman" w:hAnsi="Times New Roman" w:cs="Times New Roman"/>
          <w:sz w:val="24"/>
          <w:szCs w:val="24"/>
        </w:rPr>
        <w:tab/>
        <w:t>В целях проведения Конкурса Университет оповещает студентов Университета о проводимом Конкурсе, информирует о правилах участия в Конкурсе и обеспечивает взаимодействие между Университетом, Организацией и студентами Университета.</w:t>
      </w:r>
    </w:p>
    <w:p w:rsidR="008D261D" w:rsidRPr="00CD6196" w:rsidRDefault="008D261D" w:rsidP="008867E8">
      <w:pPr>
        <w:spacing w:after="0" w:line="240" w:lineRule="auto"/>
        <w:jc w:val="both"/>
        <w:rPr>
          <w:rFonts w:ascii="Times New Roman" w:hAnsi="Times New Roman" w:cs="Times New Roman"/>
          <w:b/>
          <w:sz w:val="24"/>
          <w:szCs w:val="24"/>
        </w:rPr>
      </w:pPr>
      <w:r w:rsidRPr="00CD6196">
        <w:rPr>
          <w:rFonts w:ascii="Times New Roman" w:hAnsi="Times New Roman" w:cs="Times New Roman"/>
          <w:b/>
          <w:sz w:val="24"/>
          <w:szCs w:val="24"/>
        </w:rPr>
        <w:t>2.</w:t>
      </w:r>
      <w:r w:rsidRPr="00CD6196">
        <w:rPr>
          <w:rFonts w:ascii="Times New Roman" w:hAnsi="Times New Roman" w:cs="Times New Roman"/>
          <w:b/>
          <w:sz w:val="24"/>
          <w:szCs w:val="24"/>
        </w:rPr>
        <w:tab/>
        <w:t xml:space="preserve">Условия назначения, размер и порядок выплат </w:t>
      </w:r>
      <w:r w:rsidR="006F2347" w:rsidRPr="00CD6196">
        <w:rPr>
          <w:rFonts w:ascii="Times New Roman" w:hAnsi="Times New Roman" w:cs="Times New Roman"/>
          <w:b/>
          <w:sz w:val="24"/>
          <w:szCs w:val="24"/>
        </w:rPr>
        <w:t>Проектный конкурс T2</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2.1.</w:t>
      </w:r>
      <w:r w:rsidRPr="00CD6196">
        <w:rPr>
          <w:rFonts w:ascii="Times New Roman" w:hAnsi="Times New Roman" w:cs="Times New Roman"/>
          <w:sz w:val="24"/>
          <w:szCs w:val="24"/>
        </w:rPr>
        <w:tab/>
        <w:t xml:space="preserve">Участвовать в Конкурсе на получение </w:t>
      </w:r>
      <w:r w:rsidR="00C064EE" w:rsidRPr="00CD6196">
        <w:rPr>
          <w:rFonts w:ascii="Times New Roman" w:hAnsi="Times New Roman" w:cs="Times New Roman"/>
          <w:sz w:val="24"/>
          <w:szCs w:val="24"/>
        </w:rPr>
        <w:t>вознаграждения от</w:t>
      </w:r>
      <w:r w:rsidR="006F2347" w:rsidRPr="00CD6196">
        <w:rPr>
          <w:rFonts w:ascii="Times New Roman" w:hAnsi="Times New Roman" w:cs="Times New Roman"/>
          <w:b/>
          <w:sz w:val="24"/>
          <w:szCs w:val="24"/>
        </w:rPr>
        <w:t xml:space="preserve"> T2</w:t>
      </w:r>
      <w:r w:rsidR="006F2347" w:rsidRPr="00CD6196">
        <w:rPr>
          <w:rFonts w:ascii="Times New Roman" w:hAnsi="Times New Roman" w:cs="Times New Roman"/>
          <w:sz w:val="24"/>
          <w:szCs w:val="24"/>
        </w:rPr>
        <w:t xml:space="preserve"> могут студенты, обучающиеся на очной </w:t>
      </w:r>
      <w:r w:rsidRPr="00CD6196">
        <w:rPr>
          <w:rFonts w:ascii="Times New Roman" w:hAnsi="Times New Roman" w:cs="Times New Roman"/>
          <w:sz w:val="24"/>
          <w:szCs w:val="24"/>
        </w:rPr>
        <w:t>форм</w:t>
      </w:r>
      <w:r w:rsidR="006F2347" w:rsidRPr="00CD6196">
        <w:rPr>
          <w:rFonts w:ascii="Times New Roman" w:hAnsi="Times New Roman" w:cs="Times New Roman"/>
          <w:sz w:val="24"/>
          <w:szCs w:val="24"/>
        </w:rPr>
        <w:t>е</w:t>
      </w:r>
      <w:r w:rsidRPr="00CD6196">
        <w:rPr>
          <w:rFonts w:ascii="Times New Roman" w:hAnsi="Times New Roman" w:cs="Times New Roman"/>
          <w:sz w:val="24"/>
          <w:szCs w:val="24"/>
        </w:rPr>
        <w:t xml:space="preserve"> обучения по всем направлениям подготовки </w:t>
      </w:r>
      <w:proofErr w:type="spellStart"/>
      <w:r w:rsidRPr="00CD6196">
        <w:rPr>
          <w:rFonts w:ascii="Times New Roman" w:hAnsi="Times New Roman" w:cs="Times New Roman"/>
          <w:sz w:val="24"/>
          <w:szCs w:val="24"/>
        </w:rPr>
        <w:t>бакалавриата</w:t>
      </w:r>
      <w:proofErr w:type="spellEnd"/>
      <w:r w:rsidRPr="00CD6196">
        <w:rPr>
          <w:rFonts w:ascii="Times New Roman" w:hAnsi="Times New Roman" w:cs="Times New Roman"/>
          <w:sz w:val="24"/>
          <w:szCs w:val="24"/>
        </w:rPr>
        <w:t xml:space="preserve">, </w:t>
      </w:r>
      <w:proofErr w:type="spellStart"/>
      <w:r w:rsidRPr="00CD6196">
        <w:rPr>
          <w:rFonts w:ascii="Times New Roman" w:hAnsi="Times New Roman" w:cs="Times New Roman"/>
          <w:sz w:val="24"/>
          <w:szCs w:val="24"/>
        </w:rPr>
        <w:t>специалитета</w:t>
      </w:r>
      <w:proofErr w:type="spellEnd"/>
      <w:r w:rsidRPr="00CD6196">
        <w:rPr>
          <w:rFonts w:ascii="Times New Roman" w:hAnsi="Times New Roman" w:cs="Times New Roman"/>
          <w:sz w:val="24"/>
          <w:szCs w:val="24"/>
        </w:rPr>
        <w:t xml:space="preserve"> и магистратуры.</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2.2.</w:t>
      </w:r>
      <w:r w:rsidRPr="00CD6196">
        <w:rPr>
          <w:rFonts w:ascii="Times New Roman" w:hAnsi="Times New Roman" w:cs="Times New Roman"/>
          <w:sz w:val="24"/>
          <w:szCs w:val="24"/>
        </w:rPr>
        <w:tab/>
        <w:t xml:space="preserve">Конкурсный отбор осуществляется на основании оценки выполнения практического задания методом решения кейсов. Для выполнения практического задания студентам Университета (далее по тексту также именуются </w:t>
      </w:r>
      <w:r w:rsidRPr="00CD6196">
        <w:rPr>
          <w:rFonts w:ascii="Times New Roman" w:hAnsi="Times New Roman" w:cs="Times New Roman"/>
          <w:b/>
          <w:sz w:val="24"/>
          <w:szCs w:val="24"/>
        </w:rPr>
        <w:t>«соискатель (-и)»</w:t>
      </w:r>
      <w:r w:rsidRPr="00CD6196">
        <w:rPr>
          <w:rFonts w:ascii="Times New Roman" w:hAnsi="Times New Roman" w:cs="Times New Roman"/>
          <w:sz w:val="24"/>
          <w:szCs w:val="24"/>
        </w:rPr>
        <w:t xml:space="preserve">) предлагаются </w:t>
      </w:r>
      <w:r w:rsidR="00683048" w:rsidRPr="00CD6196">
        <w:rPr>
          <w:rFonts w:ascii="Times New Roman" w:hAnsi="Times New Roman" w:cs="Times New Roman"/>
          <w:sz w:val="24"/>
          <w:szCs w:val="24"/>
        </w:rPr>
        <w:t>три</w:t>
      </w:r>
      <w:r w:rsidRPr="00CD6196">
        <w:rPr>
          <w:rFonts w:ascii="Times New Roman" w:hAnsi="Times New Roman" w:cs="Times New Roman"/>
          <w:sz w:val="24"/>
          <w:szCs w:val="24"/>
        </w:rPr>
        <w:t xml:space="preserve"> разных кейсов на выбор (Приложение 1 к Положению). </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2.3.</w:t>
      </w:r>
      <w:r w:rsidRPr="00CD6196">
        <w:rPr>
          <w:rFonts w:ascii="Times New Roman" w:hAnsi="Times New Roman" w:cs="Times New Roman"/>
          <w:sz w:val="24"/>
          <w:szCs w:val="24"/>
        </w:rPr>
        <w:tab/>
      </w:r>
      <w:r w:rsidR="00645EDB" w:rsidRPr="00CD6196">
        <w:rPr>
          <w:rFonts w:ascii="Times New Roman" w:hAnsi="Times New Roman" w:cs="Times New Roman"/>
          <w:b/>
          <w:sz w:val="24"/>
          <w:szCs w:val="24"/>
        </w:rPr>
        <w:t xml:space="preserve">Вознаграждение от проектного конкурс T2 </w:t>
      </w:r>
      <w:r w:rsidRPr="00CD6196">
        <w:rPr>
          <w:rFonts w:ascii="Times New Roman" w:hAnsi="Times New Roman" w:cs="Times New Roman"/>
          <w:sz w:val="24"/>
          <w:szCs w:val="24"/>
        </w:rPr>
        <w:t xml:space="preserve">выплачивается единовременно по результатам Конкурса. </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2.4.</w:t>
      </w:r>
      <w:r w:rsidRPr="00CD6196">
        <w:rPr>
          <w:rFonts w:ascii="Times New Roman" w:hAnsi="Times New Roman" w:cs="Times New Roman"/>
          <w:sz w:val="24"/>
          <w:szCs w:val="24"/>
        </w:rPr>
        <w:tab/>
        <w:t>Размер фонда составляет</w:t>
      </w:r>
      <w:r w:rsidR="0050606C" w:rsidRPr="00CD6196">
        <w:rPr>
          <w:rFonts w:ascii="Times New Roman" w:hAnsi="Times New Roman" w:cs="Times New Roman"/>
          <w:sz w:val="24"/>
          <w:szCs w:val="24"/>
        </w:rPr>
        <w:t xml:space="preserve"> 1</w:t>
      </w:r>
      <w:r w:rsidR="00683048" w:rsidRPr="00CD6196">
        <w:rPr>
          <w:rFonts w:ascii="Times New Roman" w:hAnsi="Times New Roman" w:cs="Times New Roman"/>
          <w:sz w:val="24"/>
          <w:szCs w:val="24"/>
        </w:rPr>
        <w:t xml:space="preserve">00 000 </w:t>
      </w:r>
      <w:r w:rsidRPr="00CD6196">
        <w:rPr>
          <w:rFonts w:ascii="Times New Roman" w:hAnsi="Times New Roman" w:cs="Times New Roman"/>
          <w:sz w:val="24"/>
          <w:szCs w:val="24"/>
        </w:rPr>
        <w:t>(</w:t>
      </w:r>
      <w:r w:rsidR="0050606C" w:rsidRPr="00CD6196">
        <w:rPr>
          <w:rFonts w:ascii="Times New Roman" w:hAnsi="Times New Roman" w:cs="Times New Roman"/>
          <w:sz w:val="24"/>
          <w:szCs w:val="24"/>
        </w:rPr>
        <w:t>сто</w:t>
      </w:r>
      <w:r w:rsidR="00683048" w:rsidRPr="00CD6196">
        <w:rPr>
          <w:rFonts w:ascii="Times New Roman" w:hAnsi="Times New Roman" w:cs="Times New Roman"/>
          <w:sz w:val="24"/>
          <w:szCs w:val="24"/>
        </w:rPr>
        <w:t xml:space="preserve"> тысяч</w:t>
      </w:r>
      <w:r w:rsidRPr="00CD6196">
        <w:rPr>
          <w:rFonts w:ascii="Times New Roman" w:hAnsi="Times New Roman" w:cs="Times New Roman"/>
          <w:sz w:val="24"/>
          <w:szCs w:val="24"/>
        </w:rPr>
        <w:t>) рублей.</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2.5.</w:t>
      </w:r>
      <w:r w:rsidRPr="00CD6196">
        <w:rPr>
          <w:rFonts w:ascii="Times New Roman" w:hAnsi="Times New Roman" w:cs="Times New Roman"/>
          <w:sz w:val="24"/>
          <w:szCs w:val="24"/>
        </w:rPr>
        <w:tab/>
        <w:t xml:space="preserve">По результатам Конкурса назначается выплата </w:t>
      </w:r>
      <w:r w:rsidR="00645EDB" w:rsidRPr="00CD6196">
        <w:rPr>
          <w:rFonts w:ascii="Times New Roman" w:hAnsi="Times New Roman" w:cs="Times New Roman"/>
          <w:sz w:val="24"/>
          <w:szCs w:val="24"/>
        </w:rPr>
        <w:t>от</w:t>
      </w:r>
      <w:r w:rsidRPr="00CD6196">
        <w:rPr>
          <w:rFonts w:ascii="Times New Roman" w:hAnsi="Times New Roman" w:cs="Times New Roman"/>
          <w:sz w:val="24"/>
          <w:szCs w:val="24"/>
        </w:rPr>
        <w:t xml:space="preserve"> T2: </w:t>
      </w:r>
    </w:p>
    <w:p w:rsidR="008D261D" w:rsidRPr="00CD6196" w:rsidRDefault="00683048"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xml:space="preserve">Первое место – </w:t>
      </w:r>
      <w:r w:rsidR="0050606C" w:rsidRPr="00CD6196">
        <w:rPr>
          <w:rFonts w:ascii="Times New Roman" w:hAnsi="Times New Roman" w:cs="Times New Roman"/>
          <w:sz w:val="24"/>
          <w:szCs w:val="24"/>
        </w:rPr>
        <w:t>5</w:t>
      </w:r>
      <w:r w:rsidR="008A4491" w:rsidRPr="00CD6196">
        <w:rPr>
          <w:rFonts w:ascii="Times New Roman" w:hAnsi="Times New Roman" w:cs="Times New Roman"/>
          <w:sz w:val="24"/>
          <w:szCs w:val="24"/>
        </w:rPr>
        <w:t>0 000 (</w:t>
      </w:r>
      <w:r w:rsidR="0050606C" w:rsidRPr="00CD6196">
        <w:rPr>
          <w:rFonts w:ascii="Times New Roman" w:hAnsi="Times New Roman" w:cs="Times New Roman"/>
          <w:sz w:val="24"/>
          <w:szCs w:val="24"/>
        </w:rPr>
        <w:t>пятьдесят</w:t>
      </w:r>
      <w:r w:rsidRPr="00CD6196">
        <w:rPr>
          <w:rFonts w:ascii="Times New Roman" w:hAnsi="Times New Roman" w:cs="Times New Roman"/>
          <w:sz w:val="24"/>
          <w:szCs w:val="24"/>
        </w:rPr>
        <w:t xml:space="preserve"> тысяч</w:t>
      </w:r>
      <w:r w:rsidR="008D261D" w:rsidRPr="00CD6196">
        <w:rPr>
          <w:rFonts w:ascii="Times New Roman" w:hAnsi="Times New Roman" w:cs="Times New Roman"/>
          <w:sz w:val="24"/>
          <w:szCs w:val="24"/>
        </w:rPr>
        <w:t>)</w:t>
      </w:r>
      <w:r w:rsidRPr="00CD6196">
        <w:rPr>
          <w:rFonts w:ascii="Times New Roman" w:hAnsi="Times New Roman" w:cs="Times New Roman"/>
          <w:sz w:val="24"/>
          <w:szCs w:val="24"/>
        </w:rPr>
        <w:t xml:space="preserve"> рублей</w:t>
      </w:r>
      <w:r w:rsidR="008D261D" w:rsidRPr="00CD6196">
        <w:rPr>
          <w:rFonts w:ascii="Times New Roman" w:hAnsi="Times New Roman" w:cs="Times New Roman"/>
          <w:sz w:val="24"/>
          <w:szCs w:val="24"/>
        </w:rPr>
        <w:t>, НДС не облагается</w:t>
      </w:r>
      <w:r w:rsidR="00457B8D" w:rsidRPr="00CD6196">
        <w:rPr>
          <w:rFonts w:ascii="Times New Roman" w:hAnsi="Times New Roman" w:cs="Times New Roman"/>
          <w:sz w:val="24"/>
          <w:szCs w:val="24"/>
        </w:rPr>
        <w:t xml:space="preserve"> – 1 </w:t>
      </w:r>
      <w:r w:rsidR="00645EDB" w:rsidRPr="00CD6196">
        <w:rPr>
          <w:rFonts w:ascii="Times New Roman" w:hAnsi="Times New Roman" w:cs="Times New Roman"/>
          <w:sz w:val="24"/>
          <w:szCs w:val="24"/>
        </w:rPr>
        <w:t>место</w:t>
      </w:r>
      <w:r w:rsidR="008D261D" w:rsidRPr="00CD6196">
        <w:rPr>
          <w:rFonts w:ascii="Times New Roman" w:hAnsi="Times New Roman" w:cs="Times New Roman"/>
          <w:sz w:val="24"/>
          <w:szCs w:val="24"/>
        </w:rPr>
        <w:t>;</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xml:space="preserve">Второе место </w:t>
      </w:r>
      <w:r w:rsidR="00683048" w:rsidRPr="00CD6196">
        <w:rPr>
          <w:rFonts w:ascii="Times New Roman" w:hAnsi="Times New Roman" w:cs="Times New Roman"/>
          <w:sz w:val="24"/>
          <w:szCs w:val="24"/>
        </w:rPr>
        <w:t>–</w:t>
      </w:r>
      <w:r w:rsidRPr="00CD6196">
        <w:rPr>
          <w:rFonts w:ascii="Times New Roman" w:hAnsi="Times New Roman" w:cs="Times New Roman"/>
          <w:sz w:val="24"/>
          <w:szCs w:val="24"/>
        </w:rPr>
        <w:t xml:space="preserve"> </w:t>
      </w:r>
      <w:r w:rsidR="0050606C" w:rsidRPr="00CD6196">
        <w:rPr>
          <w:rFonts w:ascii="Times New Roman" w:hAnsi="Times New Roman" w:cs="Times New Roman"/>
          <w:sz w:val="24"/>
          <w:szCs w:val="24"/>
        </w:rPr>
        <w:t>3</w:t>
      </w:r>
      <w:r w:rsidR="00683048" w:rsidRPr="00CD6196">
        <w:rPr>
          <w:rFonts w:ascii="Times New Roman" w:hAnsi="Times New Roman" w:cs="Times New Roman"/>
          <w:sz w:val="24"/>
          <w:szCs w:val="24"/>
        </w:rPr>
        <w:t xml:space="preserve">0 000 </w:t>
      </w:r>
      <w:r w:rsidRPr="00CD6196">
        <w:rPr>
          <w:rFonts w:ascii="Times New Roman" w:hAnsi="Times New Roman" w:cs="Times New Roman"/>
          <w:sz w:val="24"/>
          <w:szCs w:val="24"/>
        </w:rPr>
        <w:t>(</w:t>
      </w:r>
      <w:r w:rsidR="0050606C" w:rsidRPr="00CD6196">
        <w:rPr>
          <w:rFonts w:ascii="Times New Roman" w:hAnsi="Times New Roman" w:cs="Times New Roman"/>
          <w:sz w:val="24"/>
          <w:szCs w:val="24"/>
        </w:rPr>
        <w:t>тридцать</w:t>
      </w:r>
      <w:r w:rsidR="00683048" w:rsidRPr="00CD6196">
        <w:rPr>
          <w:rFonts w:ascii="Times New Roman" w:hAnsi="Times New Roman" w:cs="Times New Roman"/>
          <w:sz w:val="24"/>
          <w:szCs w:val="24"/>
        </w:rPr>
        <w:t xml:space="preserve"> тысяч</w:t>
      </w:r>
      <w:r w:rsidRPr="00CD6196">
        <w:rPr>
          <w:rFonts w:ascii="Times New Roman" w:hAnsi="Times New Roman" w:cs="Times New Roman"/>
          <w:sz w:val="24"/>
          <w:szCs w:val="24"/>
        </w:rPr>
        <w:t>)</w:t>
      </w:r>
      <w:r w:rsidR="00683048" w:rsidRPr="00CD6196">
        <w:rPr>
          <w:rFonts w:ascii="Times New Roman" w:hAnsi="Times New Roman" w:cs="Times New Roman"/>
          <w:sz w:val="24"/>
          <w:szCs w:val="24"/>
        </w:rPr>
        <w:t xml:space="preserve"> рублей</w:t>
      </w:r>
      <w:r w:rsidRPr="00CD6196">
        <w:rPr>
          <w:rFonts w:ascii="Times New Roman" w:hAnsi="Times New Roman" w:cs="Times New Roman"/>
          <w:sz w:val="24"/>
          <w:szCs w:val="24"/>
        </w:rPr>
        <w:t>, НДС не облагается</w:t>
      </w:r>
      <w:r w:rsidR="00457B8D" w:rsidRPr="00CD6196">
        <w:rPr>
          <w:rFonts w:ascii="Times New Roman" w:hAnsi="Times New Roman" w:cs="Times New Roman"/>
          <w:sz w:val="24"/>
          <w:szCs w:val="24"/>
        </w:rPr>
        <w:t xml:space="preserve"> – </w:t>
      </w:r>
      <w:r w:rsidR="00645EDB" w:rsidRPr="00CD6196">
        <w:rPr>
          <w:rFonts w:ascii="Times New Roman" w:hAnsi="Times New Roman" w:cs="Times New Roman"/>
          <w:sz w:val="24"/>
          <w:szCs w:val="24"/>
        </w:rPr>
        <w:t>1</w:t>
      </w:r>
      <w:r w:rsidR="00457B8D" w:rsidRPr="00CD6196">
        <w:rPr>
          <w:rFonts w:ascii="Times New Roman" w:hAnsi="Times New Roman" w:cs="Times New Roman"/>
          <w:sz w:val="24"/>
          <w:szCs w:val="24"/>
        </w:rPr>
        <w:t xml:space="preserve"> </w:t>
      </w:r>
      <w:r w:rsidR="00645EDB" w:rsidRPr="00CD6196">
        <w:rPr>
          <w:rFonts w:ascii="Times New Roman" w:hAnsi="Times New Roman" w:cs="Times New Roman"/>
          <w:sz w:val="24"/>
          <w:szCs w:val="24"/>
        </w:rPr>
        <w:t>место</w:t>
      </w:r>
      <w:r w:rsidRPr="00CD6196">
        <w:rPr>
          <w:rFonts w:ascii="Times New Roman" w:hAnsi="Times New Roman" w:cs="Times New Roman"/>
          <w:sz w:val="24"/>
          <w:szCs w:val="24"/>
        </w:rPr>
        <w:t>;</w:t>
      </w:r>
    </w:p>
    <w:p w:rsidR="00683048"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xml:space="preserve">Третье место – </w:t>
      </w:r>
      <w:r w:rsidR="00457B8D" w:rsidRPr="00CD6196">
        <w:rPr>
          <w:rFonts w:ascii="Times New Roman" w:hAnsi="Times New Roman" w:cs="Times New Roman"/>
          <w:sz w:val="24"/>
          <w:szCs w:val="24"/>
        </w:rPr>
        <w:t>2</w:t>
      </w:r>
      <w:r w:rsidR="00683048" w:rsidRPr="00CD6196">
        <w:rPr>
          <w:rFonts w:ascii="Times New Roman" w:hAnsi="Times New Roman" w:cs="Times New Roman"/>
          <w:sz w:val="24"/>
          <w:szCs w:val="24"/>
        </w:rPr>
        <w:t>0 000</w:t>
      </w:r>
      <w:r w:rsidRPr="00CD6196">
        <w:rPr>
          <w:rFonts w:ascii="Times New Roman" w:hAnsi="Times New Roman" w:cs="Times New Roman"/>
          <w:sz w:val="24"/>
          <w:szCs w:val="24"/>
        </w:rPr>
        <w:t xml:space="preserve"> (</w:t>
      </w:r>
      <w:r w:rsidR="008A4491" w:rsidRPr="00CD6196">
        <w:rPr>
          <w:rFonts w:ascii="Times New Roman" w:hAnsi="Times New Roman" w:cs="Times New Roman"/>
          <w:sz w:val="24"/>
          <w:szCs w:val="24"/>
        </w:rPr>
        <w:t>двадцать</w:t>
      </w:r>
      <w:r w:rsidR="00683048" w:rsidRPr="00CD6196">
        <w:rPr>
          <w:rFonts w:ascii="Times New Roman" w:hAnsi="Times New Roman" w:cs="Times New Roman"/>
          <w:sz w:val="24"/>
          <w:szCs w:val="24"/>
        </w:rPr>
        <w:t xml:space="preserve"> тысяч</w:t>
      </w:r>
      <w:r w:rsidRPr="00CD6196">
        <w:rPr>
          <w:rFonts w:ascii="Times New Roman" w:hAnsi="Times New Roman" w:cs="Times New Roman"/>
          <w:sz w:val="24"/>
          <w:szCs w:val="24"/>
        </w:rPr>
        <w:t>)</w:t>
      </w:r>
      <w:r w:rsidR="00683048" w:rsidRPr="00CD6196">
        <w:rPr>
          <w:rFonts w:ascii="Times New Roman" w:hAnsi="Times New Roman" w:cs="Times New Roman"/>
          <w:sz w:val="24"/>
          <w:szCs w:val="24"/>
        </w:rPr>
        <w:t xml:space="preserve"> рублей, НДС не облагается</w:t>
      </w:r>
      <w:r w:rsidR="00457B8D" w:rsidRPr="00CD6196">
        <w:rPr>
          <w:rFonts w:ascii="Times New Roman" w:hAnsi="Times New Roman" w:cs="Times New Roman"/>
          <w:sz w:val="24"/>
          <w:szCs w:val="24"/>
        </w:rPr>
        <w:t xml:space="preserve"> – </w:t>
      </w:r>
      <w:r w:rsidR="00645EDB" w:rsidRPr="00CD6196">
        <w:rPr>
          <w:rFonts w:ascii="Times New Roman" w:hAnsi="Times New Roman" w:cs="Times New Roman"/>
          <w:sz w:val="24"/>
          <w:szCs w:val="24"/>
        </w:rPr>
        <w:t>1</w:t>
      </w:r>
      <w:r w:rsidR="00457B8D" w:rsidRPr="00CD6196">
        <w:rPr>
          <w:rFonts w:ascii="Times New Roman" w:hAnsi="Times New Roman" w:cs="Times New Roman"/>
          <w:sz w:val="24"/>
          <w:szCs w:val="24"/>
        </w:rPr>
        <w:t xml:space="preserve"> </w:t>
      </w:r>
      <w:r w:rsidR="00645EDB" w:rsidRPr="00CD6196">
        <w:rPr>
          <w:rFonts w:ascii="Times New Roman" w:hAnsi="Times New Roman" w:cs="Times New Roman"/>
          <w:sz w:val="24"/>
          <w:szCs w:val="24"/>
        </w:rPr>
        <w:t>место</w:t>
      </w:r>
      <w:r w:rsidR="00683048" w:rsidRPr="00CD6196">
        <w:rPr>
          <w:rFonts w:ascii="Times New Roman" w:hAnsi="Times New Roman" w:cs="Times New Roman"/>
          <w:sz w:val="24"/>
          <w:szCs w:val="24"/>
        </w:rPr>
        <w:t>;</w:t>
      </w:r>
    </w:p>
    <w:p w:rsidR="006A08D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2.6.</w:t>
      </w:r>
      <w:r w:rsidRPr="00CD6196">
        <w:rPr>
          <w:rFonts w:ascii="Times New Roman" w:hAnsi="Times New Roman" w:cs="Times New Roman"/>
          <w:sz w:val="24"/>
          <w:szCs w:val="24"/>
        </w:rPr>
        <w:tab/>
        <w:t>Заявка на участие в Конкурсе носит индивидуальный характер</w:t>
      </w:r>
      <w:r w:rsidR="006A08DD" w:rsidRPr="00CD6196">
        <w:rPr>
          <w:rFonts w:ascii="Times New Roman" w:hAnsi="Times New Roman" w:cs="Times New Roman"/>
          <w:sz w:val="24"/>
          <w:szCs w:val="24"/>
        </w:rPr>
        <w:t>,</w:t>
      </w:r>
      <w:r w:rsidRPr="00CD6196">
        <w:rPr>
          <w:rFonts w:ascii="Times New Roman" w:hAnsi="Times New Roman" w:cs="Times New Roman"/>
          <w:sz w:val="24"/>
          <w:szCs w:val="24"/>
        </w:rPr>
        <w:t xml:space="preserve"> </w:t>
      </w:r>
      <w:r w:rsidR="006A08DD" w:rsidRPr="00CD6196">
        <w:rPr>
          <w:rFonts w:ascii="Times New Roman" w:hAnsi="Times New Roman" w:cs="Times New Roman"/>
          <w:sz w:val="24"/>
          <w:szCs w:val="24"/>
        </w:rPr>
        <w:t xml:space="preserve">но может быть подана и группой соискателей, в состав команды которой входит не более </w:t>
      </w:r>
      <w:r w:rsidR="005C1907" w:rsidRPr="00CD6196">
        <w:rPr>
          <w:rFonts w:ascii="Times New Roman" w:hAnsi="Times New Roman" w:cs="Times New Roman"/>
          <w:sz w:val="24"/>
          <w:szCs w:val="24"/>
        </w:rPr>
        <w:t>3</w:t>
      </w:r>
      <w:r w:rsidR="006A08DD" w:rsidRPr="00CD6196">
        <w:rPr>
          <w:rFonts w:ascii="Times New Roman" w:hAnsi="Times New Roman" w:cs="Times New Roman"/>
          <w:sz w:val="24"/>
          <w:szCs w:val="24"/>
        </w:rPr>
        <w:t xml:space="preserve"> человек.</w:t>
      </w:r>
    </w:p>
    <w:p w:rsidR="006A08DD" w:rsidRPr="00CD6196" w:rsidRDefault="006A08D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2.6.1.</w:t>
      </w:r>
      <w:r w:rsidRPr="00CD6196">
        <w:rPr>
          <w:rFonts w:ascii="Times New Roman" w:hAnsi="Times New Roman" w:cs="Times New Roman"/>
          <w:sz w:val="24"/>
          <w:szCs w:val="24"/>
        </w:rPr>
        <w:tab/>
        <w:t>В случае победы заявки, поданной группой соискателей, размер стипендии распределяется в соответствии с весом участия студента в листе оценки эффективности работы над проектом.</w:t>
      </w:r>
    </w:p>
    <w:p w:rsidR="008D261D" w:rsidRPr="00CD6196" w:rsidRDefault="006A08D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2.6.2.</w:t>
      </w:r>
      <w:r w:rsidRPr="00CD6196">
        <w:rPr>
          <w:rFonts w:ascii="Times New Roman" w:hAnsi="Times New Roman" w:cs="Times New Roman"/>
          <w:sz w:val="24"/>
          <w:szCs w:val="24"/>
        </w:rPr>
        <w:tab/>
        <w:t>Лист оценки эффективности заполняется руководителем проекта не позднее 1</w:t>
      </w:r>
      <w:r w:rsidR="005C1907" w:rsidRPr="00CD6196">
        <w:rPr>
          <w:rFonts w:ascii="Times New Roman" w:hAnsi="Times New Roman" w:cs="Times New Roman"/>
          <w:sz w:val="24"/>
          <w:szCs w:val="24"/>
        </w:rPr>
        <w:t>0</w:t>
      </w:r>
      <w:r w:rsidRPr="00CD6196">
        <w:rPr>
          <w:rFonts w:ascii="Times New Roman" w:hAnsi="Times New Roman" w:cs="Times New Roman"/>
          <w:sz w:val="24"/>
          <w:szCs w:val="24"/>
        </w:rPr>
        <w:t xml:space="preserve"> </w:t>
      </w:r>
      <w:r w:rsidR="005C1907" w:rsidRPr="00CD6196">
        <w:rPr>
          <w:rFonts w:ascii="Times New Roman" w:hAnsi="Times New Roman" w:cs="Times New Roman"/>
          <w:sz w:val="24"/>
          <w:szCs w:val="24"/>
        </w:rPr>
        <w:t xml:space="preserve">декабря </w:t>
      </w:r>
      <w:r w:rsidRPr="00CD6196">
        <w:rPr>
          <w:rFonts w:ascii="Times New Roman" w:hAnsi="Times New Roman" w:cs="Times New Roman"/>
          <w:sz w:val="24"/>
          <w:szCs w:val="24"/>
        </w:rPr>
        <w:t>202</w:t>
      </w:r>
      <w:r w:rsidR="005C1907" w:rsidRPr="00CD6196">
        <w:rPr>
          <w:rFonts w:ascii="Times New Roman" w:hAnsi="Times New Roman" w:cs="Times New Roman"/>
          <w:sz w:val="24"/>
          <w:szCs w:val="24"/>
        </w:rPr>
        <w:t>4</w:t>
      </w:r>
      <w:r w:rsidRPr="00CD6196">
        <w:rPr>
          <w:rFonts w:ascii="Times New Roman" w:hAnsi="Times New Roman" w:cs="Times New Roman"/>
          <w:sz w:val="24"/>
          <w:szCs w:val="24"/>
        </w:rPr>
        <w:t xml:space="preserve"> г. (Приложение 3).</w:t>
      </w:r>
    </w:p>
    <w:p w:rsidR="008D261D" w:rsidRPr="00CD6196" w:rsidRDefault="008D261D" w:rsidP="008867E8">
      <w:pPr>
        <w:spacing w:after="0" w:line="240" w:lineRule="auto"/>
        <w:jc w:val="both"/>
        <w:rPr>
          <w:rFonts w:ascii="Times New Roman" w:hAnsi="Times New Roman" w:cs="Times New Roman"/>
          <w:b/>
          <w:sz w:val="24"/>
          <w:szCs w:val="24"/>
        </w:rPr>
      </w:pPr>
      <w:r w:rsidRPr="00CD6196">
        <w:rPr>
          <w:rFonts w:ascii="Times New Roman" w:hAnsi="Times New Roman" w:cs="Times New Roman"/>
          <w:b/>
          <w:sz w:val="24"/>
          <w:szCs w:val="24"/>
        </w:rPr>
        <w:t>3.</w:t>
      </w:r>
      <w:r w:rsidRPr="00CD6196">
        <w:rPr>
          <w:rFonts w:ascii="Times New Roman" w:hAnsi="Times New Roman" w:cs="Times New Roman"/>
          <w:b/>
          <w:sz w:val="24"/>
          <w:szCs w:val="24"/>
        </w:rPr>
        <w:tab/>
        <w:t>Процедура проведения Конкурса</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3.1.</w:t>
      </w:r>
      <w:r w:rsidRPr="00CD6196">
        <w:rPr>
          <w:rFonts w:ascii="Times New Roman" w:hAnsi="Times New Roman" w:cs="Times New Roman"/>
          <w:sz w:val="24"/>
          <w:szCs w:val="24"/>
        </w:rPr>
        <w:tab/>
        <w:t xml:space="preserve">Конкурс на получение </w:t>
      </w:r>
      <w:r w:rsidR="008867E8" w:rsidRPr="00CD6196">
        <w:rPr>
          <w:rFonts w:ascii="Times New Roman" w:hAnsi="Times New Roman" w:cs="Times New Roman"/>
          <w:sz w:val="24"/>
          <w:szCs w:val="24"/>
        </w:rPr>
        <w:t>вознаграждения</w:t>
      </w:r>
      <w:r w:rsidR="00287B5D" w:rsidRPr="00CD6196">
        <w:rPr>
          <w:rFonts w:ascii="Times New Roman" w:hAnsi="Times New Roman" w:cs="Times New Roman"/>
          <w:sz w:val="24"/>
          <w:szCs w:val="24"/>
        </w:rPr>
        <w:t xml:space="preserve"> от </w:t>
      </w:r>
      <w:r w:rsidR="00683048" w:rsidRPr="00CD6196">
        <w:rPr>
          <w:rFonts w:ascii="Times New Roman" w:hAnsi="Times New Roman" w:cs="Times New Roman"/>
          <w:sz w:val="24"/>
          <w:szCs w:val="24"/>
        </w:rPr>
        <w:t>T2 проводится в период</w:t>
      </w:r>
      <w:r w:rsidR="000C6DE2" w:rsidRPr="00CD6196">
        <w:rPr>
          <w:rFonts w:ascii="Times New Roman" w:hAnsi="Times New Roman" w:cs="Times New Roman"/>
          <w:sz w:val="24"/>
          <w:szCs w:val="24"/>
        </w:rPr>
        <w:t xml:space="preserve"> с </w:t>
      </w:r>
      <w:proofErr w:type="spellStart"/>
      <w:r w:rsidR="000C6DE2" w:rsidRPr="00CD6196">
        <w:rPr>
          <w:rFonts w:ascii="Times New Roman" w:hAnsi="Times New Roman"/>
          <w:sz w:val="24"/>
          <w:szCs w:val="24"/>
        </w:rPr>
        <w:t>с</w:t>
      </w:r>
      <w:proofErr w:type="spellEnd"/>
      <w:r w:rsidR="000C6DE2" w:rsidRPr="00CD6196">
        <w:rPr>
          <w:rFonts w:ascii="Times New Roman" w:hAnsi="Times New Roman"/>
          <w:sz w:val="24"/>
          <w:szCs w:val="24"/>
        </w:rPr>
        <w:t xml:space="preserve"> 15 ноября 2024 г. по 1 апреля 2024 г</w:t>
      </w:r>
      <w:r w:rsidR="00CD6196" w:rsidRPr="00CD6196">
        <w:rPr>
          <w:rFonts w:ascii="Times New Roman" w:hAnsi="Times New Roman"/>
          <w:sz w:val="24"/>
          <w:szCs w:val="24"/>
        </w:rPr>
        <w:t>.</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3.2.</w:t>
      </w:r>
      <w:r w:rsidRPr="00CD6196">
        <w:rPr>
          <w:rFonts w:ascii="Times New Roman" w:hAnsi="Times New Roman" w:cs="Times New Roman"/>
          <w:sz w:val="24"/>
          <w:szCs w:val="24"/>
        </w:rPr>
        <w:tab/>
        <w:t>Для участия в Конкурсе необходимо подать заявку на участие в Конкурсе в электронной форме (форма заявки приведена в Пр</w:t>
      </w:r>
      <w:r w:rsidR="005C1907" w:rsidRPr="00CD6196">
        <w:rPr>
          <w:rFonts w:ascii="Times New Roman" w:hAnsi="Times New Roman" w:cs="Times New Roman"/>
          <w:sz w:val="24"/>
          <w:szCs w:val="24"/>
        </w:rPr>
        <w:t>иложении 2 к Положению).</w:t>
      </w:r>
    </w:p>
    <w:p w:rsidR="008D261D" w:rsidRPr="00CD6196" w:rsidRDefault="008C689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008D261D" w:rsidRPr="00CD6196">
        <w:rPr>
          <w:rFonts w:ascii="Times New Roman" w:hAnsi="Times New Roman" w:cs="Times New Roman"/>
          <w:sz w:val="24"/>
          <w:szCs w:val="24"/>
        </w:rPr>
        <w:tab/>
        <w:t xml:space="preserve">перед отправкой заявки соискатель ознакамливается с текстом </w:t>
      </w:r>
      <w:proofErr w:type="gramStart"/>
      <w:r w:rsidR="008D261D" w:rsidRPr="00CD6196">
        <w:rPr>
          <w:rFonts w:ascii="Times New Roman" w:hAnsi="Times New Roman" w:cs="Times New Roman"/>
          <w:sz w:val="24"/>
          <w:szCs w:val="24"/>
        </w:rPr>
        <w:t>согласия</w:t>
      </w:r>
      <w:proofErr w:type="gramEnd"/>
      <w:r w:rsidR="008D261D" w:rsidRPr="00CD6196">
        <w:rPr>
          <w:rFonts w:ascii="Times New Roman" w:hAnsi="Times New Roman" w:cs="Times New Roman"/>
          <w:sz w:val="24"/>
          <w:szCs w:val="24"/>
        </w:rPr>
        <w:t xml:space="preserve"> на обработку представляемых им персональных данных (Приложение 3 к Положению)  и подтверждает свое согласие на обработку персональных данных путем нажатия кнопки «Отправить».</w:t>
      </w:r>
    </w:p>
    <w:p w:rsidR="008D261D" w:rsidRPr="00CD6196" w:rsidRDefault="008C689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lastRenderedPageBreak/>
        <w:t>˗</w:t>
      </w:r>
      <w:r w:rsidR="008D261D" w:rsidRPr="00CD6196">
        <w:rPr>
          <w:rFonts w:ascii="Times New Roman" w:hAnsi="Times New Roman" w:cs="Times New Roman"/>
          <w:sz w:val="24"/>
          <w:szCs w:val="24"/>
        </w:rPr>
        <w:tab/>
        <w:t>при поступлении заявки Организатор и Университет проводят мероприятия, направленные на подтверждение факта направления заявки самим соискателем (обратная связь посредством электронной почты, телефонное интервью и т.п.).</w:t>
      </w:r>
    </w:p>
    <w:p w:rsidR="008D261D" w:rsidRPr="00CD6196" w:rsidRDefault="008C689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008D261D" w:rsidRPr="00CD6196">
        <w:rPr>
          <w:rFonts w:ascii="Times New Roman" w:hAnsi="Times New Roman" w:cs="Times New Roman"/>
          <w:sz w:val="24"/>
          <w:szCs w:val="24"/>
        </w:rPr>
        <w:tab/>
        <w:t xml:space="preserve">при поступлении заявки, по которой однозначно определить соискателя, ее направившего, не представляется возможным, или </w:t>
      </w:r>
      <w:proofErr w:type="spellStart"/>
      <w:r w:rsidR="008D261D" w:rsidRPr="00CD6196">
        <w:rPr>
          <w:rFonts w:ascii="Times New Roman" w:hAnsi="Times New Roman" w:cs="Times New Roman"/>
          <w:sz w:val="24"/>
          <w:szCs w:val="24"/>
        </w:rPr>
        <w:t>неподтверждения</w:t>
      </w:r>
      <w:proofErr w:type="spellEnd"/>
      <w:r w:rsidR="008D261D" w:rsidRPr="00CD6196">
        <w:rPr>
          <w:rFonts w:ascii="Times New Roman" w:hAnsi="Times New Roman" w:cs="Times New Roman"/>
          <w:sz w:val="24"/>
          <w:szCs w:val="24"/>
        </w:rPr>
        <w:t xml:space="preserve"> факта направления заявки самим соискателем, данная заявка подлежит уничтожению в день поступления. Уничтожение осуществляется в соответствии с установленными Организатором и Университетом процедурами.</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3.2.1. Срок представления заяв</w:t>
      </w:r>
      <w:r w:rsidR="002C431C" w:rsidRPr="00CD6196">
        <w:rPr>
          <w:rFonts w:ascii="Times New Roman" w:hAnsi="Times New Roman" w:cs="Times New Roman"/>
          <w:sz w:val="24"/>
          <w:szCs w:val="24"/>
        </w:rPr>
        <w:t xml:space="preserve">ок на участие в Конкурсе: </w:t>
      </w:r>
      <w:r w:rsidR="002509FE" w:rsidRPr="00CD6196">
        <w:rPr>
          <w:rFonts w:ascii="Times New Roman" w:hAnsi="Times New Roman" w:cs="Times New Roman"/>
          <w:sz w:val="24"/>
          <w:szCs w:val="24"/>
        </w:rPr>
        <w:t xml:space="preserve">не позднее </w:t>
      </w:r>
      <w:r w:rsidR="00CD6196" w:rsidRPr="00CD6196">
        <w:rPr>
          <w:rFonts w:ascii="Times New Roman" w:hAnsi="Times New Roman" w:cs="Times New Roman"/>
          <w:sz w:val="24"/>
          <w:szCs w:val="24"/>
        </w:rPr>
        <w:t>20 января 2025</w:t>
      </w:r>
      <w:r w:rsidR="002509FE" w:rsidRPr="00CD6196">
        <w:rPr>
          <w:rFonts w:ascii="Times New Roman" w:hAnsi="Times New Roman" w:cs="Times New Roman"/>
          <w:sz w:val="24"/>
          <w:szCs w:val="24"/>
        </w:rPr>
        <w:t>.</w:t>
      </w:r>
      <w:r w:rsidRPr="00CD6196">
        <w:rPr>
          <w:rFonts w:ascii="Times New Roman" w:hAnsi="Times New Roman" w:cs="Times New Roman"/>
          <w:sz w:val="24"/>
          <w:szCs w:val="24"/>
        </w:rPr>
        <w:t xml:space="preserve"> </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3.2.2. Количество заявок на участие в Конкурсе не ограничено.</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3.3.</w:t>
      </w:r>
      <w:r w:rsidRPr="00CD6196">
        <w:rPr>
          <w:rFonts w:ascii="Times New Roman" w:hAnsi="Times New Roman" w:cs="Times New Roman"/>
          <w:sz w:val="24"/>
          <w:szCs w:val="24"/>
        </w:rPr>
        <w:tab/>
        <w:t>Подавая заявку на участие в Конкурсе, соискатель гарантирует, что он:</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Pr="00CD6196">
        <w:rPr>
          <w:rFonts w:ascii="Times New Roman" w:hAnsi="Times New Roman" w:cs="Times New Roman"/>
          <w:sz w:val="24"/>
          <w:szCs w:val="24"/>
        </w:rPr>
        <w:tab/>
        <w:t>согласен с правилами и условиями Конкурса и ознакомлен с настоящим Положением;</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Pr="00CD6196">
        <w:rPr>
          <w:rFonts w:ascii="Times New Roman" w:hAnsi="Times New Roman" w:cs="Times New Roman"/>
          <w:sz w:val="24"/>
          <w:szCs w:val="24"/>
        </w:rPr>
        <w:tab/>
        <w:t>намерен посвятить часть своего времени выполнению практического задания;</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Pr="00CD6196">
        <w:rPr>
          <w:rFonts w:ascii="Times New Roman" w:hAnsi="Times New Roman" w:cs="Times New Roman"/>
          <w:sz w:val="24"/>
          <w:szCs w:val="24"/>
        </w:rPr>
        <w:tab/>
        <w:t>обязуется не разглашать третьим лицам информацию и/или данные, которые включены в условия практического задания и могут содержать конфиденциальную информацию;</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Pr="00CD6196">
        <w:rPr>
          <w:rFonts w:ascii="Times New Roman" w:hAnsi="Times New Roman" w:cs="Times New Roman"/>
          <w:sz w:val="24"/>
          <w:szCs w:val="24"/>
        </w:rPr>
        <w:tab/>
        <w:t>выполняя задание (задания) в рамках Конкурса, гарантирует, что каждое задание будет выполнено личным творческим трудом соискателя, что все материалы и объекты, создаваемые и передаваемые в качестве результатов выполненных работ в рамках Конкурса, будут являться оригинальными разработками соискателя, охраняемыми авторским правом, и не будут являться копиями произведений каких-либо иных третьих лиц, не будут ни в какой части нарушать права и законные интересы третьих лиц.</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3.4.</w:t>
      </w:r>
      <w:r w:rsidRPr="00CD6196">
        <w:rPr>
          <w:rFonts w:ascii="Times New Roman" w:hAnsi="Times New Roman" w:cs="Times New Roman"/>
          <w:sz w:val="24"/>
          <w:szCs w:val="24"/>
        </w:rPr>
        <w:tab/>
        <w:t>Нарушение соискателем любой из гарантий, перечисленных в п. 3.3 Положения выше, является грубым нарушением условий Конкурса и влечет за собой дисквалификацию соискателя.</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3.5.</w:t>
      </w:r>
      <w:r w:rsidRPr="00CD6196">
        <w:rPr>
          <w:rFonts w:ascii="Times New Roman" w:hAnsi="Times New Roman" w:cs="Times New Roman"/>
          <w:sz w:val="24"/>
          <w:szCs w:val="24"/>
        </w:rPr>
        <w:tab/>
        <w:t xml:space="preserve">Проверку заявок на участие в Конкурсе на соответствие соискателей требованиям участия в Конкурсе, указанным в настоящем Положении, осуществляет Университет. </w:t>
      </w:r>
    </w:p>
    <w:p w:rsidR="008D261D" w:rsidRPr="00CD6196" w:rsidRDefault="008D261D" w:rsidP="008867E8">
      <w:pPr>
        <w:spacing w:after="0" w:line="240" w:lineRule="auto"/>
        <w:jc w:val="both"/>
        <w:rPr>
          <w:rFonts w:ascii="Times New Roman" w:hAnsi="Times New Roman" w:cs="Times New Roman"/>
          <w:b/>
          <w:sz w:val="24"/>
          <w:szCs w:val="24"/>
        </w:rPr>
      </w:pPr>
      <w:r w:rsidRPr="00CD6196">
        <w:rPr>
          <w:rFonts w:ascii="Times New Roman" w:hAnsi="Times New Roman" w:cs="Times New Roman"/>
          <w:b/>
          <w:sz w:val="24"/>
          <w:szCs w:val="24"/>
        </w:rPr>
        <w:t>3.6.</w:t>
      </w:r>
      <w:r w:rsidRPr="00CD6196">
        <w:rPr>
          <w:rFonts w:ascii="Times New Roman" w:hAnsi="Times New Roman" w:cs="Times New Roman"/>
          <w:b/>
          <w:sz w:val="24"/>
          <w:szCs w:val="24"/>
        </w:rPr>
        <w:tab/>
        <w:t xml:space="preserve">Конкурс состоит из </w:t>
      </w:r>
      <w:r w:rsidR="002509FE" w:rsidRPr="00CD6196">
        <w:rPr>
          <w:rFonts w:ascii="Times New Roman" w:hAnsi="Times New Roman" w:cs="Times New Roman"/>
          <w:b/>
          <w:sz w:val="24"/>
          <w:szCs w:val="24"/>
        </w:rPr>
        <w:t>5</w:t>
      </w:r>
      <w:r w:rsidRPr="00CD6196">
        <w:rPr>
          <w:rFonts w:ascii="Times New Roman" w:hAnsi="Times New Roman" w:cs="Times New Roman"/>
          <w:b/>
          <w:sz w:val="24"/>
          <w:szCs w:val="24"/>
        </w:rPr>
        <w:t xml:space="preserve"> этапов:</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1 этап: </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Анонсирование проекта: внутренняя рассылка по каналам ВУЗа, очные встречи со с</w:t>
      </w:r>
      <w:r w:rsidR="00C27C61" w:rsidRPr="00CD6196">
        <w:rPr>
          <w:rFonts w:ascii="Times New Roman" w:hAnsi="Times New Roman" w:cs="Times New Roman"/>
          <w:sz w:val="24"/>
          <w:szCs w:val="24"/>
        </w:rPr>
        <w:t>тудентами</w:t>
      </w:r>
      <w:r w:rsidRPr="00CD6196">
        <w:rPr>
          <w:rFonts w:ascii="Times New Roman" w:hAnsi="Times New Roman" w:cs="Times New Roman"/>
          <w:sz w:val="24"/>
          <w:szCs w:val="24"/>
        </w:rPr>
        <w:t>+ подача заявок на конкурс</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2 этап:</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Выполнение участниками практического задания на выбранную тему. Отправка проектов.</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3 этап: </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Оценка работ участников, отбор 5ти лучших проектов для защиты, информирование участников об итогах отбора</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4 этап: </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Подготовка к очной презентации участников, прошедших отборочный тур</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5 этап: </w:t>
      </w:r>
    </w:p>
    <w:p w:rsidR="002509FE" w:rsidRPr="00CD6196" w:rsidRDefault="002509FE"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Очная защита перед комиссией. Награждение победителей.</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3.7.</w:t>
      </w:r>
      <w:r w:rsidRPr="00CD6196">
        <w:rPr>
          <w:rFonts w:ascii="Times New Roman" w:hAnsi="Times New Roman" w:cs="Times New Roman"/>
          <w:sz w:val="24"/>
          <w:szCs w:val="24"/>
        </w:rPr>
        <w:tab/>
        <w:t xml:space="preserve">Подведение результатов Конкурса на получение </w:t>
      </w:r>
      <w:r w:rsidR="00C27C61" w:rsidRPr="00CD6196">
        <w:rPr>
          <w:rFonts w:ascii="Times New Roman" w:hAnsi="Times New Roman" w:cs="Times New Roman"/>
          <w:sz w:val="24"/>
          <w:szCs w:val="24"/>
        </w:rPr>
        <w:t>вознаграждения от проектного конкурса</w:t>
      </w:r>
      <w:r w:rsidR="001064C5" w:rsidRPr="00CD6196">
        <w:rPr>
          <w:rFonts w:ascii="Times New Roman" w:hAnsi="Times New Roman" w:cs="Times New Roman"/>
          <w:sz w:val="24"/>
          <w:szCs w:val="24"/>
        </w:rPr>
        <w:t xml:space="preserve"> T2 проводится в срок </w:t>
      </w:r>
      <w:r w:rsidR="00E14382">
        <w:rPr>
          <w:rFonts w:ascii="Times New Roman" w:hAnsi="Times New Roman" w:cs="Times New Roman"/>
          <w:sz w:val="24"/>
          <w:szCs w:val="24"/>
        </w:rPr>
        <w:t>до 1 апреля</w:t>
      </w:r>
      <w:bookmarkStart w:id="0" w:name="_GoBack"/>
      <w:bookmarkEnd w:id="0"/>
      <w:r w:rsidR="00CD6196" w:rsidRPr="00CD6196">
        <w:rPr>
          <w:rFonts w:ascii="Times New Roman" w:hAnsi="Times New Roman" w:cs="Times New Roman"/>
          <w:sz w:val="24"/>
          <w:szCs w:val="24"/>
        </w:rPr>
        <w:t xml:space="preserve"> 2025 года.</w:t>
      </w:r>
    </w:p>
    <w:p w:rsidR="008D261D" w:rsidRPr="00CD6196" w:rsidRDefault="008D261D" w:rsidP="008867E8">
      <w:pPr>
        <w:spacing w:after="0" w:line="240" w:lineRule="auto"/>
        <w:jc w:val="both"/>
        <w:rPr>
          <w:rFonts w:ascii="Times New Roman" w:hAnsi="Times New Roman" w:cs="Times New Roman"/>
          <w:b/>
          <w:sz w:val="24"/>
          <w:szCs w:val="24"/>
        </w:rPr>
      </w:pPr>
      <w:r w:rsidRPr="00CD6196">
        <w:rPr>
          <w:rFonts w:ascii="Times New Roman" w:hAnsi="Times New Roman" w:cs="Times New Roman"/>
          <w:b/>
          <w:sz w:val="24"/>
          <w:szCs w:val="24"/>
        </w:rPr>
        <w:t>4.</w:t>
      </w:r>
      <w:r w:rsidRPr="00CD6196">
        <w:rPr>
          <w:rFonts w:ascii="Times New Roman" w:hAnsi="Times New Roman" w:cs="Times New Roman"/>
          <w:b/>
          <w:sz w:val="24"/>
          <w:szCs w:val="24"/>
        </w:rPr>
        <w:tab/>
        <w:t>Права на результаты интеллектуальной деятельности</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4.1.</w:t>
      </w:r>
      <w:r w:rsidRPr="00CD6196">
        <w:rPr>
          <w:rFonts w:ascii="Times New Roman" w:hAnsi="Times New Roman" w:cs="Times New Roman"/>
          <w:sz w:val="24"/>
          <w:szCs w:val="24"/>
        </w:rPr>
        <w:tab/>
        <w:t xml:space="preserve">Все исключительные права на все результаты интеллектуальной деятельности (далее – </w:t>
      </w:r>
      <w:r w:rsidRPr="00CD6196">
        <w:rPr>
          <w:rFonts w:ascii="Times New Roman" w:hAnsi="Times New Roman" w:cs="Times New Roman"/>
          <w:b/>
          <w:sz w:val="24"/>
          <w:szCs w:val="24"/>
        </w:rPr>
        <w:t>«РИД»</w:t>
      </w:r>
      <w:r w:rsidRPr="00CD6196">
        <w:rPr>
          <w:rFonts w:ascii="Times New Roman" w:hAnsi="Times New Roman" w:cs="Times New Roman"/>
          <w:sz w:val="24"/>
          <w:szCs w:val="24"/>
        </w:rPr>
        <w:t>), созданные участниками Конкурса в рамках выполнения зад</w:t>
      </w:r>
      <w:r w:rsidR="00C27C61" w:rsidRPr="00CD6196">
        <w:rPr>
          <w:rFonts w:ascii="Times New Roman" w:hAnsi="Times New Roman" w:cs="Times New Roman"/>
          <w:sz w:val="24"/>
          <w:szCs w:val="24"/>
        </w:rPr>
        <w:t xml:space="preserve">ания на получение вознаграждения от проектного конкурса </w:t>
      </w:r>
      <w:r w:rsidR="008867E8" w:rsidRPr="00CD6196">
        <w:rPr>
          <w:rFonts w:ascii="Times New Roman" w:hAnsi="Times New Roman" w:cs="Times New Roman"/>
          <w:sz w:val="24"/>
          <w:szCs w:val="24"/>
        </w:rPr>
        <w:t>Т</w:t>
      </w:r>
      <w:r w:rsidRPr="00CD6196">
        <w:rPr>
          <w:rFonts w:ascii="Times New Roman" w:hAnsi="Times New Roman" w:cs="Times New Roman"/>
          <w:sz w:val="24"/>
          <w:szCs w:val="24"/>
        </w:rPr>
        <w:t>2, а также на результаты переработки любых материалов, предоставленных Организатором или от его имени, переходят к Организатору с даты фактического создания соискателем РИД в рамках Конкурса, на безвозмездной основе.</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4.2.</w:t>
      </w:r>
      <w:r w:rsidRPr="00CD6196">
        <w:rPr>
          <w:rFonts w:ascii="Times New Roman" w:hAnsi="Times New Roman" w:cs="Times New Roman"/>
          <w:sz w:val="24"/>
          <w:szCs w:val="24"/>
        </w:rPr>
        <w:tab/>
        <w:t>Соискатель отчуждает Организатору исключительные права на все РИД в полном объеме.</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lastRenderedPageBreak/>
        <w:t>4.3.</w:t>
      </w:r>
      <w:r w:rsidRPr="00CD6196">
        <w:rPr>
          <w:rFonts w:ascii="Times New Roman" w:hAnsi="Times New Roman" w:cs="Times New Roman"/>
          <w:sz w:val="24"/>
          <w:szCs w:val="24"/>
        </w:rPr>
        <w:tab/>
        <w:t>Соискатель, являясь автором РИД, разрешает и дает Организатору согласие на следующее:</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1) не указывать имени автора (имён авторов) при использовании соответствующего РИД;</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2) на внесение в РИД изменений, сокращений, дополнений, снабжение РИД при его (их) использовании иллюстрациями, предисловием, послесловием, комментариями или какими бы то ни было пояснениями, при условии, что этим не искажается замысел автора (авторов) РИД и не нарушается целостность восприятия РИД, а также такие изменения не порочат честь, достоинство или деловую репутацию автора (авторов) РИД;</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3) на осуществление действия, которое впервые делает РИД доступным для всеобщего сведения путем его (их) опубликования, публичного показа, публичного исполнения либо любым другим способом (право на обнародование).</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4.4.</w:t>
      </w:r>
      <w:r w:rsidRPr="00CD6196">
        <w:rPr>
          <w:rFonts w:ascii="Times New Roman" w:hAnsi="Times New Roman" w:cs="Times New Roman"/>
          <w:sz w:val="24"/>
          <w:szCs w:val="24"/>
        </w:rPr>
        <w:tab/>
        <w:t xml:space="preserve">Ни при каких обстоятельствах РИД не могут использоваться никакими другими лицами без предварительного письменного разрешения Организатора, вне зависимости от того, будет ли Организатор использовать их фактически полностью или частично в своей окончательной форме. </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4.5.</w:t>
      </w:r>
      <w:r w:rsidRPr="00CD6196">
        <w:rPr>
          <w:rFonts w:ascii="Times New Roman" w:hAnsi="Times New Roman" w:cs="Times New Roman"/>
          <w:sz w:val="24"/>
          <w:szCs w:val="24"/>
        </w:rPr>
        <w:tab/>
        <w:t xml:space="preserve">В случае, если использование РИД, права на которые переданы Организатору в соответствии с настоящим Положением, осуществлялось Организатором в полном соответствии с Положением и действующим законодательством РФ, и такое использование будет признано </w:t>
      </w:r>
      <w:proofErr w:type="gramStart"/>
      <w:r w:rsidRPr="00CD6196">
        <w:rPr>
          <w:rFonts w:ascii="Times New Roman" w:hAnsi="Times New Roman" w:cs="Times New Roman"/>
          <w:sz w:val="24"/>
          <w:szCs w:val="24"/>
        </w:rPr>
        <w:t>судом</w:t>
      </w:r>
      <w:proofErr w:type="gramEnd"/>
      <w:r w:rsidRPr="00CD6196">
        <w:rPr>
          <w:rFonts w:ascii="Times New Roman" w:hAnsi="Times New Roman" w:cs="Times New Roman"/>
          <w:sz w:val="24"/>
          <w:szCs w:val="24"/>
        </w:rPr>
        <w:t xml:space="preserve"> нарушающим права третьих лиц, соискатель обязуется в полном объеме возместить Организатору понесенные им убытки.</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b/>
          <w:sz w:val="24"/>
          <w:szCs w:val="24"/>
        </w:rPr>
        <w:t>5.</w:t>
      </w:r>
      <w:r w:rsidRPr="00CD6196">
        <w:rPr>
          <w:rFonts w:ascii="Times New Roman" w:hAnsi="Times New Roman" w:cs="Times New Roman"/>
          <w:b/>
          <w:sz w:val="24"/>
          <w:szCs w:val="24"/>
        </w:rPr>
        <w:tab/>
        <w:t xml:space="preserve">Основания для отклонения заявок и прекращения выплаты </w:t>
      </w:r>
      <w:r w:rsidR="00C27C61" w:rsidRPr="00CD6196">
        <w:rPr>
          <w:rFonts w:ascii="Times New Roman" w:hAnsi="Times New Roman" w:cs="Times New Roman"/>
          <w:b/>
          <w:sz w:val="24"/>
          <w:szCs w:val="24"/>
        </w:rPr>
        <w:t xml:space="preserve">вознаграждения </w:t>
      </w:r>
      <w:r w:rsidRPr="00CD6196">
        <w:rPr>
          <w:rFonts w:ascii="Times New Roman" w:hAnsi="Times New Roman" w:cs="Times New Roman"/>
          <w:b/>
          <w:sz w:val="24"/>
          <w:szCs w:val="24"/>
        </w:rPr>
        <w:t>T2</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5.1.</w:t>
      </w:r>
      <w:r w:rsidRPr="00CD6196">
        <w:rPr>
          <w:rFonts w:ascii="Times New Roman" w:hAnsi="Times New Roman" w:cs="Times New Roman"/>
          <w:sz w:val="24"/>
          <w:szCs w:val="24"/>
        </w:rPr>
        <w:tab/>
      </w:r>
      <w:r w:rsidR="00C27C61" w:rsidRPr="00CD6196">
        <w:rPr>
          <w:rFonts w:ascii="Times New Roman" w:hAnsi="Times New Roman" w:cs="Times New Roman"/>
          <w:sz w:val="24"/>
          <w:szCs w:val="24"/>
        </w:rPr>
        <w:t>Конкурсная</w:t>
      </w:r>
      <w:r w:rsidRPr="00CD6196">
        <w:rPr>
          <w:rFonts w:ascii="Times New Roman" w:hAnsi="Times New Roman" w:cs="Times New Roman"/>
          <w:sz w:val="24"/>
          <w:szCs w:val="24"/>
        </w:rPr>
        <w:t xml:space="preserve"> комиссия имеет право отклонить представленную кандидатуру соискателя по следующим причинам:</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подача документов позже указанного в Положении срока;</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установление факта предоставления соискателем недостоверных сведений;</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нарушение правил оформления конкурсных документов, условий участия в Конкурсе.</w:t>
      </w:r>
    </w:p>
    <w:p w:rsidR="008D261D" w:rsidRPr="00CD6196" w:rsidRDefault="002509FE"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5.2.</w:t>
      </w:r>
      <w:r w:rsidRPr="00CD6196">
        <w:rPr>
          <w:rFonts w:ascii="Times New Roman" w:hAnsi="Times New Roman" w:cs="Times New Roman"/>
          <w:sz w:val="24"/>
          <w:szCs w:val="24"/>
        </w:rPr>
        <w:tab/>
        <w:t xml:space="preserve">Выплата </w:t>
      </w:r>
      <w:r w:rsidR="00C27C61" w:rsidRPr="00CD6196">
        <w:rPr>
          <w:rFonts w:ascii="Times New Roman" w:hAnsi="Times New Roman" w:cs="Times New Roman"/>
          <w:sz w:val="24"/>
          <w:szCs w:val="24"/>
        </w:rPr>
        <w:t>вознаграждения</w:t>
      </w:r>
      <w:r w:rsidRPr="00CD6196">
        <w:rPr>
          <w:rFonts w:ascii="Times New Roman" w:hAnsi="Times New Roman" w:cs="Times New Roman"/>
          <w:sz w:val="24"/>
          <w:szCs w:val="24"/>
        </w:rPr>
        <w:t xml:space="preserve"> T</w:t>
      </w:r>
      <w:r w:rsidR="008D261D" w:rsidRPr="00CD6196">
        <w:rPr>
          <w:rFonts w:ascii="Times New Roman" w:hAnsi="Times New Roman" w:cs="Times New Roman"/>
          <w:sz w:val="24"/>
          <w:szCs w:val="24"/>
        </w:rPr>
        <w:t>2 не может быть произведена в случае:</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отчисления студента из Университета;</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ухода студента в академический отпуск;</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5.3</w:t>
      </w:r>
      <w:r w:rsidR="002509FE" w:rsidRPr="00CD6196">
        <w:rPr>
          <w:rFonts w:ascii="Times New Roman" w:hAnsi="Times New Roman" w:cs="Times New Roman"/>
          <w:sz w:val="24"/>
          <w:szCs w:val="24"/>
        </w:rPr>
        <w:t>.</w:t>
      </w:r>
      <w:r w:rsidR="002509FE" w:rsidRPr="00CD6196">
        <w:rPr>
          <w:rFonts w:ascii="Times New Roman" w:hAnsi="Times New Roman" w:cs="Times New Roman"/>
          <w:sz w:val="24"/>
          <w:szCs w:val="24"/>
        </w:rPr>
        <w:tab/>
        <w:t xml:space="preserve">Отказ в выплате </w:t>
      </w:r>
      <w:r w:rsidR="00C27C61" w:rsidRPr="00CD6196">
        <w:rPr>
          <w:rFonts w:ascii="Times New Roman" w:hAnsi="Times New Roman" w:cs="Times New Roman"/>
          <w:sz w:val="24"/>
          <w:szCs w:val="24"/>
        </w:rPr>
        <w:t>вознаграждения</w:t>
      </w:r>
      <w:r w:rsidR="002509FE" w:rsidRPr="00CD6196">
        <w:rPr>
          <w:rFonts w:ascii="Times New Roman" w:hAnsi="Times New Roman" w:cs="Times New Roman"/>
          <w:sz w:val="24"/>
          <w:szCs w:val="24"/>
        </w:rPr>
        <w:t xml:space="preserve"> T</w:t>
      </w:r>
      <w:r w:rsidRPr="00CD6196">
        <w:rPr>
          <w:rFonts w:ascii="Times New Roman" w:hAnsi="Times New Roman" w:cs="Times New Roman"/>
          <w:sz w:val="24"/>
          <w:szCs w:val="24"/>
        </w:rPr>
        <w:t>2 производится на основе решения стипендиальной комиссии.</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5.4.</w:t>
      </w:r>
      <w:r w:rsidRPr="00CD6196">
        <w:rPr>
          <w:rFonts w:ascii="Times New Roman" w:hAnsi="Times New Roman" w:cs="Times New Roman"/>
          <w:sz w:val="24"/>
          <w:szCs w:val="24"/>
        </w:rPr>
        <w:tab/>
        <w:t>О случаях, указанных в п.5.2 Положения, Университет извещает Организацию.</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5.5.</w:t>
      </w:r>
      <w:r w:rsidRPr="00CD6196">
        <w:rPr>
          <w:rFonts w:ascii="Times New Roman" w:hAnsi="Times New Roman" w:cs="Times New Roman"/>
          <w:sz w:val="24"/>
          <w:szCs w:val="24"/>
        </w:rPr>
        <w:tab/>
        <w:t>Организация вправе о</w:t>
      </w:r>
      <w:r w:rsidR="002509FE" w:rsidRPr="00CD6196">
        <w:rPr>
          <w:rFonts w:ascii="Times New Roman" w:hAnsi="Times New Roman" w:cs="Times New Roman"/>
          <w:sz w:val="24"/>
          <w:szCs w:val="24"/>
        </w:rPr>
        <w:t xml:space="preserve">тказать в выплате </w:t>
      </w:r>
      <w:r w:rsidR="00C27C61" w:rsidRPr="00CD6196">
        <w:rPr>
          <w:rFonts w:ascii="Times New Roman" w:hAnsi="Times New Roman" w:cs="Times New Roman"/>
          <w:sz w:val="24"/>
          <w:szCs w:val="24"/>
        </w:rPr>
        <w:t>вознаграждения</w:t>
      </w:r>
      <w:r w:rsidR="002509FE" w:rsidRPr="00CD6196">
        <w:rPr>
          <w:rFonts w:ascii="Times New Roman" w:hAnsi="Times New Roman" w:cs="Times New Roman"/>
          <w:sz w:val="24"/>
          <w:szCs w:val="24"/>
        </w:rPr>
        <w:t xml:space="preserve"> T</w:t>
      </w:r>
      <w:r w:rsidRPr="00CD6196">
        <w:rPr>
          <w:rFonts w:ascii="Times New Roman" w:hAnsi="Times New Roman" w:cs="Times New Roman"/>
          <w:sz w:val="24"/>
          <w:szCs w:val="24"/>
        </w:rPr>
        <w:t>2 конкретному студенту по собственному решению с объяснением причины своего решения стипендиальной комиссии.</w:t>
      </w:r>
    </w:p>
    <w:p w:rsidR="008D261D" w:rsidRPr="00CD6196" w:rsidRDefault="008D261D" w:rsidP="008867E8">
      <w:pPr>
        <w:spacing w:after="0" w:line="240" w:lineRule="auto"/>
        <w:jc w:val="both"/>
        <w:rPr>
          <w:rFonts w:ascii="Times New Roman" w:hAnsi="Times New Roman" w:cs="Times New Roman"/>
          <w:b/>
          <w:sz w:val="24"/>
          <w:szCs w:val="24"/>
        </w:rPr>
      </w:pPr>
      <w:r w:rsidRPr="00CD6196">
        <w:rPr>
          <w:rFonts w:ascii="Times New Roman" w:hAnsi="Times New Roman" w:cs="Times New Roman"/>
          <w:b/>
          <w:sz w:val="24"/>
          <w:szCs w:val="24"/>
        </w:rPr>
        <w:t>6.</w:t>
      </w:r>
      <w:r w:rsidRPr="00CD6196">
        <w:rPr>
          <w:rFonts w:ascii="Times New Roman" w:hAnsi="Times New Roman" w:cs="Times New Roman"/>
          <w:b/>
          <w:sz w:val="24"/>
          <w:szCs w:val="24"/>
        </w:rPr>
        <w:tab/>
        <w:t>Общие положения об использовании и хранении информации</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6.1.</w:t>
      </w:r>
      <w:r w:rsidRPr="00CD6196">
        <w:rPr>
          <w:rFonts w:ascii="Times New Roman" w:hAnsi="Times New Roman" w:cs="Times New Roman"/>
          <w:sz w:val="24"/>
          <w:szCs w:val="24"/>
        </w:rPr>
        <w:tab/>
        <w:t>Любая информация, включая персональные данные соискателя, предоставленные соискателем Организатору и Университету, обрабатывается в целях предоставления соискателю возможности участия в Конк</w:t>
      </w:r>
      <w:r w:rsidR="002509FE" w:rsidRPr="00CD6196">
        <w:rPr>
          <w:rFonts w:ascii="Times New Roman" w:hAnsi="Times New Roman" w:cs="Times New Roman"/>
          <w:sz w:val="24"/>
          <w:szCs w:val="24"/>
        </w:rPr>
        <w:t xml:space="preserve">урсе на получение </w:t>
      </w:r>
      <w:r w:rsidR="00E62E59" w:rsidRPr="00CD6196">
        <w:rPr>
          <w:rFonts w:ascii="Times New Roman" w:hAnsi="Times New Roman" w:cs="Times New Roman"/>
          <w:sz w:val="24"/>
          <w:szCs w:val="24"/>
        </w:rPr>
        <w:t>вознаграждения</w:t>
      </w:r>
      <w:r w:rsidR="002509FE" w:rsidRPr="00CD6196">
        <w:rPr>
          <w:rFonts w:ascii="Times New Roman" w:hAnsi="Times New Roman" w:cs="Times New Roman"/>
          <w:sz w:val="24"/>
          <w:szCs w:val="24"/>
        </w:rPr>
        <w:t xml:space="preserve"> T</w:t>
      </w:r>
      <w:r w:rsidRPr="00CD6196">
        <w:rPr>
          <w:rFonts w:ascii="Times New Roman" w:hAnsi="Times New Roman" w:cs="Times New Roman"/>
          <w:sz w:val="24"/>
          <w:szCs w:val="24"/>
        </w:rPr>
        <w:t xml:space="preserve">2, а также принятия Организатором и Университетом решения о предоставлении или отказе в предоставлении соискателю </w:t>
      </w:r>
      <w:r w:rsidR="00E62E59" w:rsidRPr="00CD6196">
        <w:rPr>
          <w:rFonts w:ascii="Times New Roman" w:hAnsi="Times New Roman" w:cs="Times New Roman"/>
          <w:sz w:val="24"/>
          <w:szCs w:val="24"/>
        </w:rPr>
        <w:t>вознаграждения</w:t>
      </w:r>
      <w:r w:rsidRPr="00CD6196">
        <w:rPr>
          <w:rFonts w:ascii="Times New Roman" w:hAnsi="Times New Roman" w:cs="Times New Roman"/>
          <w:sz w:val="24"/>
          <w:szCs w:val="24"/>
        </w:rPr>
        <w:t xml:space="preserve"> T2.</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6.2.</w:t>
      </w:r>
      <w:r w:rsidRPr="00CD6196">
        <w:rPr>
          <w:rFonts w:ascii="Times New Roman" w:hAnsi="Times New Roman" w:cs="Times New Roman"/>
          <w:sz w:val="24"/>
          <w:szCs w:val="24"/>
        </w:rPr>
        <w:tab/>
        <w:t>Организатор и Университет обрабатывают информацию, включая персональные данные соискателя, в течение всего срока проведения Конк</w:t>
      </w:r>
      <w:r w:rsidR="002509FE" w:rsidRPr="00CD6196">
        <w:rPr>
          <w:rFonts w:ascii="Times New Roman" w:hAnsi="Times New Roman" w:cs="Times New Roman"/>
          <w:sz w:val="24"/>
          <w:szCs w:val="24"/>
        </w:rPr>
        <w:t xml:space="preserve">урса на получение </w:t>
      </w:r>
      <w:r w:rsidR="00CF6063" w:rsidRPr="00CD6196">
        <w:rPr>
          <w:rFonts w:ascii="Times New Roman" w:hAnsi="Times New Roman" w:cs="Times New Roman"/>
          <w:sz w:val="24"/>
          <w:szCs w:val="24"/>
        </w:rPr>
        <w:t>вознаграждения</w:t>
      </w:r>
      <w:r w:rsidR="002509FE" w:rsidRPr="00CD6196">
        <w:rPr>
          <w:rFonts w:ascii="Times New Roman" w:hAnsi="Times New Roman" w:cs="Times New Roman"/>
          <w:sz w:val="24"/>
          <w:szCs w:val="24"/>
        </w:rPr>
        <w:t xml:space="preserve"> T</w:t>
      </w:r>
      <w:r w:rsidRPr="00CD6196">
        <w:rPr>
          <w:rFonts w:ascii="Times New Roman" w:hAnsi="Times New Roman" w:cs="Times New Roman"/>
          <w:sz w:val="24"/>
          <w:szCs w:val="24"/>
        </w:rPr>
        <w:t>2:</w:t>
      </w:r>
    </w:p>
    <w:p w:rsidR="008D261D" w:rsidRPr="00CD6196" w:rsidRDefault="00E70505"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008D261D" w:rsidRPr="00CD6196">
        <w:rPr>
          <w:rFonts w:ascii="Times New Roman" w:hAnsi="Times New Roman" w:cs="Times New Roman"/>
          <w:sz w:val="24"/>
          <w:szCs w:val="24"/>
        </w:rPr>
        <w:tab/>
        <w:t xml:space="preserve">в случае принятия Организатором и Университетом решения о предоставлении соискателю </w:t>
      </w:r>
      <w:r w:rsidR="00C8384E" w:rsidRPr="00CD6196">
        <w:rPr>
          <w:rFonts w:ascii="Times New Roman" w:hAnsi="Times New Roman" w:cs="Times New Roman"/>
          <w:sz w:val="24"/>
          <w:szCs w:val="24"/>
        </w:rPr>
        <w:t>вознаграждения от</w:t>
      </w:r>
      <w:r w:rsidR="008D261D" w:rsidRPr="00CD6196">
        <w:rPr>
          <w:rFonts w:ascii="Times New Roman" w:hAnsi="Times New Roman" w:cs="Times New Roman"/>
          <w:sz w:val="24"/>
          <w:szCs w:val="24"/>
        </w:rPr>
        <w:t xml:space="preserve"> T2 обработка персональных данных соискателя продолжается в течение всего периода выплаты соискателю </w:t>
      </w:r>
      <w:r w:rsidR="00C8384E" w:rsidRPr="00CD6196">
        <w:rPr>
          <w:rFonts w:ascii="Times New Roman" w:hAnsi="Times New Roman" w:cs="Times New Roman"/>
          <w:sz w:val="24"/>
          <w:szCs w:val="24"/>
        </w:rPr>
        <w:t>вознаграждения</w:t>
      </w:r>
      <w:r w:rsidR="008D261D" w:rsidRPr="00CD6196">
        <w:rPr>
          <w:rFonts w:ascii="Times New Roman" w:hAnsi="Times New Roman" w:cs="Times New Roman"/>
          <w:sz w:val="24"/>
          <w:szCs w:val="24"/>
        </w:rPr>
        <w:t xml:space="preserve"> T2, если иной срок обработки (хранения) соответствующей информации не установлен законодательством РФ;</w:t>
      </w:r>
    </w:p>
    <w:p w:rsidR="008D261D" w:rsidRPr="00CD6196" w:rsidRDefault="00E70505"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008D261D" w:rsidRPr="00CD6196">
        <w:rPr>
          <w:rFonts w:ascii="Times New Roman" w:hAnsi="Times New Roman" w:cs="Times New Roman"/>
          <w:sz w:val="24"/>
          <w:szCs w:val="24"/>
        </w:rPr>
        <w:tab/>
        <w:t xml:space="preserve">в случае принятия Организатором и Университетом решения об отказе в предоставлении соискателю </w:t>
      </w:r>
      <w:r w:rsidR="00A56711" w:rsidRPr="00CD6196">
        <w:rPr>
          <w:rFonts w:ascii="Times New Roman" w:hAnsi="Times New Roman" w:cs="Times New Roman"/>
          <w:sz w:val="24"/>
          <w:szCs w:val="24"/>
        </w:rPr>
        <w:t>вознаграждения</w:t>
      </w:r>
      <w:r w:rsidR="008D261D" w:rsidRPr="00CD6196">
        <w:rPr>
          <w:rFonts w:ascii="Times New Roman" w:hAnsi="Times New Roman" w:cs="Times New Roman"/>
          <w:sz w:val="24"/>
          <w:szCs w:val="24"/>
        </w:rPr>
        <w:t xml:space="preserve"> T2, обработка персональных данных </w:t>
      </w:r>
      <w:r w:rsidR="008D261D" w:rsidRPr="00CD6196">
        <w:rPr>
          <w:rFonts w:ascii="Times New Roman" w:hAnsi="Times New Roman" w:cs="Times New Roman"/>
          <w:sz w:val="24"/>
          <w:szCs w:val="24"/>
        </w:rPr>
        <w:lastRenderedPageBreak/>
        <w:t>соискателя может осуществляться в течение не более чем 30 (тридцати) дней с даты принятия такого решения;</w:t>
      </w:r>
    </w:p>
    <w:p w:rsidR="008D261D" w:rsidRPr="00CD6196" w:rsidRDefault="00E70505"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w:t>
      </w:r>
      <w:r w:rsidR="008D261D" w:rsidRPr="00CD6196">
        <w:rPr>
          <w:rFonts w:ascii="Times New Roman" w:hAnsi="Times New Roman" w:cs="Times New Roman"/>
          <w:sz w:val="24"/>
          <w:szCs w:val="24"/>
        </w:rPr>
        <w:tab/>
        <w:t>по истечении указанных сроков персональные данные соискателя уничтожаются в соответствии с установленными Организатором и Университетом процедурами.</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6.3.</w:t>
      </w:r>
      <w:r w:rsidRPr="00CD6196">
        <w:rPr>
          <w:rFonts w:ascii="Times New Roman" w:hAnsi="Times New Roman" w:cs="Times New Roman"/>
          <w:sz w:val="24"/>
          <w:szCs w:val="24"/>
        </w:rPr>
        <w:tab/>
        <w:t xml:space="preserve">Для прохождения процедуры подачи заявки на участие в Конкурсе на получение </w:t>
      </w:r>
      <w:r w:rsidR="00A56711" w:rsidRPr="00CD6196">
        <w:rPr>
          <w:rFonts w:ascii="Times New Roman" w:hAnsi="Times New Roman" w:cs="Times New Roman"/>
          <w:sz w:val="24"/>
          <w:szCs w:val="24"/>
        </w:rPr>
        <w:t>вознаграждения от</w:t>
      </w:r>
      <w:r w:rsidRPr="00CD6196">
        <w:rPr>
          <w:rFonts w:ascii="Times New Roman" w:hAnsi="Times New Roman" w:cs="Times New Roman"/>
          <w:sz w:val="24"/>
          <w:szCs w:val="24"/>
        </w:rPr>
        <w:t xml:space="preserve"> T2 соискатель, предоставляя свои персональные данные, вправе предоставить согласие на их обработку Организатором и Университетом с учетом положений, изложенных в Положении.</w:t>
      </w:r>
    </w:p>
    <w:p w:rsidR="008D261D"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6.4.</w:t>
      </w:r>
      <w:r w:rsidRPr="00CD6196">
        <w:rPr>
          <w:rFonts w:ascii="Times New Roman" w:hAnsi="Times New Roman" w:cs="Times New Roman"/>
          <w:sz w:val="24"/>
          <w:szCs w:val="24"/>
        </w:rPr>
        <w:tab/>
        <w:t>Организатор и Университет обеспечивают конфиденциальность обрабатываемой информации в соответствии с требованиями законодательства РФ. Политика обработки и защиты персональных данных Организатора размещена в информационно-телекоммуникационной сети «Интер</w:t>
      </w:r>
      <w:r w:rsidR="00A56711" w:rsidRPr="00CD6196">
        <w:rPr>
          <w:rFonts w:ascii="Times New Roman" w:hAnsi="Times New Roman" w:cs="Times New Roman"/>
          <w:sz w:val="24"/>
          <w:szCs w:val="24"/>
        </w:rPr>
        <w:t xml:space="preserve">нет» по адресу: </w:t>
      </w:r>
      <w:hyperlink r:id="rId6" w:history="1">
        <w:r w:rsidR="007D3369" w:rsidRPr="00434C5D">
          <w:rPr>
            <w:rStyle w:val="a3"/>
            <w:rFonts w:ascii="Times New Roman" w:hAnsi="Times New Roman" w:cs="Times New Roman"/>
            <w:sz w:val="24"/>
            <w:szCs w:val="24"/>
          </w:rPr>
          <w:t>https://www.t2.ru/about/business/personal-information</w:t>
        </w:r>
      </w:hyperlink>
      <w:r w:rsidRPr="00CD6196">
        <w:rPr>
          <w:rFonts w:ascii="Times New Roman" w:hAnsi="Times New Roman" w:cs="Times New Roman"/>
          <w:sz w:val="24"/>
          <w:szCs w:val="24"/>
        </w:rPr>
        <w:t>.</w:t>
      </w: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Default="007D3369" w:rsidP="008867E8">
      <w:pPr>
        <w:spacing w:after="0" w:line="240" w:lineRule="auto"/>
        <w:jc w:val="both"/>
        <w:rPr>
          <w:rFonts w:ascii="Times New Roman" w:hAnsi="Times New Roman" w:cs="Times New Roman"/>
          <w:sz w:val="24"/>
          <w:szCs w:val="24"/>
        </w:rPr>
      </w:pPr>
    </w:p>
    <w:p w:rsidR="007D3369" w:rsidRPr="00CD6196" w:rsidRDefault="007D3369" w:rsidP="008867E8">
      <w:pPr>
        <w:spacing w:after="0" w:line="240" w:lineRule="auto"/>
        <w:jc w:val="both"/>
        <w:rPr>
          <w:rFonts w:ascii="Times New Roman" w:hAnsi="Times New Roman" w:cs="Times New Roman"/>
          <w:sz w:val="24"/>
          <w:szCs w:val="24"/>
        </w:rPr>
      </w:pPr>
    </w:p>
    <w:p w:rsidR="001064C5" w:rsidRPr="00CD6196" w:rsidRDefault="001064C5" w:rsidP="008867E8">
      <w:pPr>
        <w:spacing w:after="0" w:line="240" w:lineRule="auto"/>
        <w:rPr>
          <w:rFonts w:ascii="Times New Roman" w:hAnsi="Times New Roman" w:cs="Times New Roman"/>
          <w:sz w:val="24"/>
          <w:szCs w:val="24"/>
        </w:rPr>
      </w:pPr>
    </w:p>
    <w:p w:rsidR="005D6CFD" w:rsidRDefault="005D6CFD">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1064C5" w:rsidRPr="00CD6196" w:rsidRDefault="001064C5"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r w:rsidRPr="00CD6196">
        <w:rPr>
          <w:rFonts w:ascii="Times New Roman" w:eastAsia="Calibri" w:hAnsi="Times New Roman" w:cs="Times New Roman"/>
          <w:b/>
          <w:sz w:val="24"/>
          <w:szCs w:val="24"/>
          <w:lang w:eastAsia="ru-RU"/>
        </w:rPr>
        <w:lastRenderedPageBreak/>
        <w:t xml:space="preserve">Приложение №1 </w:t>
      </w:r>
      <w:proofErr w:type="gramStart"/>
      <w:r w:rsidRPr="00CD6196">
        <w:rPr>
          <w:rFonts w:ascii="Times New Roman" w:eastAsia="Calibri" w:hAnsi="Times New Roman" w:cs="Times New Roman"/>
          <w:b/>
          <w:sz w:val="24"/>
          <w:szCs w:val="24"/>
          <w:lang w:eastAsia="ru-RU"/>
        </w:rPr>
        <w:t>к</w:t>
      </w:r>
      <w:proofErr w:type="gramEnd"/>
      <w:r w:rsidRPr="00CD6196">
        <w:rPr>
          <w:rFonts w:ascii="Times New Roman" w:eastAsia="Calibri" w:hAnsi="Times New Roman" w:cs="Times New Roman"/>
          <w:b/>
          <w:sz w:val="24"/>
          <w:szCs w:val="24"/>
          <w:lang w:eastAsia="ru-RU"/>
        </w:rPr>
        <w:t xml:space="preserve"> </w:t>
      </w:r>
    </w:p>
    <w:p w:rsidR="001064C5" w:rsidRPr="00CD6196" w:rsidRDefault="001064C5"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r w:rsidRPr="00CD6196">
        <w:rPr>
          <w:rFonts w:ascii="Times New Roman" w:eastAsia="Calibri" w:hAnsi="Times New Roman" w:cs="Times New Roman"/>
          <w:b/>
          <w:sz w:val="24"/>
          <w:szCs w:val="24"/>
          <w:lang w:eastAsia="ru-RU"/>
        </w:rPr>
        <w:t xml:space="preserve">Положению о порядке назначения </w:t>
      </w:r>
      <w:r w:rsidR="00260AF5" w:rsidRPr="00CD6196">
        <w:rPr>
          <w:rFonts w:ascii="Times New Roman" w:hAnsi="Times New Roman" w:cs="Times New Roman"/>
          <w:b/>
          <w:sz w:val="24"/>
          <w:szCs w:val="24"/>
        </w:rPr>
        <w:t>вознаграждения от T2</w:t>
      </w:r>
      <w:r w:rsidRPr="00CD6196">
        <w:rPr>
          <w:rFonts w:ascii="Times New Roman" w:eastAsia="Calibri" w:hAnsi="Times New Roman" w:cs="Times New Roman"/>
          <w:b/>
          <w:sz w:val="24"/>
          <w:szCs w:val="24"/>
          <w:lang w:eastAsia="ru-RU"/>
        </w:rPr>
        <w:t xml:space="preserve"> </w:t>
      </w:r>
    </w:p>
    <w:p w:rsidR="001064C5" w:rsidRPr="00CD6196" w:rsidRDefault="001064C5" w:rsidP="008867E8">
      <w:pPr>
        <w:spacing w:after="0" w:line="240" w:lineRule="auto"/>
        <w:jc w:val="right"/>
        <w:rPr>
          <w:rFonts w:ascii="Times New Roman" w:hAnsi="Times New Roman" w:cs="Times New Roman"/>
          <w:b/>
          <w:sz w:val="24"/>
          <w:szCs w:val="24"/>
        </w:rPr>
      </w:pPr>
      <w:r w:rsidRPr="00CD6196">
        <w:rPr>
          <w:rFonts w:ascii="Times New Roman" w:eastAsia="Calibri" w:hAnsi="Times New Roman" w:cs="Times New Roman"/>
          <w:b/>
          <w:sz w:val="24"/>
          <w:szCs w:val="24"/>
          <w:lang w:eastAsia="ru-RU"/>
        </w:rPr>
        <w:t>для студентов</w:t>
      </w:r>
      <w:r w:rsidRPr="00CD6196">
        <w:rPr>
          <w:rFonts w:ascii="Times New Roman" w:hAnsi="Times New Roman" w:cs="Times New Roman"/>
          <w:b/>
          <w:sz w:val="24"/>
          <w:szCs w:val="24"/>
        </w:rPr>
        <w:t xml:space="preserve"> ФГБОУ ВО «ПГУ»</w:t>
      </w:r>
    </w:p>
    <w:p w:rsidR="001064C5" w:rsidRPr="00CD6196" w:rsidRDefault="001064C5"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1064C5" w:rsidRPr="00CD6196" w:rsidRDefault="001064C5"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CE6E63" w:rsidRPr="00CD6196" w:rsidRDefault="00C121A9" w:rsidP="008867E8">
      <w:pPr>
        <w:autoSpaceDE w:val="0"/>
        <w:autoSpaceDN w:val="0"/>
        <w:adjustRightInd w:val="0"/>
        <w:spacing w:after="0" w:line="240" w:lineRule="auto"/>
        <w:jc w:val="center"/>
        <w:rPr>
          <w:rFonts w:ascii="Times New Roman" w:eastAsia="Calibri" w:hAnsi="Times New Roman" w:cs="Times New Roman"/>
          <w:b/>
          <w:color w:val="000000" w:themeColor="text1"/>
          <w:sz w:val="24"/>
          <w:szCs w:val="24"/>
          <w:lang w:eastAsia="ru-RU"/>
        </w:rPr>
      </w:pPr>
      <w:r w:rsidRPr="00CD6196">
        <w:rPr>
          <w:rFonts w:ascii="Times New Roman" w:eastAsia="Calibri" w:hAnsi="Times New Roman" w:cs="Times New Roman"/>
          <w:b/>
          <w:color w:val="000000" w:themeColor="text1"/>
          <w:sz w:val="24"/>
          <w:szCs w:val="24"/>
          <w:lang w:eastAsia="ru-RU"/>
        </w:rPr>
        <w:t>Темы для кейсов:</w:t>
      </w:r>
    </w:p>
    <w:p w:rsidR="00CE6E63" w:rsidRPr="00CD6196" w:rsidRDefault="00CE6E63" w:rsidP="008867E8">
      <w:pPr>
        <w:autoSpaceDE w:val="0"/>
        <w:autoSpaceDN w:val="0"/>
        <w:adjustRightInd w:val="0"/>
        <w:spacing w:after="0" w:line="240" w:lineRule="auto"/>
        <w:jc w:val="center"/>
        <w:rPr>
          <w:rFonts w:ascii="Times New Roman" w:eastAsia="Calibri" w:hAnsi="Times New Roman" w:cs="Times New Roman"/>
          <w:b/>
          <w:color w:val="000000" w:themeColor="text1"/>
          <w:sz w:val="24"/>
          <w:szCs w:val="24"/>
          <w:lang w:eastAsia="ru-RU"/>
        </w:rPr>
      </w:pPr>
    </w:p>
    <w:p w:rsidR="00836155" w:rsidRPr="00CD6196" w:rsidRDefault="00836155" w:rsidP="008867E8">
      <w:pPr>
        <w:pStyle w:val="ab"/>
        <w:numPr>
          <w:ilvl w:val="0"/>
          <w:numId w:val="7"/>
        </w:num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Современные технологии для развития локального туризма</w:t>
      </w:r>
    </w:p>
    <w:p w:rsidR="00836155" w:rsidRPr="00CD6196" w:rsidRDefault="00836155" w:rsidP="008867E8">
      <w:pPr>
        <w:pStyle w:val="ab"/>
        <w:numPr>
          <w:ilvl w:val="0"/>
          <w:numId w:val="7"/>
        </w:num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Цифровые сервисы для социальной сферы</w:t>
      </w:r>
    </w:p>
    <w:p w:rsidR="00836155" w:rsidRPr="00CD6196" w:rsidRDefault="00836155" w:rsidP="008867E8">
      <w:pPr>
        <w:pStyle w:val="ab"/>
        <w:numPr>
          <w:ilvl w:val="0"/>
          <w:numId w:val="7"/>
        </w:num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Современные технологии для улучшения экологической ситуации в регионе</w:t>
      </w:r>
    </w:p>
    <w:p w:rsidR="001064C5" w:rsidRPr="00CD6196" w:rsidRDefault="001064C5" w:rsidP="008867E8">
      <w:pPr>
        <w:spacing w:after="0" w:line="240" w:lineRule="auto"/>
        <w:ind w:left="360"/>
        <w:rPr>
          <w:rFonts w:ascii="Times New Roman" w:hAnsi="Times New Roman" w:cs="Times New Roman"/>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17E0" w:rsidRPr="00CD6196" w:rsidRDefault="001017E0"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Default="001064C5" w:rsidP="008867E8">
      <w:pPr>
        <w:spacing w:after="0" w:line="240" w:lineRule="auto"/>
        <w:jc w:val="right"/>
        <w:rPr>
          <w:rFonts w:ascii="Times New Roman" w:hAnsi="Times New Roman" w:cs="Times New Roman"/>
          <w:b/>
          <w:sz w:val="24"/>
          <w:szCs w:val="24"/>
        </w:rPr>
      </w:pPr>
    </w:p>
    <w:p w:rsidR="00277C0B" w:rsidRDefault="00277C0B" w:rsidP="008867E8">
      <w:pPr>
        <w:spacing w:after="0" w:line="240" w:lineRule="auto"/>
        <w:jc w:val="right"/>
        <w:rPr>
          <w:rFonts w:ascii="Times New Roman" w:hAnsi="Times New Roman" w:cs="Times New Roman"/>
          <w:b/>
          <w:sz w:val="24"/>
          <w:szCs w:val="24"/>
        </w:rPr>
      </w:pPr>
    </w:p>
    <w:p w:rsidR="00277C0B" w:rsidRDefault="00277C0B" w:rsidP="008867E8">
      <w:pPr>
        <w:spacing w:after="0" w:line="240" w:lineRule="auto"/>
        <w:jc w:val="right"/>
        <w:rPr>
          <w:rFonts w:ascii="Times New Roman" w:hAnsi="Times New Roman" w:cs="Times New Roman"/>
          <w:b/>
          <w:sz w:val="24"/>
          <w:szCs w:val="24"/>
        </w:rPr>
      </w:pPr>
    </w:p>
    <w:p w:rsidR="00277C0B" w:rsidRDefault="00277C0B" w:rsidP="008867E8">
      <w:pPr>
        <w:spacing w:after="0" w:line="240" w:lineRule="auto"/>
        <w:jc w:val="right"/>
        <w:rPr>
          <w:rFonts w:ascii="Times New Roman" w:hAnsi="Times New Roman" w:cs="Times New Roman"/>
          <w:b/>
          <w:sz w:val="24"/>
          <w:szCs w:val="24"/>
        </w:rPr>
      </w:pPr>
    </w:p>
    <w:p w:rsidR="00277C0B" w:rsidRDefault="00277C0B" w:rsidP="008867E8">
      <w:pPr>
        <w:spacing w:after="0" w:line="240" w:lineRule="auto"/>
        <w:jc w:val="right"/>
        <w:rPr>
          <w:rFonts w:ascii="Times New Roman" w:hAnsi="Times New Roman" w:cs="Times New Roman"/>
          <w:b/>
          <w:sz w:val="24"/>
          <w:szCs w:val="24"/>
        </w:rPr>
      </w:pPr>
    </w:p>
    <w:p w:rsidR="00277C0B" w:rsidRDefault="00277C0B" w:rsidP="008867E8">
      <w:pPr>
        <w:spacing w:after="0" w:line="240" w:lineRule="auto"/>
        <w:jc w:val="right"/>
        <w:rPr>
          <w:rFonts w:ascii="Times New Roman" w:hAnsi="Times New Roman" w:cs="Times New Roman"/>
          <w:b/>
          <w:sz w:val="24"/>
          <w:szCs w:val="24"/>
        </w:rPr>
      </w:pPr>
    </w:p>
    <w:p w:rsidR="00277C0B" w:rsidRDefault="00277C0B" w:rsidP="008867E8">
      <w:pPr>
        <w:spacing w:after="0" w:line="240" w:lineRule="auto"/>
        <w:jc w:val="right"/>
        <w:rPr>
          <w:rFonts w:ascii="Times New Roman" w:hAnsi="Times New Roman" w:cs="Times New Roman"/>
          <w:b/>
          <w:sz w:val="24"/>
          <w:szCs w:val="24"/>
        </w:rPr>
      </w:pPr>
    </w:p>
    <w:p w:rsidR="00277C0B" w:rsidRDefault="00277C0B" w:rsidP="008867E8">
      <w:pPr>
        <w:spacing w:after="0" w:line="240" w:lineRule="auto"/>
        <w:jc w:val="right"/>
        <w:rPr>
          <w:rFonts w:ascii="Times New Roman" w:hAnsi="Times New Roman" w:cs="Times New Roman"/>
          <w:b/>
          <w:sz w:val="24"/>
          <w:szCs w:val="24"/>
        </w:rPr>
      </w:pPr>
    </w:p>
    <w:p w:rsidR="00277C0B" w:rsidRDefault="00277C0B" w:rsidP="008867E8">
      <w:pPr>
        <w:spacing w:after="0" w:line="240" w:lineRule="auto"/>
        <w:jc w:val="right"/>
        <w:rPr>
          <w:rFonts w:ascii="Times New Roman" w:hAnsi="Times New Roman" w:cs="Times New Roman"/>
          <w:b/>
          <w:sz w:val="24"/>
          <w:szCs w:val="24"/>
        </w:rPr>
      </w:pPr>
    </w:p>
    <w:p w:rsidR="00277C0B" w:rsidRPr="00CD6196" w:rsidRDefault="00277C0B"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1064C5" w:rsidRPr="00CD6196" w:rsidRDefault="001064C5" w:rsidP="008867E8">
      <w:pPr>
        <w:spacing w:after="0" w:line="240" w:lineRule="auto"/>
        <w:jc w:val="right"/>
        <w:rPr>
          <w:rFonts w:ascii="Times New Roman" w:hAnsi="Times New Roman" w:cs="Times New Roman"/>
          <w:b/>
          <w:sz w:val="24"/>
          <w:szCs w:val="24"/>
        </w:rPr>
      </w:pPr>
    </w:p>
    <w:p w:rsidR="00E000BE" w:rsidRPr="00CD6196" w:rsidRDefault="00E000BE" w:rsidP="008867E8">
      <w:pPr>
        <w:spacing w:after="0" w:line="240" w:lineRule="auto"/>
        <w:rPr>
          <w:rFonts w:ascii="Times New Roman" w:hAnsi="Times New Roman" w:cs="Times New Roman"/>
          <w:b/>
          <w:sz w:val="24"/>
          <w:szCs w:val="24"/>
        </w:rPr>
      </w:pPr>
    </w:p>
    <w:p w:rsidR="003061DF" w:rsidRPr="00CD6196" w:rsidRDefault="008D261D" w:rsidP="008867E8">
      <w:pPr>
        <w:spacing w:after="0" w:line="240" w:lineRule="auto"/>
        <w:jc w:val="right"/>
        <w:rPr>
          <w:rFonts w:ascii="Times New Roman" w:hAnsi="Times New Roman" w:cs="Times New Roman"/>
          <w:b/>
          <w:sz w:val="24"/>
          <w:szCs w:val="24"/>
        </w:rPr>
      </w:pPr>
      <w:r w:rsidRPr="00CD6196">
        <w:rPr>
          <w:rFonts w:ascii="Times New Roman" w:hAnsi="Times New Roman" w:cs="Times New Roman"/>
          <w:b/>
          <w:sz w:val="24"/>
          <w:szCs w:val="24"/>
        </w:rPr>
        <w:t xml:space="preserve">Приложение №2 к </w:t>
      </w:r>
    </w:p>
    <w:p w:rsidR="003061DF" w:rsidRPr="00CD6196" w:rsidRDefault="003061DF"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r w:rsidRPr="00CD6196">
        <w:rPr>
          <w:rFonts w:ascii="Times New Roman" w:eastAsia="Calibri" w:hAnsi="Times New Roman" w:cs="Times New Roman"/>
          <w:b/>
          <w:sz w:val="24"/>
          <w:szCs w:val="24"/>
          <w:lang w:eastAsia="ru-RU"/>
        </w:rPr>
        <w:lastRenderedPageBreak/>
        <w:t xml:space="preserve">Положению о порядке назначения </w:t>
      </w:r>
      <w:r w:rsidRPr="00CD6196">
        <w:rPr>
          <w:rFonts w:ascii="Times New Roman" w:hAnsi="Times New Roman" w:cs="Times New Roman"/>
          <w:b/>
          <w:sz w:val="24"/>
          <w:szCs w:val="24"/>
        </w:rPr>
        <w:t>вознаграждения от T2</w:t>
      </w:r>
      <w:r w:rsidRPr="00CD6196">
        <w:rPr>
          <w:rFonts w:ascii="Times New Roman" w:eastAsia="Calibri" w:hAnsi="Times New Roman" w:cs="Times New Roman"/>
          <w:b/>
          <w:sz w:val="24"/>
          <w:szCs w:val="24"/>
          <w:lang w:eastAsia="ru-RU"/>
        </w:rPr>
        <w:t xml:space="preserve"> </w:t>
      </w:r>
    </w:p>
    <w:p w:rsidR="003061DF" w:rsidRPr="00CD6196" w:rsidRDefault="003061DF" w:rsidP="008867E8">
      <w:pPr>
        <w:spacing w:after="0" w:line="240" w:lineRule="auto"/>
        <w:jc w:val="right"/>
        <w:rPr>
          <w:rFonts w:ascii="Times New Roman" w:hAnsi="Times New Roman" w:cs="Times New Roman"/>
          <w:b/>
          <w:sz w:val="24"/>
          <w:szCs w:val="24"/>
        </w:rPr>
      </w:pPr>
      <w:r w:rsidRPr="00CD6196">
        <w:rPr>
          <w:rFonts w:ascii="Times New Roman" w:eastAsia="Calibri" w:hAnsi="Times New Roman" w:cs="Times New Roman"/>
          <w:b/>
          <w:sz w:val="24"/>
          <w:szCs w:val="24"/>
          <w:lang w:eastAsia="ru-RU"/>
        </w:rPr>
        <w:t>для студентов</w:t>
      </w:r>
      <w:r w:rsidRPr="00CD6196">
        <w:rPr>
          <w:rFonts w:ascii="Times New Roman" w:hAnsi="Times New Roman" w:cs="Times New Roman"/>
          <w:b/>
          <w:sz w:val="24"/>
          <w:szCs w:val="24"/>
        </w:rPr>
        <w:t xml:space="preserve"> ФГБОУ ВО «ПГУ»</w:t>
      </w:r>
    </w:p>
    <w:p w:rsidR="008D261D" w:rsidRPr="00CD6196" w:rsidRDefault="008D261D" w:rsidP="008867E8">
      <w:pPr>
        <w:spacing w:after="0" w:line="240" w:lineRule="auto"/>
        <w:rPr>
          <w:rFonts w:ascii="Times New Roman" w:hAnsi="Times New Roman" w:cs="Times New Roman"/>
          <w:sz w:val="24"/>
          <w:szCs w:val="24"/>
        </w:rPr>
      </w:pPr>
    </w:p>
    <w:p w:rsidR="001064C5" w:rsidRPr="00CD6196" w:rsidRDefault="001064C5"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 xml:space="preserve">Заявка на участие в </w:t>
      </w:r>
      <w:r w:rsidR="003061DF" w:rsidRPr="00CD6196">
        <w:rPr>
          <w:rFonts w:ascii="Times New Roman" w:hAnsi="Times New Roman" w:cs="Times New Roman"/>
          <w:b/>
          <w:sz w:val="24"/>
          <w:szCs w:val="24"/>
        </w:rPr>
        <w:t>проектном к</w:t>
      </w:r>
      <w:r w:rsidRPr="00CD6196">
        <w:rPr>
          <w:rFonts w:ascii="Times New Roman" w:hAnsi="Times New Roman" w:cs="Times New Roman"/>
          <w:b/>
          <w:sz w:val="24"/>
          <w:szCs w:val="24"/>
        </w:rPr>
        <w:t xml:space="preserve">онкурсе на получение </w:t>
      </w:r>
      <w:r w:rsidR="003061DF" w:rsidRPr="00CD6196">
        <w:rPr>
          <w:rFonts w:ascii="Times New Roman" w:hAnsi="Times New Roman" w:cs="Times New Roman"/>
          <w:b/>
          <w:sz w:val="24"/>
          <w:szCs w:val="24"/>
        </w:rPr>
        <w:t xml:space="preserve">вознаграждения от </w:t>
      </w:r>
      <w:r w:rsidRPr="00CD6196">
        <w:rPr>
          <w:rFonts w:ascii="Times New Roman" w:hAnsi="Times New Roman" w:cs="Times New Roman"/>
          <w:b/>
          <w:sz w:val="24"/>
          <w:szCs w:val="24"/>
          <w:lang w:val="en-US"/>
        </w:rPr>
        <w:t>T</w:t>
      </w:r>
      <w:r w:rsidRPr="00CD6196">
        <w:rPr>
          <w:rFonts w:ascii="Times New Roman" w:hAnsi="Times New Roman" w:cs="Times New Roman"/>
          <w:b/>
          <w:sz w:val="24"/>
          <w:szCs w:val="24"/>
        </w:rPr>
        <w:t>2</w:t>
      </w:r>
    </w:p>
    <w:p w:rsidR="001064C5" w:rsidRPr="00CD6196" w:rsidRDefault="001064C5"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(ФОРМА)</w:t>
      </w:r>
    </w:p>
    <w:p w:rsidR="001064C5" w:rsidRPr="00CD6196" w:rsidRDefault="001064C5" w:rsidP="008867E8">
      <w:pPr>
        <w:spacing w:after="0" w:line="240" w:lineRule="auto"/>
        <w:jc w:val="center"/>
        <w:rPr>
          <w:rFonts w:ascii="Times New Roman" w:hAnsi="Times New Roman" w:cs="Times New Roman"/>
          <w:b/>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5748"/>
      </w:tblGrid>
      <w:tr w:rsidR="001064C5" w:rsidRPr="00CD6196" w:rsidTr="00277C0B">
        <w:trPr>
          <w:trHeight w:val="585"/>
        </w:trPr>
        <w:tc>
          <w:tcPr>
            <w:tcW w:w="3823" w:type="dxa"/>
            <w:tcBorders>
              <w:bottom w:val="single" w:sz="4" w:space="0" w:color="auto"/>
            </w:tcBorders>
            <w:vAlign w:val="center"/>
          </w:tcPr>
          <w:p w:rsidR="001064C5" w:rsidRPr="00CD6196" w:rsidRDefault="001064C5"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Фамилия имя отчество*</w:t>
            </w:r>
          </w:p>
        </w:tc>
        <w:tc>
          <w:tcPr>
            <w:tcW w:w="5748" w:type="dxa"/>
            <w:tcBorders>
              <w:bottom w:val="single" w:sz="4" w:space="0" w:color="auto"/>
            </w:tcBorders>
            <w:vAlign w:val="center"/>
          </w:tcPr>
          <w:p w:rsidR="001064C5" w:rsidRPr="00CD6196" w:rsidRDefault="001064C5" w:rsidP="008867E8">
            <w:pPr>
              <w:spacing w:after="0" w:line="240" w:lineRule="auto"/>
              <w:rPr>
                <w:rFonts w:ascii="Times New Roman" w:hAnsi="Times New Roman" w:cs="Times New Roman"/>
                <w:sz w:val="24"/>
                <w:szCs w:val="24"/>
              </w:rPr>
            </w:pPr>
          </w:p>
        </w:tc>
      </w:tr>
      <w:tr w:rsidR="00277C0B" w:rsidRPr="00CD6196" w:rsidTr="00277C0B">
        <w:trPr>
          <w:trHeight w:val="551"/>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trike/>
                <w:sz w:val="24"/>
                <w:szCs w:val="24"/>
                <w:highlight w:val="yellow"/>
              </w:rPr>
            </w:pPr>
            <w:r w:rsidRPr="00CD6196">
              <w:rPr>
                <w:rFonts w:ascii="Times New Roman" w:hAnsi="Times New Roman" w:cs="Times New Roman"/>
                <w:sz w:val="24"/>
                <w:szCs w:val="24"/>
              </w:rPr>
              <w:t>Структурное подразделение*</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факультет</w:t>
            </w:r>
          </w:p>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институт</w:t>
            </w:r>
          </w:p>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школа</w:t>
            </w:r>
          </w:p>
          <w:p w:rsidR="00277C0B" w:rsidRPr="00CD6196" w:rsidRDefault="00277C0B" w:rsidP="008867E8">
            <w:pPr>
              <w:spacing w:after="0" w:line="240" w:lineRule="auto"/>
              <w:rPr>
                <w:rFonts w:ascii="Times New Roman" w:hAnsi="Times New Roman" w:cs="Times New Roman"/>
                <w:strike/>
                <w:sz w:val="24"/>
                <w:szCs w:val="24"/>
                <w:highlight w:val="yellow"/>
              </w:rPr>
            </w:pPr>
            <w:r w:rsidRPr="00CD6196">
              <w:rPr>
                <w:rFonts w:ascii="Times New Roman" w:hAnsi="Times New Roman" w:cs="Times New Roman"/>
                <w:sz w:val="24"/>
                <w:szCs w:val="24"/>
              </w:rPr>
              <w:t>˗ иное</w:t>
            </w:r>
          </w:p>
        </w:tc>
      </w:tr>
      <w:tr w:rsidR="00277C0B" w:rsidRPr="00CD6196" w:rsidTr="00277C0B">
        <w:trPr>
          <w:trHeight w:val="1286"/>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Название структурного подразделения*</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r w:rsidR="00277C0B" w:rsidRPr="00CD6196" w:rsidTr="00277C0B">
        <w:trPr>
          <w:trHeight w:val="144"/>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Группа*</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r w:rsidR="00277C0B" w:rsidRPr="00CD6196" w:rsidTr="00277C0B">
        <w:trPr>
          <w:trHeight w:val="443"/>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Уровень высшего образования</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 </w:t>
            </w:r>
            <w:proofErr w:type="spellStart"/>
            <w:r w:rsidRPr="00CD6196">
              <w:rPr>
                <w:rFonts w:ascii="Times New Roman" w:hAnsi="Times New Roman" w:cs="Times New Roman"/>
                <w:sz w:val="24"/>
                <w:szCs w:val="24"/>
              </w:rPr>
              <w:t>бакалавриат</w:t>
            </w:r>
            <w:proofErr w:type="spellEnd"/>
          </w:p>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магистратура</w:t>
            </w:r>
          </w:p>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 </w:t>
            </w:r>
            <w:proofErr w:type="spellStart"/>
            <w:r w:rsidRPr="00CD6196">
              <w:rPr>
                <w:rFonts w:ascii="Times New Roman" w:hAnsi="Times New Roman" w:cs="Times New Roman"/>
                <w:sz w:val="24"/>
                <w:szCs w:val="24"/>
              </w:rPr>
              <w:t>специалитет</w:t>
            </w:r>
            <w:proofErr w:type="spellEnd"/>
          </w:p>
        </w:tc>
      </w:tr>
      <w:tr w:rsidR="00277C0B" w:rsidRPr="00CD6196" w:rsidTr="00277C0B">
        <w:trPr>
          <w:trHeight w:val="293"/>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Форма обучения</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очная</w:t>
            </w:r>
          </w:p>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очно-заочная</w:t>
            </w:r>
          </w:p>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заочная</w:t>
            </w:r>
          </w:p>
        </w:tc>
      </w:tr>
      <w:tr w:rsidR="00277C0B" w:rsidRPr="00CD6196" w:rsidTr="00277C0B">
        <w:trPr>
          <w:trHeight w:val="375"/>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Тема выбранного задания</w:t>
            </w:r>
            <w:r w:rsidRPr="00CD6196">
              <w:rPr>
                <w:rFonts w:ascii="Times New Roman" w:hAnsi="Times New Roman" w:cs="Times New Roman"/>
                <w:sz w:val="24"/>
                <w:szCs w:val="24"/>
                <w:lang w:val="en-US"/>
              </w:rPr>
              <w:t xml:space="preserve"> (</w:t>
            </w:r>
            <w:r w:rsidRPr="00CD6196">
              <w:rPr>
                <w:rFonts w:ascii="Times New Roman" w:hAnsi="Times New Roman" w:cs="Times New Roman"/>
                <w:sz w:val="24"/>
                <w:szCs w:val="24"/>
              </w:rPr>
              <w:t>кейса)*</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r w:rsidR="00277C0B" w:rsidRPr="00CD6196" w:rsidTr="00277C0B">
        <w:trPr>
          <w:trHeight w:val="741"/>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Название команды/ФИО других членов команды*</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r w:rsidR="00277C0B" w:rsidRPr="00CD6196" w:rsidTr="00277C0B">
        <w:trPr>
          <w:trHeight w:val="822"/>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Адрес электронной почты*</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r w:rsidR="00277C0B" w:rsidRPr="00CD6196" w:rsidTr="00277C0B">
        <w:trPr>
          <w:trHeight w:val="437"/>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Контактный телефон*</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r w:rsidR="00277C0B" w:rsidRPr="00CD6196" w:rsidTr="00277C0B">
        <w:trPr>
          <w:trHeight w:val="685"/>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Ссылка на профиль в социальной сети </w:t>
            </w:r>
            <w:proofErr w:type="spellStart"/>
            <w:r w:rsidRPr="00CD6196">
              <w:rPr>
                <w:rFonts w:ascii="Times New Roman" w:hAnsi="Times New Roman" w:cs="Times New Roman"/>
                <w:sz w:val="24"/>
                <w:szCs w:val="24"/>
              </w:rPr>
              <w:t>ВКонтакте</w:t>
            </w:r>
            <w:proofErr w:type="spellEnd"/>
            <w:r w:rsidRPr="00CD6196">
              <w:rPr>
                <w:rFonts w:ascii="Times New Roman" w:hAnsi="Times New Roman" w:cs="Times New Roman"/>
                <w:sz w:val="24"/>
                <w:szCs w:val="24"/>
              </w:rPr>
              <w:t>*</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r w:rsidR="00277C0B" w:rsidRPr="00CD6196" w:rsidTr="00277C0B">
        <w:trPr>
          <w:trHeight w:val="864"/>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Дополнительные сведения</w:t>
            </w: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r w:rsidR="00277C0B" w:rsidRPr="00CD6196" w:rsidTr="00277C0B">
        <w:trPr>
          <w:trHeight w:val="948"/>
        </w:trPr>
        <w:tc>
          <w:tcPr>
            <w:tcW w:w="3823"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c>
          <w:tcPr>
            <w:tcW w:w="5748" w:type="dxa"/>
            <w:tcBorders>
              <w:bottom w:val="single" w:sz="4" w:space="0" w:color="auto"/>
            </w:tcBorders>
            <w:vAlign w:val="center"/>
          </w:tcPr>
          <w:p w:rsidR="00277C0B" w:rsidRPr="00CD6196" w:rsidRDefault="00277C0B" w:rsidP="008867E8">
            <w:pPr>
              <w:spacing w:after="0" w:line="240" w:lineRule="auto"/>
              <w:rPr>
                <w:rFonts w:ascii="Times New Roman" w:hAnsi="Times New Roman" w:cs="Times New Roman"/>
                <w:sz w:val="24"/>
                <w:szCs w:val="24"/>
              </w:rPr>
            </w:pPr>
          </w:p>
        </w:tc>
      </w:tr>
    </w:tbl>
    <w:p w:rsidR="001064C5" w:rsidRPr="00CD6196" w:rsidRDefault="001064C5" w:rsidP="008867E8">
      <w:pPr>
        <w:spacing w:after="0" w:line="240" w:lineRule="auto"/>
        <w:jc w:val="center"/>
        <w:rPr>
          <w:rFonts w:ascii="Times New Roman" w:hAnsi="Times New Roman" w:cs="Times New Roman"/>
          <w:b/>
          <w:sz w:val="24"/>
          <w:szCs w:val="24"/>
          <w:lang w:val="en-US"/>
        </w:rPr>
      </w:pPr>
    </w:p>
    <w:p w:rsidR="001064C5" w:rsidRPr="00CD6196" w:rsidRDefault="001064C5" w:rsidP="008867E8">
      <w:pPr>
        <w:spacing w:after="0" w:line="240" w:lineRule="auto"/>
        <w:jc w:val="center"/>
        <w:rPr>
          <w:rFonts w:ascii="Times New Roman" w:hAnsi="Times New Roman" w:cs="Times New Roman"/>
          <w:b/>
          <w:sz w:val="24"/>
          <w:szCs w:val="24"/>
          <w:lang w:val="en-US"/>
        </w:rPr>
      </w:pPr>
    </w:p>
    <w:p w:rsidR="001064C5" w:rsidRPr="00CD6196" w:rsidRDefault="001064C5" w:rsidP="008867E8">
      <w:pPr>
        <w:suppressAutoHyphens/>
        <w:spacing w:after="0" w:line="240" w:lineRule="auto"/>
        <w:rPr>
          <w:rFonts w:ascii="Times New Roman" w:hAnsi="Times New Roman" w:cs="Times New Roman"/>
          <w:sz w:val="24"/>
          <w:szCs w:val="24"/>
        </w:rPr>
      </w:pPr>
    </w:p>
    <w:p w:rsidR="001064C5" w:rsidRPr="00CD6196" w:rsidRDefault="001064C5" w:rsidP="008867E8">
      <w:pPr>
        <w:spacing w:after="0" w:line="240" w:lineRule="auto"/>
        <w:rPr>
          <w:rFonts w:ascii="Times New Roman" w:hAnsi="Times New Roman" w:cs="Times New Roman"/>
          <w:sz w:val="24"/>
          <w:szCs w:val="24"/>
        </w:rPr>
      </w:pPr>
    </w:p>
    <w:p w:rsidR="001064C5" w:rsidRPr="00CD6196" w:rsidRDefault="001064C5" w:rsidP="008867E8">
      <w:pPr>
        <w:spacing w:after="0" w:line="240" w:lineRule="auto"/>
        <w:rPr>
          <w:rFonts w:ascii="Times New Roman" w:hAnsi="Times New Roman" w:cs="Times New Roman"/>
          <w:sz w:val="24"/>
          <w:szCs w:val="24"/>
        </w:rPr>
      </w:pPr>
    </w:p>
    <w:p w:rsidR="00E000BE" w:rsidRPr="00CD6196" w:rsidRDefault="00E000BE" w:rsidP="008867E8">
      <w:pPr>
        <w:spacing w:after="0" w:line="240" w:lineRule="auto"/>
        <w:rPr>
          <w:rFonts w:ascii="Times New Roman" w:hAnsi="Times New Roman" w:cs="Times New Roman"/>
          <w:sz w:val="24"/>
          <w:szCs w:val="24"/>
        </w:rPr>
      </w:pPr>
    </w:p>
    <w:p w:rsidR="008867E8" w:rsidRPr="00CD6196" w:rsidRDefault="008867E8" w:rsidP="008867E8">
      <w:pPr>
        <w:spacing w:after="0" w:line="240" w:lineRule="auto"/>
        <w:jc w:val="right"/>
        <w:rPr>
          <w:rFonts w:ascii="Times New Roman" w:hAnsi="Times New Roman" w:cs="Times New Roman"/>
          <w:b/>
          <w:sz w:val="24"/>
          <w:szCs w:val="24"/>
        </w:rPr>
      </w:pPr>
    </w:p>
    <w:p w:rsidR="008867E8" w:rsidRPr="00CD6196" w:rsidRDefault="008867E8" w:rsidP="008867E8">
      <w:pPr>
        <w:spacing w:after="0" w:line="240" w:lineRule="auto"/>
        <w:jc w:val="right"/>
        <w:rPr>
          <w:rFonts w:ascii="Times New Roman" w:hAnsi="Times New Roman" w:cs="Times New Roman"/>
          <w:b/>
          <w:sz w:val="24"/>
          <w:szCs w:val="24"/>
        </w:rPr>
      </w:pPr>
    </w:p>
    <w:p w:rsidR="003061DF" w:rsidRPr="00CD6196" w:rsidRDefault="003061DF" w:rsidP="008867E8">
      <w:pPr>
        <w:spacing w:after="0" w:line="240" w:lineRule="auto"/>
        <w:jc w:val="right"/>
        <w:rPr>
          <w:rFonts w:ascii="Times New Roman" w:hAnsi="Times New Roman" w:cs="Times New Roman"/>
          <w:b/>
          <w:sz w:val="24"/>
          <w:szCs w:val="24"/>
        </w:rPr>
      </w:pPr>
      <w:r w:rsidRPr="00CD6196">
        <w:rPr>
          <w:rFonts w:ascii="Times New Roman" w:hAnsi="Times New Roman" w:cs="Times New Roman"/>
          <w:b/>
          <w:sz w:val="24"/>
          <w:szCs w:val="24"/>
        </w:rPr>
        <w:t>Приложение №3 к</w:t>
      </w:r>
    </w:p>
    <w:p w:rsidR="003061DF" w:rsidRPr="00CD6196" w:rsidRDefault="003061DF" w:rsidP="008867E8">
      <w:pPr>
        <w:spacing w:after="0" w:line="240" w:lineRule="auto"/>
        <w:jc w:val="right"/>
        <w:rPr>
          <w:rFonts w:ascii="Times New Roman" w:eastAsia="Calibri" w:hAnsi="Times New Roman" w:cs="Times New Roman"/>
          <w:b/>
          <w:sz w:val="24"/>
          <w:szCs w:val="24"/>
          <w:lang w:eastAsia="ru-RU"/>
        </w:rPr>
      </w:pPr>
      <w:r w:rsidRPr="00CD6196">
        <w:rPr>
          <w:rFonts w:ascii="Times New Roman" w:eastAsia="Calibri" w:hAnsi="Times New Roman" w:cs="Times New Roman"/>
          <w:b/>
          <w:sz w:val="24"/>
          <w:szCs w:val="24"/>
          <w:lang w:eastAsia="ru-RU"/>
        </w:rPr>
        <w:t xml:space="preserve">Положению о порядке назначения </w:t>
      </w:r>
      <w:r w:rsidRPr="00CD6196">
        <w:rPr>
          <w:rFonts w:ascii="Times New Roman" w:hAnsi="Times New Roman" w:cs="Times New Roman"/>
          <w:b/>
          <w:sz w:val="24"/>
          <w:szCs w:val="24"/>
        </w:rPr>
        <w:t>вознаграждения от T2</w:t>
      </w:r>
      <w:r w:rsidRPr="00CD6196">
        <w:rPr>
          <w:rFonts w:ascii="Times New Roman" w:eastAsia="Calibri" w:hAnsi="Times New Roman" w:cs="Times New Roman"/>
          <w:b/>
          <w:sz w:val="24"/>
          <w:szCs w:val="24"/>
          <w:lang w:eastAsia="ru-RU"/>
        </w:rPr>
        <w:t xml:space="preserve"> </w:t>
      </w:r>
    </w:p>
    <w:p w:rsidR="003061DF" w:rsidRPr="00CD6196" w:rsidRDefault="003061DF" w:rsidP="008867E8">
      <w:pPr>
        <w:spacing w:after="0" w:line="240" w:lineRule="auto"/>
        <w:jc w:val="right"/>
        <w:rPr>
          <w:rFonts w:ascii="Times New Roman" w:hAnsi="Times New Roman" w:cs="Times New Roman"/>
          <w:b/>
          <w:sz w:val="24"/>
          <w:szCs w:val="24"/>
        </w:rPr>
      </w:pPr>
      <w:r w:rsidRPr="00CD6196">
        <w:rPr>
          <w:rFonts w:ascii="Times New Roman" w:eastAsia="Calibri" w:hAnsi="Times New Roman" w:cs="Times New Roman"/>
          <w:b/>
          <w:sz w:val="24"/>
          <w:szCs w:val="24"/>
          <w:lang w:eastAsia="ru-RU"/>
        </w:rPr>
        <w:lastRenderedPageBreak/>
        <w:t>для студентов</w:t>
      </w:r>
      <w:r w:rsidRPr="00CD6196">
        <w:rPr>
          <w:rFonts w:ascii="Times New Roman" w:hAnsi="Times New Roman" w:cs="Times New Roman"/>
          <w:b/>
          <w:sz w:val="24"/>
          <w:szCs w:val="24"/>
        </w:rPr>
        <w:t xml:space="preserve"> ФГБОУ ВО «ПГУ»</w:t>
      </w:r>
    </w:p>
    <w:p w:rsidR="008D261D" w:rsidRPr="00CD6196" w:rsidRDefault="008D261D" w:rsidP="008867E8">
      <w:pPr>
        <w:spacing w:after="0" w:line="240" w:lineRule="auto"/>
        <w:jc w:val="right"/>
        <w:rPr>
          <w:rFonts w:ascii="Times New Roman" w:hAnsi="Times New Roman" w:cs="Times New Roman"/>
          <w:sz w:val="24"/>
          <w:szCs w:val="24"/>
        </w:rPr>
      </w:pPr>
    </w:p>
    <w:p w:rsidR="008D261D" w:rsidRPr="00CD6196" w:rsidRDefault="008D261D" w:rsidP="008867E8">
      <w:pPr>
        <w:spacing w:after="0" w:line="240" w:lineRule="auto"/>
        <w:rPr>
          <w:rFonts w:ascii="Times New Roman" w:hAnsi="Times New Roman" w:cs="Times New Roman"/>
          <w:sz w:val="24"/>
          <w:szCs w:val="24"/>
        </w:rPr>
      </w:pPr>
    </w:p>
    <w:p w:rsidR="008D261D" w:rsidRPr="00CD6196" w:rsidRDefault="008D261D"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СОГЛАСИЕ</w:t>
      </w:r>
    </w:p>
    <w:p w:rsidR="008D261D" w:rsidRPr="00CD6196" w:rsidRDefault="008D261D"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на обработку персональных данных</w:t>
      </w:r>
    </w:p>
    <w:p w:rsidR="008D261D" w:rsidRPr="00CD6196" w:rsidRDefault="008D261D"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(ФОРМА)</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Я (далее – Субъект персональных данных) настоящим даю свое согласие</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b/>
          <w:sz w:val="24"/>
          <w:szCs w:val="24"/>
        </w:rPr>
        <w:t xml:space="preserve">Обществу с ограниченной ответственностью «Т2 </w:t>
      </w:r>
      <w:proofErr w:type="spellStart"/>
      <w:r w:rsidRPr="00CD6196">
        <w:rPr>
          <w:rFonts w:ascii="Times New Roman" w:hAnsi="Times New Roman" w:cs="Times New Roman"/>
          <w:b/>
          <w:sz w:val="24"/>
          <w:szCs w:val="24"/>
        </w:rPr>
        <w:t>Мобайл</w:t>
      </w:r>
      <w:proofErr w:type="spellEnd"/>
      <w:r w:rsidRPr="00CD6196">
        <w:rPr>
          <w:rFonts w:ascii="Times New Roman" w:hAnsi="Times New Roman" w:cs="Times New Roman"/>
          <w:b/>
          <w:sz w:val="24"/>
          <w:szCs w:val="24"/>
        </w:rPr>
        <w:t xml:space="preserve">» (сокращенное наименование: ООО «Т2 </w:t>
      </w:r>
      <w:proofErr w:type="spellStart"/>
      <w:r w:rsidRPr="00CD6196">
        <w:rPr>
          <w:rFonts w:ascii="Times New Roman" w:hAnsi="Times New Roman" w:cs="Times New Roman"/>
          <w:b/>
          <w:sz w:val="24"/>
          <w:szCs w:val="24"/>
        </w:rPr>
        <w:t>Мобайл</w:t>
      </w:r>
      <w:proofErr w:type="spellEnd"/>
      <w:r w:rsidRPr="00CD6196">
        <w:rPr>
          <w:rFonts w:ascii="Times New Roman" w:hAnsi="Times New Roman" w:cs="Times New Roman"/>
          <w:b/>
          <w:sz w:val="24"/>
          <w:szCs w:val="24"/>
        </w:rPr>
        <w:t>»</w:t>
      </w:r>
      <w:r w:rsidRPr="00CD6196">
        <w:rPr>
          <w:rFonts w:ascii="Times New Roman" w:hAnsi="Times New Roman" w:cs="Times New Roman"/>
          <w:sz w:val="24"/>
          <w:szCs w:val="24"/>
        </w:rPr>
        <w:t>, место нахождения: Российская Федерация, 108811, город Москва, поселение Московский, Киевское шоссе 22-й километр, домовладение 6, строение 1, этаж 5, комната 33),</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указать полное наименование и адрес местонахождения Университета</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(далее – «</w:t>
      </w:r>
      <w:r w:rsidRPr="00CD6196">
        <w:rPr>
          <w:rFonts w:ascii="Times New Roman" w:hAnsi="Times New Roman" w:cs="Times New Roman"/>
          <w:b/>
          <w:sz w:val="24"/>
          <w:szCs w:val="24"/>
        </w:rPr>
        <w:t>Оператор персональных данных» / «Операторы персональных данных»</w:t>
      </w:r>
      <w:r w:rsidRPr="00CD6196">
        <w:rPr>
          <w:rFonts w:ascii="Times New Roman" w:hAnsi="Times New Roman" w:cs="Times New Roman"/>
          <w:sz w:val="24"/>
          <w:szCs w:val="24"/>
        </w:rPr>
        <w:t>)</w:t>
      </w:r>
    </w:p>
    <w:p w:rsidR="008D261D" w:rsidRPr="00CD6196" w:rsidRDefault="008D261D" w:rsidP="008867E8">
      <w:pPr>
        <w:spacing w:after="0" w:line="240" w:lineRule="auto"/>
        <w:jc w:val="both"/>
        <w:rPr>
          <w:rFonts w:ascii="Times New Roman" w:hAnsi="Times New Roman" w:cs="Times New Roman"/>
          <w:sz w:val="24"/>
          <w:szCs w:val="24"/>
        </w:rPr>
      </w:pP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на обработку (как с использованием средств автоматизации, так и без их использования) моих персональных данных, включая сбор, запись, систематизацию, накопление, хранение, уточнение (обновление, изменение), извлечение, использование, передачу, удаление, уничтожение, на следующих условиях:</w:t>
      </w:r>
    </w:p>
    <w:p w:rsidR="008D261D" w:rsidRPr="00CD6196" w:rsidRDefault="008D261D" w:rsidP="008867E8">
      <w:pPr>
        <w:spacing w:after="0" w:line="240" w:lineRule="auto"/>
        <w:jc w:val="both"/>
        <w:rPr>
          <w:rFonts w:ascii="Times New Roman" w:hAnsi="Times New Roman" w:cs="Times New Roman"/>
          <w:sz w:val="24"/>
          <w:szCs w:val="24"/>
        </w:rPr>
      </w:pP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Категории обрабатываемых персональных данных:</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ab/>
        <w:t>фамилия, имя, отчество;</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ab/>
        <w:t>сведения об образовании (название учебного заведения, факультета, курса, уровень образования, форма обучения, группа);</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ab/>
        <w:t xml:space="preserve">контактный номер </w:t>
      </w:r>
      <w:proofErr w:type="spellStart"/>
      <w:r w:rsidRPr="00CD6196">
        <w:rPr>
          <w:rFonts w:ascii="Times New Roman" w:hAnsi="Times New Roman" w:cs="Times New Roman"/>
          <w:sz w:val="24"/>
          <w:szCs w:val="24"/>
        </w:rPr>
        <w:t>телефона</w:t>
      </w:r>
      <w:proofErr w:type="gramStart"/>
      <w:r w:rsidRPr="00CD6196">
        <w:rPr>
          <w:rFonts w:ascii="Times New Roman" w:hAnsi="Times New Roman" w:cs="Times New Roman"/>
          <w:sz w:val="24"/>
          <w:szCs w:val="24"/>
        </w:rPr>
        <w:t>;а</w:t>
      </w:r>
      <w:proofErr w:type="gramEnd"/>
      <w:r w:rsidRPr="00CD6196">
        <w:rPr>
          <w:rFonts w:ascii="Times New Roman" w:hAnsi="Times New Roman" w:cs="Times New Roman"/>
          <w:sz w:val="24"/>
          <w:szCs w:val="24"/>
        </w:rPr>
        <w:t>дрес</w:t>
      </w:r>
      <w:proofErr w:type="spellEnd"/>
      <w:r w:rsidRPr="00CD6196">
        <w:rPr>
          <w:rFonts w:ascii="Times New Roman" w:hAnsi="Times New Roman" w:cs="Times New Roman"/>
          <w:sz w:val="24"/>
          <w:szCs w:val="24"/>
        </w:rPr>
        <w:t xml:space="preserve"> электронной почты (</w:t>
      </w:r>
      <w:proofErr w:type="spellStart"/>
      <w:r w:rsidRPr="00CD6196">
        <w:rPr>
          <w:rFonts w:ascii="Times New Roman" w:hAnsi="Times New Roman" w:cs="Times New Roman"/>
          <w:sz w:val="24"/>
          <w:szCs w:val="24"/>
        </w:rPr>
        <w:t>e-mail</w:t>
      </w:r>
      <w:proofErr w:type="spellEnd"/>
      <w:r w:rsidRPr="00CD6196">
        <w:rPr>
          <w:rFonts w:ascii="Times New Roman" w:hAnsi="Times New Roman" w:cs="Times New Roman"/>
          <w:sz w:val="24"/>
          <w:szCs w:val="24"/>
        </w:rPr>
        <w:t>);</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ab/>
        <w:t>ссылка на профиль в социальной сети «</w:t>
      </w:r>
      <w:proofErr w:type="spellStart"/>
      <w:r w:rsidRPr="00CD6196">
        <w:rPr>
          <w:rFonts w:ascii="Times New Roman" w:hAnsi="Times New Roman" w:cs="Times New Roman"/>
          <w:sz w:val="24"/>
          <w:szCs w:val="24"/>
        </w:rPr>
        <w:t>ВКонтакте</w:t>
      </w:r>
      <w:proofErr w:type="spellEnd"/>
      <w:r w:rsidRPr="00CD6196">
        <w:rPr>
          <w:rFonts w:ascii="Times New Roman" w:hAnsi="Times New Roman" w:cs="Times New Roman"/>
          <w:sz w:val="24"/>
          <w:szCs w:val="24"/>
        </w:rPr>
        <w:t>».</w:t>
      </w:r>
    </w:p>
    <w:p w:rsidR="008D261D" w:rsidRPr="00CD6196" w:rsidRDefault="008D261D" w:rsidP="008867E8">
      <w:pPr>
        <w:spacing w:after="0" w:line="240" w:lineRule="auto"/>
        <w:jc w:val="both"/>
        <w:rPr>
          <w:rFonts w:ascii="Times New Roman" w:hAnsi="Times New Roman" w:cs="Times New Roman"/>
          <w:sz w:val="24"/>
          <w:szCs w:val="24"/>
        </w:rPr>
      </w:pP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xml:space="preserve">Обработка персональных данных осуществляется в целях предоставления Субъекту персональных данных возможности участия в Конкурсе на получение </w:t>
      </w:r>
      <w:r w:rsidR="00277C0B" w:rsidRPr="00CD6196">
        <w:rPr>
          <w:rFonts w:ascii="Times New Roman" w:hAnsi="Times New Roman" w:cs="Times New Roman"/>
          <w:sz w:val="24"/>
          <w:szCs w:val="24"/>
        </w:rPr>
        <w:t>вознаграждения</w:t>
      </w:r>
      <w:r w:rsidR="00A15104" w:rsidRPr="00CD6196">
        <w:rPr>
          <w:rFonts w:ascii="Times New Roman" w:hAnsi="Times New Roman" w:cs="Times New Roman"/>
          <w:sz w:val="24"/>
          <w:szCs w:val="24"/>
        </w:rPr>
        <w:t xml:space="preserve"> от</w:t>
      </w:r>
      <w:r w:rsidRPr="00CD6196">
        <w:rPr>
          <w:rFonts w:ascii="Times New Roman" w:hAnsi="Times New Roman" w:cs="Times New Roman"/>
          <w:sz w:val="24"/>
          <w:szCs w:val="24"/>
        </w:rPr>
        <w:t xml:space="preserve"> T2, а также принятия Операторами персональных данных решения о предоставлении или отказе в предоставлении Субъекту персональных данных </w:t>
      </w:r>
      <w:r w:rsidR="00A15104" w:rsidRPr="00CD6196">
        <w:rPr>
          <w:rFonts w:ascii="Times New Roman" w:hAnsi="Times New Roman" w:cs="Times New Roman"/>
          <w:sz w:val="24"/>
          <w:szCs w:val="24"/>
        </w:rPr>
        <w:t>проектного конкурса от Т</w:t>
      </w:r>
      <w:r w:rsidRPr="00CD6196">
        <w:rPr>
          <w:rFonts w:ascii="Times New Roman" w:hAnsi="Times New Roman" w:cs="Times New Roman"/>
          <w:sz w:val="24"/>
          <w:szCs w:val="24"/>
        </w:rPr>
        <w:t>2.</w:t>
      </w:r>
    </w:p>
    <w:p w:rsidR="008D261D" w:rsidRPr="00CD6196" w:rsidRDefault="008D261D" w:rsidP="008867E8">
      <w:pPr>
        <w:spacing w:after="0" w:line="240" w:lineRule="auto"/>
        <w:jc w:val="both"/>
        <w:rPr>
          <w:rFonts w:ascii="Times New Roman" w:hAnsi="Times New Roman" w:cs="Times New Roman"/>
          <w:sz w:val="24"/>
          <w:szCs w:val="24"/>
        </w:rPr>
      </w:pP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Настоящее согласие действует с момента его предоставления и до принятия Операторами персональных данных решения о предоставлении или отказе в предоставлении Субъекту пе</w:t>
      </w:r>
      <w:r w:rsidR="00277C0B">
        <w:rPr>
          <w:rFonts w:ascii="Times New Roman" w:hAnsi="Times New Roman" w:cs="Times New Roman"/>
          <w:sz w:val="24"/>
          <w:szCs w:val="24"/>
        </w:rPr>
        <w:t xml:space="preserve">рсональных данных </w:t>
      </w:r>
      <w:r w:rsidR="00277C0B" w:rsidRPr="00CD6196">
        <w:rPr>
          <w:rFonts w:ascii="Times New Roman" w:hAnsi="Times New Roman" w:cs="Times New Roman"/>
          <w:sz w:val="24"/>
          <w:szCs w:val="24"/>
        </w:rPr>
        <w:t xml:space="preserve">в Конкурсе на получение вознаграждения от T2, </w:t>
      </w:r>
      <w:r w:rsidRPr="00CD6196">
        <w:rPr>
          <w:rFonts w:ascii="Times New Roman" w:hAnsi="Times New Roman" w:cs="Times New Roman"/>
          <w:sz w:val="24"/>
          <w:szCs w:val="24"/>
        </w:rPr>
        <w:t>но не более 1 (одного) года.</w:t>
      </w:r>
    </w:p>
    <w:p w:rsidR="008D261D" w:rsidRPr="00CD6196" w:rsidRDefault="008D261D" w:rsidP="008867E8">
      <w:pPr>
        <w:spacing w:after="0" w:line="240" w:lineRule="auto"/>
        <w:jc w:val="both"/>
        <w:rPr>
          <w:rFonts w:ascii="Times New Roman" w:hAnsi="Times New Roman" w:cs="Times New Roman"/>
          <w:sz w:val="24"/>
          <w:szCs w:val="24"/>
        </w:rPr>
      </w:pP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Настоящее согласие может быть отозвано Субъектом персональных данных полностью или частично посредством направления письменного заявления Операторам персональных данных.</w:t>
      </w:r>
    </w:p>
    <w:p w:rsidR="008D261D" w:rsidRPr="00CD6196" w:rsidRDefault="008D261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 </w:t>
      </w:r>
    </w:p>
    <w:p w:rsidR="006A08DD" w:rsidRDefault="006A08DD"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Default="00277C0B" w:rsidP="008867E8">
      <w:pPr>
        <w:spacing w:after="0" w:line="240" w:lineRule="auto"/>
        <w:jc w:val="center"/>
        <w:outlineLvl w:val="0"/>
        <w:rPr>
          <w:rFonts w:ascii="Times New Roman" w:hAnsi="Times New Roman" w:cs="Times New Roman"/>
          <w:b/>
          <w:bCs/>
          <w:kern w:val="36"/>
          <w:sz w:val="24"/>
          <w:szCs w:val="24"/>
        </w:rPr>
      </w:pPr>
    </w:p>
    <w:p w:rsidR="00277C0B" w:rsidRPr="00CD6196" w:rsidRDefault="00277C0B" w:rsidP="008867E8">
      <w:pPr>
        <w:spacing w:after="0" w:line="240" w:lineRule="auto"/>
        <w:jc w:val="center"/>
        <w:outlineLvl w:val="0"/>
        <w:rPr>
          <w:rFonts w:ascii="Times New Roman" w:hAnsi="Times New Roman" w:cs="Times New Roman"/>
          <w:b/>
          <w:bCs/>
          <w:kern w:val="36"/>
          <w:sz w:val="24"/>
          <w:szCs w:val="24"/>
        </w:rPr>
      </w:pPr>
    </w:p>
    <w:p w:rsidR="006A08DD" w:rsidRPr="00CD6196" w:rsidRDefault="006A08DD" w:rsidP="008867E8">
      <w:pPr>
        <w:spacing w:after="0" w:line="240" w:lineRule="auto"/>
        <w:jc w:val="center"/>
        <w:outlineLvl w:val="0"/>
        <w:rPr>
          <w:rFonts w:ascii="Times New Roman" w:hAnsi="Times New Roman" w:cs="Times New Roman"/>
          <w:b/>
          <w:bCs/>
          <w:kern w:val="36"/>
          <w:sz w:val="24"/>
          <w:szCs w:val="24"/>
        </w:rPr>
      </w:pPr>
    </w:p>
    <w:p w:rsidR="006A08DD" w:rsidRPr="00CD6196" w:rsidRDefault="006A08DD" w:rsidP="008867E8">
      <w:pPr>
        <w:spacing w:after="0" w:line="240" w:lineRule="auto"/>
        <w:jc w:val="center"/>
        <w:outlineLvl w:val="0"/>
        <w:rPr>
          <w:rFonts w:ascii="Times New Roman" w:hAnsi="Times New Roman" w:cs="Times New Roman"/>
          <w:b/>
          <w:bCs/>
          <w:caps/>
          <w:kern w:val="36"/>
          <w:sz w:val="24"/>
          <w:szCs w:val="24"/>
        </w:rPr>
      </w:pPr>
      <w:r w:rsidRPr="00CD6196">
        <w:rPr>
          <w:rFonts w:ascii="Times New Roman" w:hAnsi="Times New Roman" w:cs="Times New Roman"/>
          <w:b/>
          <w:bCs/>
          <w:kern w:val="36"/>
          <w:sz w:val="24"/>
          <w:szCs w:val="24"/>
        </w:rPr>
        <w:lastRenderedPageBreak/>
        <w:t>Лист оценки эффективности работы команды по решение кейса</w:t>
      </w:r>
    </w:p>
    <w:p w:rsidR="006A08DD" w:rsidRPr="00CD6196" w:rsidRDefault="006A08DD" w:rsidP="008867E8">
      <w:pPr>
        <w:spacing w:after="0" w:line="240" w:lineRule="auto"/>
        <w:jc w:val="center"/>
        <w:outlineLvl w:val="0"/>
        <w:rPr>
          <w:rFonts w:ascii="Times New Roman" w:hAnsi="Times New Roman" w:cs="Times New Roman"/>
          <w:b/>
          <w:bCs/>
          <w:kern w:val="36"/>
          <w:sz w:val="24"/>
          <w:szCs w:val="24"/>
        </w:rPr>
      </w:pPr>
      <w:r w:rsidRPr="00CD6196">
        <w:rPr>
          <w:rFonts w:ascii="Times New Roman" w:hAnsi="Times New Roman" w:cs="Times New Roman"/>
          <w:b/>
          <w:bCs/>
          <w:kern w:val="36"/>
          <w:sz w:val="24"/>
          <w:szCs w:val="24"/>
        </w:rPr>
        <w:t xml:space="preserve">для участия в </w:t>
      </w:r>
      <w:r w:rsidR="00FA7A55" w:rsidRPr="00CD6196">
        <w:rPr>
          <w:rFonts w:ascii="Times New Roman" w:hAnsi="Times New Roman" w:cs="Times New Roman"/>
          <w:b/>
          <w:bCs/>
          <w:kern w:val="36"/>
          <w:sz w:val="24"/>
          <w:szCs w:val="24"/>
        </w:rPr>
        <w:t xml:space="preserve">проектном конкурсе от </w:t>
      </w:r>
      <w:r w:rsidRPr="00CD6196">
        <w:rPr>
          <w:rFonts w:ascii="Times New Roman" w:hAnsi="Times New Roman" w:cs="Times New Roman"/>
          <w:b/>
          <w:bCs/>
          <w:kern w:val="36"/>
          <w:sz w:val="24"/>
          <w:szCs w:val="24"/>
          <w:lang w:val="en-US"/>
        </w:rPr>
        <w:t>T</w:t>
      </w:r>
      <w:r w:rsidRPr="00CD6196">
        <w:rPr>
          <w:rFonts w:ascii="Times New Roman" w:hAnsi="Times New Roman" w:cs="Times New Roman"/>
          <w:b/>
          <w:bCs/>
          <w:kern w:val="36"/>
          <w:sz w:val="24"/>
          <w:szCs w:val="24"/>
        </w:rPr>
        <w:t>2</w:t>
      </w:r>
    </w:p>
    <w:p w:rsidR="006A08DD" w:rsidRPr="00CD6196" w:rsidRDefault="006A08DD" w:rsidP="008867E8">
      <w:pPr>
        <w:spacing w:after="0" w:line="240" w:lineRule="auto"/>
        <w:jc w:val="center"/>
        <w:outlineLvl w:val="0"/>
        <w:rPr>
          <w:rFonts w:ascii="Times New Roman" w:hAnsi="Times New Roman" w:cs="Times New Roman"/>
          <w:b/>
          <w:bCs/>
          <w:kern w:val="36"/>
          <w:sz w:val="24"/>
          <w:szCs w:val="24"/>
        </w:rPr>
      </w:pPr>
      <w:r w:rsidRPr="00CD6196">
        <w:rPr>
          <w:rFonts w:ascii="Times New Roman" w:hAnsi="Times New Roman" w:cs="Times New Roman"/>
          <w:b/>
          <w:bCs/>
          <w:kern w:val="36"/>
          <w:sz w:val="24"/>
          <w:szCs w:val="24"/>
        </w:rPr>
        <w:t>(ФОРМА)</w:t>
      </w:r>
    </w:p>
    <w:p w:rsidR="006A08DD" w:rsidRPr="00CD6196" w:rsidRDefault="006A08DD" w:rsidP="008867E8">
      <w:pPr>
        <w:spacing w:after="0" w:line="240" w:lineRule="auto"/>
        <w:jc w:val="center"/>
        <w:outlineLvl w:val="0"/>
        <w:rPr>
          <w:rFonts w:ascii="Times New Roman" w:hAnsi="Times New Roman" w:cs="Times New Roman"/>
          <w:b/>
          <w:bCs/>
          <w:caps/>
          <w:kern w:val="36"/>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8"/>
        <w:gridCol w:w="5997"/>
      </w:tblGrid>
      <w:tr w:rsidR="006A08DD" w:rsidRPr="00CD6196" w:rsidTr="00F73433">
        <w:trPr>
          <w:trHeight w:val="397"/>
        </w:trPr>
        <w:tc>
          <w:tcPr>
            <w:tcW w:w="3498" w:type="dxa"/>
            <w:vAlign w:val="center"/>
          </w:tcPr>
          <w:p w:rsidR="006A08DD" w:rsidRPr="00CD6196" w:rsidRDefault="006A08DD"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Наименование решения</w:t>
            </w:r>
          </w:p>
        </w:tc>
        <w:tc>
          <w:tcPr>
            <w:tcW w:w="5997" w:type="dxa"/>
            <w:vAlign w:val="center"/>
          </w:tcPr>
          <w:p w:rsidR="006A08DD" w:rsidRPr="00CD6196" w:rsidRDefault="006A08DD"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Участие в конкурсе на получение </w:t>
            </w:r>
            <w:r w:rsidR="00FA7A55" w:rsidRPr="00CD6196">
              <w:rPr>
                <w:rFonts w:ascii="Times New Roman" w:hAnsi="Times New Roman" w:cs="Times New Roman"/>
                <w:sz w:val="24"/>
                <w:szCs w:val="24"/>
              </w:rPr>
              <w:t>вознаграждения от</w:t>
            </w:r>
            <w:r w:rsidRPr="00CD6196">
              <w:rPr>
                <w:rFonts w:ascii="Times New Roman" w:hAnsi="Times New Roman" w:cs="Times New Roman"/>
                <w:sz w:val="24"/>
                <w:szCs w:val="24"/>
              </w:rPr>
              <w:t xml:space="preserve"> </w:t>
            </w:r>
            <w:r w:rsidRPr="00CD6196">
              <w:rPr>
                <w:rFonts w:ascii="Times New Roman" w:hAnsi="Times New Roman" w:cs="Times New Roman"/>
                <w:sz w:val="24"/>
                <w:szCs w:val="24"/>
                <w:lang w:val="en-US"/>
              </w:rPr>
              <w:t>T</w:t>
            </w:r>
            <w:r w:rsidRPr="00CD6196">
              <w:rPr>
                <w:rFonts w:ascii="Times New Roman" w:hAnsi="Times New Roman" w:cs="Times New Roman"/>
                <w:sz w:val="24"/>
                <w:szCs w:val="24"/>
              </w:rPr>
              <w:t>2</w:t>
            </w:r>
          </w:p>
        </w:tc>
      </w:tr>
      <w:tr w:rsidR="006A08DD" w:rsidRPr="00CD6196" w:rsidTr="00F73433">
        <w:trPr>
          <w:trHeight w:val="397"/>
        </w:trPr>
        <w:tc>
          <w:tcPr>
            <w:tcW w:w="3498" w:type="dxa"/>
            <w:vAlign w:val="center"/>
          </w:tcPr>
          <w:p w:rsidR="006A08DD" w:rsidRPr="00CD6196" w:rsidRDefault="006A08DD"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Руководитель команды</w:t>
            </w:r>
          </w:p>
        </w:tc>
        <w:tc>
          <w:tcPr>
            <w:tcW w:w="5997" w:type="dxa"/>
            <w:vAlign w:val="center"/>
          </w:tcPr>
          <w:p w:rsidR="006A08DD" w:rsidRPr="00CD6196" w:rsidRDefault="006A08DD" w:rsidP="008867E8">
            <w:pPr>
              <w:spacing w:after="0" w:line="240" w:lineRule="auto"/>
              <w:rPr>
                <w:rFonts w:ascii="Times New Roman" w:hAnsi="Times New Roman" w:cs="Times New Roman"/>
                <w:sz w:val="24"/>
                <w:szCs w:val="24"/>
                <w:lang w:val="en-US"/>
              </w:rPr>
            </w:pPr>
          </w:p>
        </w:tc>
      </w:tr>
    </w:tbl>
    <w:p w:rsidR="006A08DD" w:rsidRPr="00CD6196" w:rsidRDefault="006A08DD" w:rsidP="008867E8">
      <w:pPr>
        <w:spacing w:after="0" w:line="240" w:lineRule="auto"/>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779"/>
        <w:gridCol w:w="1509"/>
        <w:gridCol w:w="1069"/>
        <w:gridCol w:w="2249"/>
        <w:gridCol w:w="2466"/>
      </w:tblGrid>
      <w:tr w:rsidR="006A08DD" w:rsidRPr="00CD6196" w:rsidTr="00F73433">
        <w:trPr>
          <w:trHeight w:val="838"/>
        </w:trPr>
        <w:tc>
          <w:tcPr>
            <w:tcW w:w="534" w:type="dxa"/>
            <w:tcBorders>
              <w:bottom w:val="single" w:sz="4" w:space="0" w:color="000000"/>
            </w:tcBorders>
          </w:tcPr>
          <w:p w:rsidR="006A08DD" w:rsidRPr="00CD6196" w:rsidRDefault="006A08DD" w:rsidP="008867E8">
            <w:pPr>
              <w:spacing w:after="0" w:line="240" w:lineRule="auto"/>
              <w:jc w:val="center"/>
              <w:rPr>
                <w:rFonts w:ascii="Times New Roman" w:hAnsi="Times New Roman" w:cs="Times New Roman"/>
                <w:sz w:val="24"/>
                <w:szCs w:val="24"/>
              </w:rPr>
            </w:pPr>
            <w:r w:rsidRPr="00CD6196">
              <w:rPr>
                <w:rFonts w:ascii="Times New Roman" w:hAnsi="Times New Roman" w:cs="Times New Roman"/>
                <w:sz w:val="24"/>
                <w:szCs w:val="24"/>
              </w:rPr>
              <w:t xml:space="preserve">№ </w:t>
            </w:r>
            <w:proofErr w:type="spellStart"/>
            <w:r w:rsidRPr="00CD6196">
              <w:rPr>
                <w:rFonts w:ascii="Times New Roman" w:hAnsi="Times New Roman" w:cs="Times New Roman"/>
                <w:sz w:val="24"/>
                <w:szCs w:val="24"/>
              </w:rPr>
              <w:t>пп</w:t>
            </w:r>
            <w:proofErr w:type="spellEnd"/>
            <w:r w:rsidRPr="00CD6196">
              <w:rPr>
                <w:rFonts w:ascii="Times New Roman" w:hAnsi="Times New Roman" w:cs="Times New Roman"/>
                <w:sz w:val="24"/>
                <w:szCs w:val="24"/>
              </w:rPr>
              <w:t>.</w:t>
            </w:r>
          </w:p>
        </w:tc>
        <w:tc>
          <w:tcPr>
            <w:tcW w:w="1842" w:type="dxa"/>
            <w:tcBorders>
              <w:bottom w:val="single" w:sz="4" w:space="0" w:color="000000"/>
            </w:tcBorders>
          </w:tcPr>
          <w:p w:rsidR="006A08DD" w:rsidRPr="00CD6196" w:rsidRDefault="006A08DD" w:rsidP="008867E8">
            <w:pPr>
              <w:spacing w:after="0" w:line="240" w:lineRule="auto"/>
              <w:jc w:val="center"/>
              <w:rPr>
                <w:rFonts w:ascii="Times New Roman" w:hAnsi="Times New Roman" w:cs="Times New Roman"/>
                <w:sz w:val="24"/>
                <w:szCs w:val="24"/>
              </w:rPr>
            </w:pPr>
            <w:r w:rsidRPr="00CD6196">
              <w:rPr>
                <w:rFonts w:ascii="Times New Roman" w:hAnsi="Times New Roman" w:cs="Times New Roman"/>
                <w:sz w:val="24"/>
                <w:szCs w:val="24"/>
              </w:rPr>
              <w:t>ФИО</w:t>
            </w:r>
          </w:p>
        </w:tc>
        <w:tc>
          <w:tcPr>
            <w:tcW w:w="0" w:type="auto"/>
            <w:tcBorders>
              <w:bottom w:val="single" w:sz="4" w:space="0" w:color="000000"/>
            </w:tcBorders>
          </w:tcPr>
          <w:p w:rsidR="006A08DD" w:rsidRPr="00CD6196" w:rsidRDefault="006A08DD" w:rsidP="008867E8">
            <w:pPr>
              <w:spacing w:after="0" w:line="240" w:lineRule="auto"/>
              <w:jc w:val="center"/>
              <w:rPr>
                <w:rFonts w:ascii="Times New Roman" w:hAnsi="Times New Roman" w:cs="Times New Roman"/>
                <w:sz w:val="24"/>
                <w:szCs w:val="24"/>
              </w:rPr>
            </w:pPr>
            <w:r w:rsidRPr="00CD6196">
              <w:rPr>
                <w:rFonts w:ascii="Times New Roman" w:hAnsi="Times New Roman" w:cs="Times New Roman"/>
                <w:sz w:val="24"/>
                <w:szCs w:val="24"/>
              </w:rPr>
              <w:t>Институт, курс, форма обучения, направление подготовки</w:t>
            </w:r>
          </w:p>
        </w:tc>
        <w:tc>
          <w:tcPr>
            <w:tcW w:w="1055" w:type="dxa"/>
            <w:tcBorders>
              <w:bottom w:val="single" w:sz="4" w:space="0" w:color="000000"/>
            </w:tcBorders>
          </w:tcPr>
          <w:p w:rsidR="006A08DD" w:rsidRPr="00CD6196" w:rsidRDefault="006A08DD" w:rsidP="008867E8">
            <w:pPr>
              <w:spacing w:after="0" w:line="240" w:lineRule="auto"/>
              <w:jc w:val="center"/>
              <w:rPr>
                <w:rFonts w:ascii="Times New Roman" w:hAnsi="Times New Roman" w:cs="Times New Roman"/>
                <w:sz w:val="24"/>
                <w:szCs w:val="24"/>
              </w:rPr>
            </w:pPr>
            <w:r w:rsidRPr="00CD6196">
              <w:rPr>
                <w:rFonts w:ascii="Times New Roman" w:hAnsi="Times New Roman" w:cs="Times New Roman"/>
                <w:sz w:val="24"/>
                <w:szCs w:val="24"/>
              </w:rPr>
              <w:t xml:space="preserve">Роль </w:t>
            </w:r>
          </w:p>
          <w:p w:rsidR="006A08DD" w:rsidRPr="00CD6196" w:rsidRDefault="006A08DD" w:rsidP="008867E8">
            <w:pPr>
              <w:spacing w:after="0" w:line="240" w:lineRule="auto"/>
              <w:jc w:val="center"/>
              <w:rPr>
                <w:rFonts w:ascii="Times New Roman" w:hAnsi="Times New Roman" w:cs="Times New Roman"/>
                <w:sz w:val="24"/>
                <w:szCs w:val="24"/>
              </w:rPr>
            </w:pPr>
            <w:r w:rsidRPr="00CD6196">
              <w:rPr>
                <w:rFonts w:ascii="Times New Roman" w:hAnsi="Times New Roman" w:cs="Times New Roman"/>
                <w:sz w:val="24"/>
                <w:szCs w:val="24"/>
              </w:rPr>
              <w:t>в команде</w:t>
            </w:r>
          </w:p>
        </w:tc>
        <w:tc>
          <w:tcPr>
            <w:tcW w:w="2268" w:type="dxa"/>
            <w:tcBorders>
              <w:bottom w:val="single" w:sz="4" w:space="0" w:color="000000"/>
            </w:tcBorders>
          </w:tcPr>
          <w:p w:rsidR="006A08DD" w:rsidRPr="00CD6196" w:rsidRDefault="006A08DD" w:rsidP="008867E8">
            <w:pPr>
              <w:spacing w:after="0" w:line="240" w:lineRule="auto"/>
              <w:jc w:val="center"/>
              <w:rPr>
                <w:rFonts w:ascii="Times New Roman" w:hAnsi="Times New Roman" w:cs="Times New Roman"/>
                <w:sz w:val="24"/>
                <w:szCs w:val="24"/>
              </w:rPr>
            </w:pPr>
            <w:r w:rsidRPr="00CD6196">
              <w:rPr>
                <w:rFonts w:ascii="Times New Roman" w:hAnsi="Times New Roman" w:cs="Times New Roman"/>
                <w:sz w:val="24"/>
                <w:szCs w:val="24"/>
              </w:rPr>
              <w:t>Ответственность  / функции</w:t>
            </w:r>
          </w:p>
        </w:tc>
        <w:tc>
          <w:tcPr>
            <w:tcW w:w="2552" w:type="dxa"/>
            <w:tcBorders>
              <w:bottom w:val="single" w:sz="4" w:space="0" w:color="auto"/>
            </w:tcBorders>
          </w:tcPr>
          <w:p w:rsidR="006A08DD" w:rsidRPr="00CD6196" w:rsidRDefault="006A08DD" w:rsidP="008867E8">
            <w:pPr>
              <w:spacing w:after="0" w:line="240" w:lineRule="auto"/>
              <w:jc w:val="center"/>
              <w:rPr>
                <w:rFonts w:ascii="Times New Roman" w:hAnsi="Times New Roman" w:cs="Times New Roman"/>
                <w:sz w:val="24"/>
                <w:szCs w:val="24"/>
              </w:rPr>
            </w:pPr>
            <w:r w:rsidRPr="00CD6196">
              <w:rPr>
                <w:rFonts w:ascii="Times New Roman" w:hAnsi="Times New Roman" w:cs="Times New Roman"/>
                <w:sz w:val="24"/>
                <w:szCs w:val="24"/>
              </w:rPr>
              <w:t>Вес участия в проекте, %</w:t>
            </w:r>
          </w:p>
        </w:tc>
      </w:tr>
      <w:tr w:rsidR="006A08DD" w:rsidRPr="00CD6196" w:rsidTr="00F73433">
        <w:tc>
          <w:tcPr>
            <w:tcW w:w="534" w:type="dxa"/>
          </w:tcPr>
          <w:p w:rsidR="006A08DD" w:rsidRPr="00CD6196" w:rsidRDefault="006A08DD" w:rsidP="008867E8">
            <w:pPr>
              <w:spacing w:after="0" w:line="240" w:lineRule="auto"/>
              <w:rPr>
                <w:rFonts w:ascii="Times New Roman" w:hAnsi="Times New Roman" w:cs="Times New Roman"/>
                <w:sz w:val="24"/>
                <w:szCs w:val="24"/>
              </w:rPr>
            </w:pPr>
          </w:p>
        </w:tc>
        <w:tc>
          <w:tcPr>
            <w:tcW w:w="1842" w:type="dxa"/>
          </w:tcPr>
          <w:p w:rsidR="006A08DD" w:rsidRPr="00CD6196" w:rsidRDefault="006A08DD" w:rsidP="008867E8">
            <w:pPr>
              <w:spacing w:after="0" w:line="240" w:lineRule="auto"/>
              <w:rPr>
                <w:rFonts w:ascii="Times New Roman" w:hAnsi="Times New Roman" w:cs="Times New Roman"/>
                <w:sz w:val="24"/>
                <w:szCs w:val="24"/>
              </w:rPr>
            </w:pPr>
          </w:p>
        </w:tc>
        <w:tc>
          <w:tcPr>
            <w:tcW w:w="0" w:type="auto"/>
          </w:tcPr>
          <w:p w:rsidR="006A08DD" w:rsidRPr="00CD6196" w:rsidRDefault="006A08DD" w:rsidP="008867E8">
            <w:pPr>
              <w:spacing w:after="0" w:line="240" w:lineRule="auto"/>
              <w:rPr>
                <w:rFonts w:ascii="Times New Roman" w:hAnsi="Times New Roman" w:cs="Times New Roman"/>
                <w:sz w:val="24"/>
                <w:szCs w:val="24"/>
              </w:rPr>
            </w:pPr>
          </w:p>
        </w:tc>
        <w:tc>
          <w:tcPr>
            <w:tcW w:w="1055" w:type="dxa"/>
          </w:tcPr>
          <w:p w:rsidR="006A08DD" w:rsidRPr="00CD6196" w:rsidRDefault="006A08DD" w:rsidP="008867E8">
            <w:pPr>
              <w:spacing w:after="0" w:line="240" w:lineRule="auto"/>
              <w:rPr>
                <w:rFonts w:ascii="Times New Roman" w:hAnsi="Times New Roman" w:cs="Times New Roman"/>
                <w:sz w:val="24"/>
                <w:szCs w:val="24"/>
              </w:rPr>
            </w:pPr>
          </w:p>
        </w:tc>
        <w:tc>
          <w:tcPr>
            <w:tcW w:w="2268" w:type="dxa"/>
          </w:tcPr>
          <w:p w:rsidR="006A08DD" w:rsidRPr="00CD6196" w:rsidRDefault="006A08DD" w:rsidP="008867E8">
            <w:pPr>
              <w:spacing w:after="0" w:line="240" w:lineRule="auto"/>
              <w:rPr>
                <w:rFonts w:ascii="Times New Roman" w:hAnsi="Times New Roman" w:cs="Times New Roman"/>
                <w:sz w:val="24"/>
                <w:szCs w:val="24"/>
              </w:rPr>
            </w:pPr>
          </w:p>
        </w:tc>
        <w:tc>
          <w:tcPr>
            <w:tcW w:w="2552" w:type="dxa"/>
            <w:tcBorders>
              <w:top w:val="single" w:sz="4" w:space="0" w:color="auto"/>
            </w:tcBorders>
          </w:tcPr>
          <w:p w:rsidR="006A08DD" w:rsidRPr="00CD6196" w:rsidRDefault="006A08DD" w:rsidP="008867E8">
            <w:pPr>
              <w:spacing w:after="0" w:line="240" w:lineRule="auto"/>
              <w:jc w:val="center"/>
              <w:rPr>
                <w:rFonts w:ascii="Times New Roman" w:hAnsi="Times New Roman" w:cs="Times New Roman"/>
                <w:sz w:val="24"/>
                <w:szCs w:val="24"/>
              </w:rPr>
            </w:pPr>
          </w:p>
        </w:tc>
      </w:tr>
    </w:tbl>
    <w:p w:rsidR="006A08DD" w:rsidRPr="00CD6196" w:rsidRDefault="006A08D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&lt;</w:t>
      </w:r>
      <w:r w:rsidRPr="00CD6196">
        <w:rPr>
          <w:rFonts w:ascii="Times New Roman" w:hAnsi="Times New Roman" w:cs="Times New Roman"/>
          <w:i/>
          <w:sz w:val="24"/>
          <w:szCs w:val="24"/>
        </w:rPr>
        <w:t>Перечислите всех студентов, которые будут задействованы в проекте</w:t>
      </w:r>
      <w:r w:rsidRPr="00CD6196">
        <w:rPr>
          <w:rFonts w:ascii="Times New Roman" w:hAnsi="Times New Roman" w:cs="Times New Roman"/>
          <w:sz w:val="24"/>
          <w:szCs w:val="24"/>
        </w:rPr>
        <w:t>&gt;</w:t>
      </w:r>
    </w:p>
    <w:p w:rsidR="006A08DD" w:rsidRPr="00CD6196" w:rsidRDefault="006A08DD"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&lt;</w:t>
      </w:r>
      <w:r w:rsidRPr="00CD6196">
        <w:rPr>
          <w:rFonts w:ascii="Times New Roman" w:hAnsi="Times New Roman" w:cs="Times New Roman"/>
          <w:i/>
          <w:sz w:val="24"/>
          <w:szCs w:val="24"/>
        </w:rPr>
        <w:t>Суммарный вес участников проекта должен составить 100%</w:t>
      </w:r>
      <w:r w:rsidRPr="00CD6196">
        <w:rPr>
          <w:rFonts w:ascii="Times New Roman" w:hAnsi="Times New Roman" w:cs="Times New Roman"/>
          <w:sz w:val="24"/>
          <w:szCs w:val="24"/>
        </w:rPr>
        <w:t>&gt;</w:t>
      </w:r>
    </w:p>
    <w:p w:rsidR="006A08DD" w:rsidRPr="00CD6196" w:rsidRDefault="006A08DD" w:rsidP="008867E8">
      <w:pPr>
        <w:spacing w:after="0" w:line="240" w:lineRule="auto"/>
        <w:rPr>
          <w:rFonts w:ascii="Times New Roman" w:hAnsi="Times New Roman" w:cs="Times New Roman"/>
          <w:sz w:val="24"/>
          <w:szCs w:val="24"/>
        </w:rPr>
      </w:pPr>
    </w:p>
    <w:p w:rsidR="006A08DD" w:rsidRPr="00CD6196" w:rsidRDefault="006A08DD"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Руководитель</w:t>
      </w:r>
      <w:r w:rsidRPr="00CD6196">
        <w:rPr>
          <w:rFonts w:ascii="Times New Roman" w:hAnsi="Times New Roman" w:cs="Times New Roman"/>
          <w:sz w:val="24"/>
          <w:szCs w:val="24"/>
        </w:rPr>
        <w:tab/>
        <w:t xml:space="preserve"> команды</w:t>
      </w:r>
      <w:r w:rsidRPr="00CD6196">
        <w:rPr>
          <w:rFonts w:ascii="Times New Roman" w:hAnsi="Times New Roman" w:cs="Times New Roman"/>
          <w:sz w:val="24"/>
          <w:szCs w:val="24"/>
        </w:rPr>
        <w:tab/>
      </w:r>
      <w:r w:rsidRPr="00CD6196">
        <w:rPr>
          <w:rFonts w:ascii="Times New Roman" w:hAnsi="Times New Roman" w:cs="Times New Roman"/>
          <w:sz w:val="24"/>
          <w:szCs w:val="24"/>
        </w:rPr>
        <w:tab/>
      </w:r>
      <w:r w:rsidRPr="00CD6196">
        <w:rPr>
          <w:rFonts w:ascii="Times New Roman" w:hAnsi="Times New Roman" w:cs="Times New Roman"/>
          <w:sz w:val="24"/>
          <w:szCs w:val="24"/>
        </w:rPr>
        <w:tab/>
      </w:r>
      <w:r w:rsidRPr="00CD6196">
        <w:rPr>
          <w:rFonts w:ascii="Times New Roman" w:hAnsi="Times New Roman" w:cs="Times New Roman"/>
          <w:sz w:val="24"/>
          <w:szCs w:val="24"/>
        </w:rPr>
        <w:tab/>
      </w:r>
      <w:r w:rsidRPr="00CD6196">
        <w:rPr>
          <w:rFonts w:ascii="Times New Roman" w:hAnsi="Times New Roman" w:cs="Times New Roman"/>
          <w:sz w:val="24"/>
          <w:szCs w:val="24"/>
        </w:rPr>
        <w:tab/>
        <w:t>______________ / _____________ /</w:t>
      </w:r>
    </w:p>
    <w:p w:rsidR="006A08DD" w:rsidRPr="00CD6196" w:rsidRDefault="006A08DD" w:rsidP="008867E8">
      <w:pPr>
        <w:spacing w:after="0" w:line="240" w:lineRule="auto"/>
        <w:rPr>
          <w:rFonts w:ascii="Times New Roman" w:hAnsi="Times New Roman" w:cs="Times New Roman"/>
          <w:sz w:val="24"/>
          <w:szCs w:val="24"/>
        </w:rPr>
      </w:pPr>
      <w:r w:rsidRPr="00CD6196">
        <w:rPr>
          <w:rFonts w:ascii="Times New Roman" w:hAnsi="Times New Roman" w:cs="Times New Roman"/>
          <w:sz w:val="24"/>
          <w:szCs w:val="24"/>
        </w:rPr>
        <w:t xml:space="preserve">                                             дата                            </w:t>
      </w:r>
    </w:p>
    <w:p w:rsidR="00525058" w:rsidRPr="00CD6196" w:rsidRDefault="006A08DD" w:rsidP="008867E8">
      <w:pPr>
        <w:spacing w:after="0" w:line="240" w:lineRule="auto"/>
        <w:ind w:firstLine="426"/>
        <w:jc w:val="right"/>
        <w:rPr>
          <w:rFonts w:ascii="Times New Roman" w:eastAsia="Calibri" w:hAnsi="Times New Roman" w:cs="Times New Roman"/>
          <w:b/>
          <w:color w:val="000000" w:themeColor="text1"/>
          <w:sz w:val="24"/>
          <w:szCs w:val="24"/>
          <w:lang w:eastAsia="ru-RU"/>
        </w:rPr>
      </w:pPr>
      <w:r w:rsidRPr="00CD6196">
        <w:rPr>
          <w:rFonts w:ascii="Times New Roman" w:eastAsia="Calibri" w:hAnsi="Times New Roman" w:cs="Times New Roman"/>
          <w:b/>
          <w:color w:val="000000" w:themeColor="text1"/>
          <w:sz w:val="24"/>
          <w:szCs w:val="24"/>
          <w:lang w:eastAsia="ru-RU"/>
        </w:rPr>
        <w:br w:type="page"/>
      </w:r>
      <w:r w:rsidR="00C121A9" w:rsidRPr="00CD6196">
        <w:rPr>
          <w:rFonts w:ascii="Times New Roman" w:hAnsi="Times New Roman" w:cs="Times New Roman"/>
          <w:b/>
          <w:sz w:val="24"/>
          <w:szCs w:val="24"/>
        </w:rPr>
        <w:lastRenderedPageBreak/>
        <w:t xml:space="preserve">Приложение №4 к </w:t>
      </w:r>
    </w:p>
    <w:p w:rsidR="00525058" w:rsidRPr="00CD6196" w:rsidRDefault="0052505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r w:rsidRPr="00CD6196">
        <w:rPr>
          <w:rFonts w:ascii="Times New Roman" w:eastAsia="Calibri" w:hAnsi="Times New Roman" w:cs="Times New Roman"/>
          <w:b/>
          <w:sz w:val="24"/>
          <w:szCs w:val="24"/>
          <w:lang w:eastAsia="ru-RU"/>
        </w:rPr>
        <w:t xml:space="preserve">Положению о порядке назначения </w:t>
      </w:r>
      <w:r w:rsidRPr="00CD6196">
        <w:rPr>
          <w:rFonts w:ascii="Times New Roman" w:hAnsi="Times New Roman" w:cs="Times New Roman"/>
          <w:b/>
          <w:sz w:val="24"/>
          <w:szCs w:val="24"/>
        </w:rPr>
        <w:t>вознаграждения от T2</w:t>
      </w:r>
      <w:r w:rsidRPr="00CD6196">
        <w:rPr>
          <w:rFonts w:ascii="Times New Roman" w:eastAsia="Calibri" w:hAnsi="Times New Roman" w:cs="Times New Roman"/>
          <w:b/>
          <w:sz w:val="24"/>
          <w:szCs w:val="24"/>
          <w:lang w:eastAsia="ru-RU"/>
        </w:rPr>
        <w:t xml:space="preserve"> </w:t>
      </w:r>
    </w:p>
    <w:p w:rsidR="00525058" w:rsidRPr="00CD6196" w:rsidRDefault="00525058" w:rsidP="008867E8">
      <w:pPr>
        <w:spacing w:after="0" w:line="240" w:lineRule="auto"/>
        <w:jc w:val="right"/>
        <w:rPr>
          <w:rFonts w:ascii="Times New Roman" w:hAnsi="Times New Roman" w:cs="Times New Roman"/>
          <w:b/>
          <w:sz w:val="24"/>
          <w:szCs w:val="24"/>
        </w:rPr>
      </w:pPr>
      <w:r w:rsidRPr="00CD6196">
        <w:rPr>
          <w:rFonts w:ascii="Times New Roman" w:eastAsia="Calibri" w:hAnsi="Times New Roman" w:cs="Times New Roman"/>
          <w:b/>
          <w:sz w:val="24"/>
          <w:szCs w:val="24"/>
          <w:lang w:eastAsia="ru-RU"/>
        </w:rPr>
        <w:t>для студентов</w:t>
      </w:r>
      <w:r w:rsidRPr="00CD6196">
        <w:rPr>
          <w:rFonts w:ascii="Times New Roman" w:hAnsi="Times New Roman" w:cs="Times New Roman"/>
          <w:b/>
          <w:sz w:val="24"/>
          <w:szCs w:val="24"/>
        </w:rPr>
        <w:t xml:space="preserve"> ФГБОУ ВО «ПГУ»</w:t>
      </w:r>
    </w:p>
    <w:p w:rsidR="008D261D" w:rsidRPr="00CD6196" w:rsidRDefault="008D261D"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Критерии оценки проекта на первом этапе Конкурса</w:t>
      </w:r>
    </w:p>
    <w:p w:rsidR="00C121A9" w:rsidRPr="00CD6196" w:rsidRDefault="00C121A9"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(ФОРМА)</w:t>
      </w:r>
    </w:p>
    <w:p w:rsidR="00C121A9" w:rsidRPr="00CD6196" w:rsidRDefault="00C121A9" w:rsidP="008867E8">
      <w:pPr>
        <w:spacing w:after="0" w:line="240" w:lineRule="auto"/>
        <w:jc w:val="right"/>
        <w:rPr>
          <w:rFonts w:ascii="Times New Roman" w:hAnsi="Times New Roman" w:cs="Times New Roman"/>
          <w:b/>
          <w:sz w:val="24"/>
          <w:szCs w:val="24"/>
        </w:rPr>
      </w:pPr>
      <w:r w:rsidRPr="00CD6196">
        <w:rPr>
          <w:rFonts w:ascii="Times New Roman" w:hAnsi="Times New Roman" w:cs="Times New Roman"/>
          <w:b/>
          <w:sz w:val="24"/>
          <w:szCs w:val="24"/>
        </w:rPr>
        <w:t>№ заявки________</w:t>
      </w:r>
    </w:p>
    <w:tbl>
      <w:tblPr>
        <w:tblStyle w:val="1"/>
        <w:tblW w:w="0" w:type="auto"/>
        <w:tblLook w:val="04A0"/>
      </w:tblPr>
      <w:tblGrid>
        <w:gridCol w:w="530"/>
        <w:gridCol w:w="7298"/>
        <w:gridCol w:w="1517"/>
      </w:tblGrid>
      <w:tr w:rsidR="00840D53" w:rsidRPr="00CD6196" w:rsidTr="00686A87">
        <w:tc>
          <w:tcPr>
            <w:tcW w:w="530" w:type="dxa"/>
            <w:vAlign w:val="center"/>
          </w:tcPr>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w:t>
            </w:r>
          </w:p>
        </w:tc>
        <w:tc>
          <w:tcPr>
            <w:tcW w:w="7298" w:type="dxa"/>
            <w:vAlign w:val="center"/>
          </w:tcPr>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Критерии оценки</w:t>
            </w:r>
          </w:p>
        </w:tc>
        <w:tc>
          <w:tcPr>
            <w:tcW w:w="1517" w:type="dxa"/>
            <w:vAlign w:val="center"/>
          </w:tcPr>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 xml:space="preserve">Количество баллов </w:t>
            </w:r>
          </w:p>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(от 0 до 10)</w:t>
            </w:r>
          </w:p>
        </w:tc>
      </w:tr>
      <w:tr w:rsidR="00840D53" w:rsidRPr="00CD6196" w:rsidTr="00686A87">
        <w:tc>
          <w:tcPr>
            <w:tcW w:w="530" w:type="dxa"/>
          </w:tcPr>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1</w:t>
            </w:r>
          </w:p>
        </w:tc>
        <w:tc>
          <w:tcPr>
            <w:tcW w:w="7298" w:type="dxa"/>
          </w:tcPr>
          <w:p w:rsidR="00840D53" w:rsidRPr="00CD6196" w:rsidRDefault="00840D53" w:rsidP="008867E8">
            <w:pPr>
              <w:tabs>
                <w:tab w:val="left" w:pos="630"/>
              </w:tabs>
              <w:jc w:val="both"/>
              <w:rPr>
                <w:rFonts w:ascii="Times New Roman" w:eastAsia="Times New Roman" w:hAnsi="Times New Roman" w:cs="Times New Roman"/>
                <w:color w:val="000000"/>
                <w:sz w:val="24"/>
                <w:szCs w:val="24"/>
                <w:lang w:eastAsia="ru-RU"/>
              </w:rPr>
            </w:pPr>
            <w:r w:rsidRPr="00CD6196">
              <w:rPr>
                <w:rFonts w:ascii="Times New Roman" w:eastAsia="Times New Roman" w:hAnsi="Times New Roman" w:cs="Times New Roman"/>
                <w:color w:val="000000"/>
                <w:sz w:val="24"/>
                <w:szCs w:val="24"/>
                <w:lang w:eastAsia="ru-RU"/>
              </w:rPr>
              <w:t>Полнота раскрытия темы</w:t>
            </w:r>
          </w:p>
        </w:tc>
        <w:tc>
          <w:tcPr>
            <w:tcW w:w="1517" w:type="dxa"/>
          </w:tcPr>
          <w:p w:rsidR="00840D53" w:rsidRPr="00CD6196" w:rsidRDefault="00840D53" w:rsidP="008867E8">
            <w:pPr>
              <w:jc w:val="center"/>
              <w:rPr>
                <w:rFonts w:ascii="Times New Roman" w:eastAsia="Times New Roman" w:hAnsi="Times New Roman" w:cs="Times New Roman"/>
                <w:color w:val="000000"/>
                <w:sz w:val="24"/>
                <w:szCs w:val="24"/>
              </w:rPr>
            </w:pPr>
          </w:p>
        </w:tc>
      </w:tr>
      <w:tr w:rsidR="00840D53" w:rsidRPr="00CD6196" w:rsidTr="00686A87">
        <w:tc>
          <w:tcPr>
            <w:tcW w:w="530" w:type="dxa"/>
          </w:tcPr>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2</w:t>
            </w:r>
          </w:p>
        </w:tc>
        <w:tc>
          <w:tcPr>
            <w:tcW w:w="7298" w:type="dxa"/>
          </w:tcPr>
          <w:p w:rsidR="00840D53" w:rsidRPr="00CD6196" w:rsidRDefault="00840D53" w:rsidP="008867E8">
            <w:pP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 xml:space="preserve">Новизна и </w:t>
            </w:r>
            <w:proofErr w:type="spellStart"/>
            <w:r w:rsidRPr="00CD6196">
              <w:rPr>
                <w:rFonts w:ascii="Times New Roman" w:eastAsia="Times New Roman" w:hAnsi="Times New Roman" w:cs="Times New Roman"/>
                <w:color w:val="000000"/>
                <w:sz w:val="24"/>
                <w:szCs w:val="24"/>
              </w:rPr>
              <w:t>инновационность</w:t>
            </w:r>
            <w:proofErr w:type="spellEnd"/>
          </w:p>
        </w:tc>
        <w:tc>
          <w:tcPr>
            <w:tcW w:w="1517" w:type="dxa"/>
          </w:tcPr>
          <w:p w:rsidR="00840D53" w:rsidRPr="00CD6196" w:rsidRDefault="00840D53" w:rsidP="008867E8">
            <w:pPr>
              <w:jc w:val="center"/>
              <w:rPr>
                <w:rFonts w:ascii="Times New Roman" w:eastAsia="Times New Roman" w:hAnsi="Times New Roman" w:cs="Times New Roman"/>
                <w:color w:val="000000"/>
                <w:sz w:val="24"/>
                <w:szCs w:val="24"/>
              </w:rPr>
            </w:pPr>
          </w:p>
        </w:tc>
      </w:tr>
      <w:tr w:rsidR="00840D53" w:rsidRPr="00CD6196" w:rsidTr="00686A87">
        <w:tc>
          <w:tcPr>
            <w:tcW w:w="530" w:type="dxa"/>
          </w:tcPr>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3</w:t>
            </w:r>
          </w:p>
        </w:tc>
        <w:tc>
          <w:tcPr>
            <w:tcW w:w="7298" w:type="dxa"/>
          </w:tcPr>
          <w:p w:rsidR="00840D53" w:rsidRPr="00CD6196" w:rsidRDefault="00840D53" w:rsidP="008867E8">
            <w:pPr>
              <w:rPr>
                <w:rFonts w:ascii="Times New Roman" w:eastAsia="Times New Roman" w:hAnsi="Times New Roman" w:cs="Times New Roman"/>
                <w:color w:val="000000"/>
                <w:sz w:val="24"/>
                <w:szCs w:val="24"/>
                <w:lang w:eastAsia="ru-RU"/>
              </w:rPr>
            </w:pPr>
            <w:r w:rsidRPr="00CD6196">
              <w:rPr>
                <w:rFonts w:ascii="Times New Roman" w:eastAsia="Times New Roman" w:hAnsi="Times New Roman" w:cs="Times New Roman"/>
                <w:color w:val="000000"/>
                <w:sz w:val="24"/>
                <w:szCs w:val="24"/>
                <w:lang w:eastAsia="ru-RU"/>
              </w:rPr>
              <w:t>Соответствие решения целям и задачам</w:t>
            </w:r>
          </w:p>
        </w:tc>
        <w:tc>
          <w:tcPr>
            <w:tcW w:w="1517" w:type="dxa"/>
          </w:tcPr>
          <w:p w:rsidR="00840D53" w:rsidRPr="00CD6196" w:rsidRDefault="00840D53" w:rsidP="008867E8">
            <w:pPr>
              <w:jc w:val="center"/>
              <w:rPr>
                <w:rFonts w:ascii="Times New Roman" w:eastAsia="Times New Roman" w:hAnsi="Times New Roman" w:cs="Times New Roman"/>
                <w:color w:val="000000"/>
                <w:sz w:val="24"/>
                <w:szCs w:val="24"/>
              </w:rPr>
            </w:pPr>
          </w:p>
        </w:tc>
      </w:tr>
      <w:tr w:rsidR="00840D53" w:rsidRPr="00CD6196" w:rsidTr="00686A87">
        <w:tc>
          <w:tcPr>
            <w:tcW w:w="530" w:type="dxa"/>
          </w:tcPr>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4</w:t>
            </w:r>
          </w:p>
        </w:tc>
        <w:tc>
          <w:tcPr>
            <w:tcW w:w="7298" w:type="dxa"/>
          </w:tcPr>
          <w:p w:rsidR="00840D53" w:rsidRPr="00CD6196" w:rsidRDefault="00840D53" w:rsidP="008867E8">
            <w:pPr>
              <w:rPr>
                <w:rFonts w:ascii="Times New Roman" w:eastAsia="Times New Roman" w:hAnsi="Times New Roman" w:cs="Times New Roman"/>
                <w:color w:val="000000"/>
                <w:sz w:val="24"/>
                <w:szCs w:val="24"/>
                <w:lang w:eastAsia="ru-RU"/>
              </w:rPr>
            </w:pPr>
            <w:r w:rsidRPr="00CD6196">
              <w:rPr>
                <w:rFonts w:ascii="Times New Roman" w:eastAsia="Times New Roman" w:hAnsi="Times New Roman" w:cs="Times New Roman"/>
                <w:color w:val="000000"/>
                <w:sz w:val="24"/>
                <w:szCs w:val="24"/>
                <w:lang w:eastAsia="ru-RU"/>
              </w:rPr>
              <w:t>Актуальность проекта для Организации/Университета/региона</w:t>
            </w:r>
          </w:p>
        </w:tc>
        <w:tc>
          <w:tcPr>
            <w:tcW w:w="1517" w:type="dxa"/>
          </w:tcPr>
          <w:p w:rsidR="00840D53" w:rsidRPr="00CD6196" w:rsidRDefault="00840D53" w:rsidP="008867E8">
            <w:pPr>
              <w:jc w:val="center"/>
              <w:rPr>
                <w:rFonts w:ascii="Times New Roman" w:eastAsia="Times New Roman" w:hAnsi="Times New Roman" w:cs="Times New Roman"/>
                <w:color w:val="000000"/>
                <w:sz w:val="24"/>
                <w:szCs w:val="24"/>
              </w:rPr>
            </w:pPr>
          </w:p>
        </w:tc>
      </w:tr>
      <w:tr w:rsidR="00840D53" w:rsidRPr="00CD6196" w:rsidTr="00686A87">
        <w:tc>
          <w:tcPr>
            <w:tcW w:w="530" w:type="dxa"/>
          </w:tcPr>
          <w:p w:rsidR="00840D53" w:rsidRPr="00CD6196" w:rsidRDefault="00840D53" w:rsidP="008867E8">
            <w:pPr>
              <w:jc w:val="center"/>
              <w:rPr>
                <w:rFonts w:ascii="Times New Roman" w:eastAsia="Times New Roman" w:hAnsi="Times New Roman" w:cs="Times New Roman"/>
                <w:color w:val="000000"/>
                <w:sz w:val="24"/>
                <w:szCs w:val="24"/>
              </w:rPr>
            </w:pPr>
            <w:r w:rsidRPr="00CD6196">
              <w:rPr>
                <w:rFonts w:ascii="Times New Roman" w:eastAsia="Times New Roman" w:hAnsi="Times New Roman" w:cs="Times New Roman"/>
                <w:color w:val="000000"/>
                <w:sz w:val="24"/>
                <w:szCs w:val="24"/>
              </w:rPr>
              <w:t>5</w:t>
            </w:r>
          </w:p>
        </w:tc>
        <w:tc>
          <w:tcPr>
            <w:tcW w:w="7298" w:type="dxa"/>
          </w:tcPr>
          <w:p w:rsidR="00840D53" w:rsidRPr="00CD6196" w:rsidRDefault="00840D53" w:rsidP="008867E8">
            <w:pPr>
              <w:rPr>
                <w:rFonts w:ascii="Times New Roman" w:eastAsia="Times New Roman" w:hAnsi="Times New Roman" w:cs="Times New Roman"/>
                <w:color w:val="000000"/>
                <w:sz w:val="24"/>
                <w:szCs w:val="24"/>
                <w:lang w:eastAsia="ru-RU"/>
              </w:rPr>
            </w:pPr>
            <w:r w:rsidRPr="00CD6196">
              <w:rPr>
                <w:rFonts w:ascii="Times New Roman" w:eastAsia="Times New Roman" w:hAnsi="Times New Roman" w:cs="Times New Roman"/>
                <w:color w:val="000000"/>
                <w:sz w:val="24"/>
                <w:szCs w:val="24"/>
                <w:lang w:eastAsia="ru-RU"/>
              </w:rPr>
              <w:t>Эффективность (реалистичность, применимость и логичность идеи)</w:t>
            </w:r>
          </w:p>
        </w:tc>
        <w:tc>
          <w:tcPr>
            <w:tcW w:w="1517" w:type="dxa"/>
          </w:tcPr>
          <w:p w:rsidR="00840D53" w:rsidRPr="00CD6196" w:rsidRDefault="00840D53" w:rsidP="008867E8">
            <w:pPr>
              <w:jc w:val="center"/>
              <w:rPr>
                <w:rFonts w:ascii="Times New Roman" w:eastAsia="Times New Roman" w:hAnsi="Times New Roman" w:cs="Times New Roman"/>
                <w:color w:val="000000"/>
                <w:sz w:val="24"/>
                <w:szCs w:val="24"/>
              </w:rPr>
            </w:pPr>
          </w:p>
        </w:tc>
      </w:tr>
      <w:tr w:rsidR="00840D53" w:rsidRPr="00CD6196" w:rsidTr="00686A87">
        <w:tc>
          <w:tcPr>
            <w:tcW w:w="7828" w:type="dxa"/>
            <w:gridSpan w:val="2"/>
          </w:tcPr>
          <w:p w:rsidR="00840D53" w:rsidRPr="00CD6196" w:rsidRDefault="00840D53" w:rsidP="008867E8">
            <w:pPr>
              <w:jc w:val="right"/>
              <w:rPr>
                <w:rFonts w:ascii="Times New Roman" w:eastAsia="Times New Roman" w:hAnsi="Times New Roman" w:cs="Times New Roman"/>
                <w:color w:val="000000"/>
                <w:sz w:val="24"/>
                <w:szCs w:val="24"/>
                <w:lang w:eastAsia="ru-RU"/>
              </w:rPr>
            </w:pPr>
            <w:r w:rsidRPr="00CD6196">
              <w:rPr>
                <w:rFonts w:ascii="Times New Roman" w:eastAsia="Times New Roman" w:hAnsi="Times New Roman" w:cs="Times New Roman"/>
                <w:color w:val="000000"/>
                <w:sz w:val="24"/>
                <w:szCs w:val="24"/>
                <w:lang w:eastAsia="ru-RU"/>
              </w:rPr>
              <w:t>Итого:</w:t>
            </w:r>
          </w:p>
        </w:tc>
        <w:tc>
          <w:tcPr>
            <w:tcW w:w="1517" w:type="dxa"/>
          </w:tcPr>
          <w:p w:rsidR="00840D53" w:rsidRPr="00CD6196" w:rsidRDefault="00840D53" w:rsidP="008867E8">
            <w:pPr>
              <w:jc w:val="center"/>
              <w:rPr>
                <w:rFonts w:ascii="Times New Roman" w:eastAsia="Times New Roman" w:hAnsi="Times New Roman" w:cs="Times New Roman"/>
                <w:color w:val="000000"/>
                <w:sz w:val="24"/>
                <w:szCs w:val="24"/>
              </w:rPr>
            </w:pPr>
          </w:p>
        </w:tc>
      </w:tr>
    </w:tbl>
    <w:p w:rsidR="00840D53" w:rsidRPr="00CD6196" w:rsidRDefault="00840D53" w:rsidP="008867E8">
      <w:pPr>
        <w:spacing w:after="0" w:line="240" w:lineRule="auto"/>
        <w:jc w:val="both"/>
        <w:rPr>
          <w:rFonts w:ascii="Times New Roman" w:hAnsi="Times New Roman" w:cs="Times New Roman"/>
          <w:sz w:val="24"/>
          <w:szCs w:val="24"/>
        </w:rPr>
      </w:pPr>
    </w:p>
    <w:p w:rsidR="00840D53" w:rsidRPr="00CD6196" w:rsidRDefault="00840D53" w:rsidP="008867E8">
      <w:pPr>
        <w:spacing w:after="0" w:line="240" w:lineRule="auto"/>
        <w:jc w:val="both"/>
        <w:rPr>
          <w:rFonts w:ascii="Times New Roman" w:hAnsi="Times New Roman" w:cs="Times New Roman"/>
          <w:sz w:val="24"/>
          <w:szCs w:val="24"/>
        </w:rPr>
      </w:pPr>
    </w:p>
    <w:p w:rsidR="00C121A9" w:rsidRPr="00CD6196" w:rsidRDefault="00C121A9"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Эксперт 2 этапа ______________________________________________________________</w:t>
      </w:r>
    </w:p>
    <w:p w:rsidR="008D261D" w:rsidRPr="00CD6196" w:rsidRDefault="008D261D" w:rsidP="008867E8">
      <w:pPr>
        <w:spacing w:after="0" w:line="240" w:lineRule="auto"/>
        <w:rPr>
          <w:rFonts w:ascii="Times New Roman" w:hAnsi="Times New Roman" w:cs="Times New Roman"/>
          <w:sz w:val="24"/>
          <w:szCs w:val="24"/>
        </w:rPr>
      </w:pPr>
    </w:p>
    <w:p w:rsidR="008E33AC" w:rsidRPr="00CD6196" w:rsidRDefault="008E33AC"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rPr>
          <w:rFonts w:ascii="Times New Roman" w:hAnsi="Times New Roman" w:cs="Times New Roman"/>
          <w:sz w:val="24"/>
          <w:szCs w:val="24"/>
        </w:rPr>
      </w:pPr>
    </w:p>
    <w:p w:rsidR="00C121A9" w:rsidRPr="00CD6196" w:rsidRDefault="00C121A9" w:rsidP="008867E8">
      <w:pPr>
        <w:spacing w:after="0" w:line="240" w:lineRule="auto"/>
        <w:rPr>
          <w:rFonts w:ascii="Times New Roman" w:hAnsi="Times New Roman" w:cs="Times New Roman"/>
          <w:sz w:val="24"/>
          <w:szCs w:val="24"/>
        </w:rPr>
      </w:pPr>
    </w:p>
    <w:p w:rsidR="00525058" w:rsidRPr="00CD6196" w:rsidRDefault="00525058" w:rsidP="008867E8">
      <w:pPr>
        <w:spacing w:after="0" w:line="240" w:lineRule="auto"/>
        <w:rPr>
          <w:rFonts w:ascii="Times New Roman" w:hAnsi="Times New Roman" w:cs="Times New Roman"/>
          <w:sz w:val="24"/>
          <w:szCs w:val="24"/>
        </w:rPr>
      </w:pPr>
    </w:p>
    <w:p w:rsidR="00840D53" w:rsidRPr="00CD6196" w:rsidRDefault="00840D53" w:rsidP="008867E8">
      <w:pPr>
        <w:autoSpaceDE w:val="0"/>
        <w:autoSpaceDN w:val="0"/>
        <w:adjustRightInd w:val="0"/>
        <w:spacing w:after="0" w:line="240" w:lineRule="auto"/>
        <w:rPr>
          <w:rFonts w:ascii="Times New Roman" w:hAnsi="Times New Roman" w:cs="Times New Roman"/>
          <w:sz w:val="24"/>
          <w:szCs w:val="24"/>
        </w:rPr>
      </w:pPr>
    </w:p>
    <w:p w:rsidR="00840D53" w:rsidRPr="00CD6196" w:rsidRDefault="00840D53" w:rsidP="008867E8">
      <w:pPr>
        <w:autoSpaceDE w:val="0"/>
        <w:autoSpaceDN w:val="0"/>
        <w:adjustRightInd w:val="0"/>
        <w:spacing w:after="0" w:line="240" w:lineRule="auto"/>
        <w:rPr>
          <w:rFonts w:ascii="Times New Roman" w:hAnsi="Times New Roman" w:cs="Times New Roman"/>
          <w:sz w:val="24"/>
          <w:szCs w:val="24"/>
        </w:rPr>
      </w:pPr>
    </w:p>
    <w:p w:rsidR="00840D53" w:rsidRPr="00CD6196" w:rsidRDefault="00840D53" w:rsidP="008867E8">
      <w:pPr>
        <w:autoSpaceDE w:val="0"/>
        <w:autoSpaceDN w:val="0"/>
        <w:adjustRightInd w:val="0"/>
        <w:spacing w:after="0" w:line="240" w:lineRule="auto"/>
        <w:rPr>
          <w:rFonts w:ascii="Times New Roman" w:hAnsi="Times New Roman" w:cs="Times New Roman"/>
          <w:sz w:val="24"/>
          <w:szCs w:val="24"/>
        </w:rPr>
      </w:pPr>
    </w:p>
    <w:p w:rsidR="008867E8" w:rsidRPr="00CD6196" w:rsidRDefault="008867E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8867E8" w:rsidRPr="00CD6196" w:rsidRDefault="008867E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8867E8" w:rsidRPr="00CD6196" w:rsidRDefault="008867E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8867E8" w:rsidRPr="00CD6196" w:rsidRDefault="008867E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8867E8" w:rsidRDefault="008867E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277C0B" w:rsidRPr="00CD6196" w:rsidRDefault="00277C0B"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8867E8" w:rsidRPr="00CD6196" w:rsidRDefault="008867E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8867E8" w:rsidRPr="00CD6196" w:rsidRDefault="008867E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8867E8" w:rsidRPr="00CD6196" w:rsidRDefault="008867E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p>
    <w:p w:rsidR="00525058" w:rsidRPr="00CD6196" w:rsidRDefault="00C121A9"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r w:rsidRPr="00CD6196">
        <w:rPr>
          <w:rFonts w:ascii="Times New Roman" w:eastAsia="Calibri" w:hAnsi="Times New Roman" w:cs="Times New Roman"/>
          <w:b/>
          <w:sz w:val="24"/>
          <w:szCs w:val="24"/>
          <w:lang w:eastAsia="ru-RU"/>
        </w:rPr>
        <w:lastRenderedPageBreak/>
        <w:t xml:space="preserve">Приложение №5 к </w:t>
      </w:r>
    </w:p>
    <w:p w:rsidR="00525058" w:rsidRPr="00CD6196" w:rsidRDefault="00525058" w:rsidP="008867E8">
      <w:pPr>
        <w:autoSpaceDE w:val="0"/>
        <w:autoSpaceDN w:val="0"/>
        <w:adjustRightInd w:val="0"/>
        <w:spacing w:after="0" w:line="240" w:lineRule="auto"/>
        <w:jc w:val="right"/>
        <w:rPr>
          <w:rFonts w:ascii="Times New Roman" w:eastAsia="Calibri" w:hAnsi="Times New Roman" w:cs="Times New Roman"/>
          <w:b/>
          <w:sz w:val="24"/>
          <w:szCs w:val="24"/>
          <w:lang w:eastAsia="ru-RU"/>
        </w:rPr>
      </w:pPr>
      <w:r w:rsidRPr="00CD6196">
        <w:rPr>
          <w:rFonts w:ascii="Times New Roman" w:eastAsia="Calibri" w:hAnsi="Times New Roman" w:cs="Times New Roman"/>
          <w:b/>
          <w:sz w:val="24"/>
          <w:szCs w:val="24"/>
          <w:lang w:eastAsia="ru-RU"/>
        </w:rPr>
        <w:t xml:space="preserve">Положению о порядке назначения </w:t>
      </w:r>
      <w:r w:rsidRPr="00CD6196">
        <w:rPr>
          <w:rFonts w:ascii="Times New Roman" w:hAnsi="Times New Roman" w:cs="Times New Roman"/>
          <w:b/>
          <w:sz w:val="24"/>
          <w:szCs w:val="24"/>
        </w:rPr>
        <w:t>вознаграждения от T2</w:t>
      </w:r>
      <w:r w:rsidRPr="00CD6196">
        <w:rPr>
          <w:rFonts w:ascii="Times New Roman" w:eastAsia="Calibri" w:hAnsi="Times New Roman" w:cs="Times New Roman"/>
          <w:b/>
          <w:sz w:val="24"/>
          <w:szCs w:val="24"/>
          <w:lang w:eastAsia="ru-RU"/>
        </w:rPr>
        <w:t xml:space="preserve"> </w:t>
      </w:r>
    </w:p>
    <w:p w:rsidR="00525058" w:rsidRPr="00CD6196" w:rsidRDefault="00525058" w:rsidP="008867E8">
      <w:pPr>
        <w:spacing w:after="0" w:line="240" w:lineRule="auto"/>
        <w:jc w:val="right"/>
        <w:rPr>
          <w:rFonts w:ascii="Times New Roman" w:hAnsi="Times New Roman" w:cs="Times New Roman"/>
          <w:b/>
          <w:sz w:val="24"/>
          <w:szCs w:val="24"/>
        </w:rPr>
      </w:pPr>
      <w:r w:rsidRPr="00CD6196">
        <w:rPr>
          <w:rFonts w:ascii="Times New Roman" w:eastAsia="Calibri" w:hAnsi="Times New Roman" w:cs="Times New Roman"/>
          <w:b/>
          <w:sz w:val="24"/>
          <w:szCs w:val="24"/>
          <w:lang w:eastAsia="ru-RU"/>
        </w:rPr>
        <w:t>для студентов</w:t>
      </w:r>
      <w:r w:rsidRPr="00CD6196">
        <w:rPr>
          <w:rFonts w:ascii="Times New Roman" w:hAnsi="Times New Roman" w:cs="Times New Roman"/>
          <w:b/>
          <w:sz w:val="24"/>
          <w:szCs w:val="24"/>
        </w:rPr>
        <w:t xml:space="preserve"> ФГБОУ ВО «ПГУ»</w:t>
      </w:r>
    </w:p>
    <w:p w:rsidR="00C121A9" w:rsidRPr="00CD6196" w:rsidRDefault="00C121A9" w:rsidP="008867E8">
      <w:pPr>
        <w:spacing w:after="0" w:line="240" w:lineRule="auto"/>
        <w:jc w:val="center"/>
        <w:rPr>
          <w:rFonts w:ascii="Times New Roman" w:eastAsia="Calibri" w:hAnsi="Times New Roman" w:cs="Times New Roman"/>
          <w:b/>
          <w:sz w:val="24"/>
          <w:szCs w:val="24"/>
          <w:lang w:eastAsia="ru-RU"/>
        </w:rPr>
      </w:pPr>
    </w:p>
    <w:p w:rsidR="00C121A9" w:rsidRPr="00CD6196" w:rsidRDefault="00C121A9" w:rsidP="008867E8">
      <w:pPr>
        <w:spacing w:after="0" w:line="240" w:lineRule="auto"/>
        <w:jc w:val="center"/>
        <w:rPr>
          <w:rFonts w:ascii="Times New Roman" w:hAnsi="Times New Roman" w:cs="Times New Roman"/>
          <w:b/>
          <w:sz w:val="24"/>
          <w:szCs w:val="24"/>
        </w:rPr>
      </w:pPr>
    </w:p>
    <w:p w:rsidR="00C121A9" w:rsidRPr="00CD6196" w:rsidRDefault="00C121A9"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Критерии оценки проекта на втором этапе Конкурса</w:t>
      </w:r>
    </w:p>
    <w:p w:rsidR="00C121A9" w:rsidRPr="00CD6196" w:rsidRDefault="00C121A9" w:rsidP="008867E8">
      <w:pPr>
        <w:spacing w:after="0" w:line="240" w:lineRule="auto"/>
        <w:jc w:val="center"/>
        <w:rPr>
          <w:rFonts w:ascii="Times New Roman" w:hAnsi="Times New Roman" w:cs="Times New Roman"/>
          <w:b/>
          <w:sz w:val="24"/>
          <w:szCs w:val="24"/>
        </w:rPr>
      </w:pPr>
      <w:r w:rsidRPr="00CD6196">
        <w:rPr>
          <w:rFonts w:ascii="Times New Roman" w:hAnsi="Times New Roman" w:cs="Times New Roman"/>
          <w:b/>
          <w:sz w:val="24"/>
          <w:szCs w:val="24"/>
        </w:rPr>
        <w:t>(ФОРМА)</w:t>
      </w:r>
    </w:p>
    <w:p w:rsidR="00C121A9" w:rsidRPr="00CD6196" w:rsidRDefault="00C121A9" w:rsidP="008867E8">
      <w:pPr>
        <w:spacing w:after="0" w:line="240" w:lineRule="auto"/>
        <w:jc w:val="right"/>
        <w:rPr>
          <w:rFonts w:ascii="Times New Roman" w:hAnsi="Times New Roman" w:cs="Times New Roman"/>
          <w:b/>
          <w:sz w:val="24"/>
          <w:szCs w:val="24"/>
        </w:rPr>
      </w:pPr>
      <w:r w:rsidRPr="00CD6196">
        <w:rPr>
          <w:rFonts w:ascii="Times New Roman" w:hAnsi="Times New Roman" w:cs="Times New Roman"/>
          <w:b/>
          <w:sz w:val="24"/>
          <w:szCs w:val="24"/>
        </w:rPr>
        <w:t>№ заявки________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88"/>
        <w:gridCol w:w="5357"/>
        <w:gridCol w:w="1843"/>
      </w:tblGrid>
      <w:tr w:rsidR="00840D53" w:rsidRPr="00CD6196" w:rsidTr="00686A87">
        <w:trPr>
          <w:trHeight w:val="719"/>
        </w:trPr>
        <w:tc>
          <w:tcPr>
            <w:tcW w:w="534" w:type="dxa"/>
            <w:vAlign w:val="center"/>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w:t>
            </w:r>
          </w:p>
        </w:tc>
        <w:tc>
          <w:tcPr>
            <w:tcW w:w="6945" w:type="dxa"/>
            <w:gridSpan w:val="2"/>
            <w:vAlign w:val="center"/>
          </w:tcPr>
          <w:p w:rsidR="00840D53" w:rsidRPr="00CD6196" w:rsidRDefault="00840D53" w:rsidP="008867E8">
            <w:pPr>
              <w:pStyle w:val="3"/>
              <w:spacing w:before="0" w:after="0"/>
              <w:jc w:val="center"/>
              <w:rPr>
                <w:rFonts w:ascii="Times New Roman" w:hAnsi="Times New Roman"/>
                <w:b w:val="0"/>
                <w:color w:val="000000" w:themeColor="text1"/>
                <w:sz w:val="24"/>
                <w:szCs w:val="24"/>
              </w:rPr>
            </w:pPr>
            <w:r w:rsidRPr="00CD6196">
              <w:rPr>
                <w:rFonts w:ascii="Times New Roman" w:hAnsi="Times New Roman"/>
                <w:b w:val="0"/>
                <w:color w:val="000000" w:themeColor="text1"/>
                <w:sz w:val="24"/>
                <w:szCs w:val="24"/>
              </w:rPr>
              <w:t>Критерии оценки</w:t>
            </w:r>
          </w:p>
        </w:tc>
        <w:tc>
          <w:tcPr>
            <w:tcW w:w="1843"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Количество баллов</w:t>
            </w:r>
          </w:p>
          <w:p w:rsidR="00840D53" w:rsidRPr="00CD6196" w:rsidRDefault="00840D53" w:rsidP="008867E8">
            <w:pPr>
              <w:spacing w:after="0" w:line="240" w:lineRule="auto"/>
              <w:jc w:val="center"/>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(от 0 до 10)</w:t>
            </w:r>
          </w:p>
        </w:tc>
      </w:tr>
      <w:tr w:rsidR="00840D53" w:rsidRPr="00CD6196" w:rsidTr="00686A87">
        <w:tc>
          <w:tcPr>
            <w:tcW w:w="534"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1</w:t>
            </w:r>
          </w:p>
        </w:tc>
        <w:tc>
          <w:tcPr>
            <w:tcW w:w="6945" w:type="dxa"/>
            <w:gridSpan w:val="2"/>
          </w:tcPr>
          <w:p w:rsidR="00840D53" w:rsidRPr="00CD6196" w:rsidRDefault="00840D53" w:rsidP="008867E8">
            <w:pPr>
              <w:tabs>
                <w:tab w:val="left" w:pos="630"/>
              </w:tabs>
              <w:spacing w:after="0" w:line="240" w:lineRule="auto"/>
              <w:jc w:val="both"/>
              <w:rPr>
                <w:rFonts w:ascii="Times New Roman" w:hAnsi="Times New Roman" w:cs="Times New Roman"/>
                <w:color w:val="000000" w:themeColor="text1"/>
                <w:sz w:val="24"/>
                <w:szCs w:val="24"/>
                <w:lang w:eastAsia="ru-RU"/>
              </w:rPr>
            </w:pPr>
            <w:r w:rsidRPr="00CD6196">
              <w:rPr>
                <w:rFonts w:ascii="Times New Roman" w:hAnsi="Times New Roman" w:cs="Times New Roman"/>
                <w:color w:val="000000" w:themeColor="text1"/>
                <w:sz w:val="24"/>
                <w:szCs w:val="24"/>
                <w:lang w:eastAsia="ru-RU"/>
              </w:rPr>
              <w:t>Полнота раскрытия темы</w:t>
            </w:r>
          </w:p>
        </w:tc>
        <w:tc>
          <w:tcPr>
            <w:tcW w:w="1843"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534"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2</w:t>
            </w:r>
          </w:p>
        </w:tc>
        <w:tc>
          <w:tcPr>
            <w:tcW w:w="6945" w:type="dxa"/>
            <w:gridSpan w:val="2"/>
          </w:tcPr>
          <w:p w:rsidR="00840D53" w:rsidRPr="00CD6196" w:rsidRDefault="00840D53" w:rsidP="008867E8">
            <w:pPr>
              <w:spacing w:after="0" w:line="240" w:lineRule="auto"/>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 xml:space="preserve">Новизна и </w:t>
            </w:r>
            <w:proofErr w:type="spellStart"/>
            <w:r w:rsidRPr="00CD6196">
              <w:rPr>
                <w:rFonts w:ascii="Times New Roman" w:hAnsi="Times New Roman" w:cs="Times New Roman"/>
                <w:color w:val="000000" w:themeColor="text1"/>
                <w:sz w:val="24"/>
                <w:szCs w:val="24"/>
              </w:rPr>
              <w:t>инновационность</w:t>
            </w:r>
            <w:proofErr w:type="spellEnd"/>
          </w:p>
        </w:tc>
        <w:tc>
          <w:tcPr>
            <w:tcW w:w="1843"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534"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3</w:t>
            </w:r>
          </w:p>
        </w:tc>
        <w:tc>
          <w:tcPr>
            <w:tcW w:w="6945" w:type="dxa"/>
            <w:gridSpan w:val="2"/>
          </w:tcPr>
          <w:p w:rsidR="00840D53" w:rsidRPr="00CD6196" w:rsidRDefault="00840D53" w:rsidP="008867E8">
            <w:pPr>
              <w:spacing w:after="0" w:line="240" w:lineRule="auto"/>
              <w:rPr>
                <w:rFonts w:ascii="Times New Roman" w:hAnsi="Times New Roman" w:cs="Times New Roman"/>
                <w:color w:val="000000" w:themeColor="text1"/>
                <w:sz w:val="24"/>
                <w:szCs w:val="24"/>
                <w:lang w:eastAsia="ru-RU"/>
              </w:rPr>
            </w:pPr>
            <w:r w:rsidRPr="00CD6196">
              <w:rPr>
                <w:rFonts w:ascii="Times New Roman" w:hAnsi="Times New Roman" w:cs="Times New Roman"/>
                <w:color w:val="000000" w:themeColor="text1"/>
                <w:sz w:val="24"/>
                <w:szCs w:val="24"/>
                <w:lang w:eastAsia="ru-RU"/>
              </w:rPr>
              <w:t>Соответствие решения целям и задачам</w:t>
            </w:r>
          </w:p>
        </w:tc>
        <w:tc>
          <w:tcPr>
            <w:tcW w:w="1843"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534"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4</w:t>
            </w:r>
          </w:p>
        </w:tc>
        <w:tc>
          <w:tcPr>
            <w:tcW w:w="6945" w:type="dxa"/>
            <w:gridSpan w:val="2"/>
          </w:tcPr>
          <w:p w:rsidR="00840D53" w:rsidRPr="00CD6196" w:rsidRDefault="00840D53" w:rsidP="008867E8">
            <w:pPr>
              <w:spacing w:after="0" w:line="240" w:lineRule="auto"/>
              <w:rPr>
                <w:rFonts w:ascii="Times New Roman" w:hAnsi="Times New Roman" w:cs="Times New Roman"/>
                <w:color w:val="000000" w:themeColor="text1"/>
                <w:sz w:val="24"/>
                <w:szCs w:val="24"/>
                <w:lang w:eastAsia="ru-RU"/>
              </w:rPr>
            </w:pPr>
            <w:r w:rsidRPr="00CD6196">
              <w:rPr>
                <w:rFonts w:ascii="Times New Roman" w:hAnsi="Times New Roman" w:cs="Times New Roman"/>
                <w:color w:val="000000" w:themeColor="text1"/>
                <w:sz w:val="24"/>
                <w:szCs w:val="24"/>
                <w:lang w:eastAsia="ru-RU"/>
              </w:rPr>
              <w:t>Актуальность проекта для Организации/Университета/региона</w:t>
            </w:r>
          </w:p>
        </w:tc>
        <w:tc>
          <w:tcPr>
            <w:tcW w:w="1843" w:type="dxa"/>
            <w:tcBorders>
              <w:bottom w:val="single" w:sz="4" w:space="0" w:color="auto"/>
            </w:tcBorders>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534"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5</w:t>
            </w:r>
          </w:p>
        </w:tc>
        <w:tc>
          <w:tcPr>
            <w:tcW w:w="6945" w:type="dxa"/>
            <w:gridSpan w:val="2"/>
          </w:tcPr>
          <w:p w:rsidR="00840D53" w:rsidRPr="00CD6196" w:rsidRDefault="00840D53" w:rsidP="008867E8">
            <w:pPr>
              <w:spacing w:after="0" w:line="240" w:lineRule="auto"/>
              <w:rPr>
                <w:rFonts w:ascii="Times New Roman" w:hAnsi="Times New Roman" w:cs="Times New Roman"/>
                <w:color w:val="000000" w:themeColor="text1"/>
                <w:sz w:val="24"/>
                <w:szCs w:val="24"/>
                <w:lang w:eastAsia="ru-RU"/>
              </w:rPr>
            </w:pPr>
            <w:r w:rsidRPr="00CD6196">
              <w:rPr>
                <w:rFonts w:ascii="Times New Roman" w:hAnsi="Times New Roman" w:cs="Times New Roman"/>
                <w:color w:val="000000" w:themeColor="text1"/>
                <w:sz w:val="24"/>
                <w:szCs w:val="24"/>
                <w:lang w:eastAsia="ru-RU"/>
              </w:rPr>
              <w:t>Эффективность (реалистичность, применимость и логичность идеи)</w:t>
            </w:r>
          </w:p>
        </w:tc>
        <w:tc>
          <w:tcPr>
            <w:tcW w:w="1843" w:type="dxa"/>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534" w:type="dxa"/>
            <w:vMerge w:val="restart"/>
            <w:vAlign w:val="center"/>
          </w:tcPr>
          <w:p w:rsidR="00840D53" w:rsidRPr="00CD6196" w:rsidRDefault="00840D53" w:rsidP="008867E8">
            <w:pPr>
              <w:spacing w:after="0" w:line="240" w:lineRule="auto"/>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 xml:space="preserve"> 6</w:t>
            </w:r>
          </w:p>
        </w:tc>
        <w:tc>
          <w:tcPr>
            <w:tcW w:w="1588" w:type="dxa"/>
            <w:vMerge w:val="restart"/>
            <w:vAlign w:val="center"/>
          </w:tcPr>
          <w:p w:rsidR="00840D53" w:rsidRPr="00CD6196" w:rsidRDefault="00840D53" w:rsidP="008867E8">
            <w:pPr>
              <w:spacing w:after="0" w:line="240" w:lineRule="auto"/>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Презентация проекта</w:t>
            </w:r>
          </w:p>
        </w:tc>
        <w:tc>
          <w:tcPr>
            <w:tcW w:w="5357" w:type="dxa"/>
          </w:tcPr>
          <w:p w:rsidR="00840D53" w:rsidRPr="00CD6196" w:rsidRDefault="00840D53" w:rsidP="008867E8">
            <w:pPr>
              <w:spacing w:after="0" w:line="240" w:lineRule="auto"/>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 понятное последовательное изложение</w:t>
            </w:r>
          </w:p>
        </w:tc>
        <w:tc>
          <w:tcPr>
            <w:tcW w:w="1843" w:type="dxa"/>
            <w:vMerge w:val="restart"/>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534" w:type="dxa"/>
            <w:vMerge/>
            <w:vAlign w:val="center"/>
          </w:tcPr>
          <w:p w:rsidR="00840D53" w:rsidRPr="00CD6196" w:rsidRDefault="00840D53" w:rsidP="008867E8">
            <w:pPr>
              <w:spacing w:after="0" w:line="240" w:lineRule="auto"/>
              <w:rPr>
                <w:rFonts w:ascii="Times New Roman" w:hAnsi="Times New Roman" w:cs="Times New Roman"/>
                <w:color w:val="000000" w:themeColor="text1"/>
                <w:sz w:val="24"/>
                <w:szCs w:val="24"/>
              </w:rPr>
            </w:pPr>
          </w:p>
        </w:tc>
        <w:tc>
          <w:tcPr>
            <w:tcW w:w="1588" w:type="dxa"/>
            <w:vMerge/>
          </w:tcPr>
          <w:p w:rsidR="00840D53" w:rsidRPr="00CD6196" w:rsidRDefault="00840D53" w:rsidP="008867E8">
            <w:pPr>
              <w:spacing w:after="0" w:line="240" w:lineRule="auto"/>
              <w:rPr>
                <w:rFonts w:ascii="Times New Roman" w:hAnsi="Times New Roman" w:cs="Times New Roman"/>
                <w:color w:val="000000" w:themeColor="text1"/>
                <w:sz w:val="24"/>
                <w:szCs w:val="24"/>
              </w:rPr>
            </w:pPr>
          </w:p>
        </w:tc>
        <w:tc>
          <w:tcPr>
            <w:tcW w:w="5357" w:type="dxa"/>
          </w:tcPr>
          <w:p w:rsidR="00840D53" w:rsidRPr="00CD6196" w:rsidRDefault="00840D53" w:rsidP="008867E8">
            <w:pPr>
              <w:spacing w:after="0" w:line="240" w:lineRule="auto"/>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 выступление интересное, увлекательное</w:t>
            </w:r>
          </w:p>
        </w:tc>
        <w:tc>
          <w:tcPr>
            <w:tcW w:w="1843" w:type="dxa"/>
            <w:vMerge/>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534" w:type="dxa"/>
            <w:vMerge/>
            <w:vAlign w:val="center"/>
          </w:tcPr>
          <w:p w:rsidR="00840D53" w:rsidRPr="00CD6196" w:rsidRDefault="00840D53" w:rsidP="008867E8">
            <w:pPr>
              <w:spacing w:after="0" w:line="240" w:lineRule="auto"/>
              <w:rPr>
                <w:rFonts w:ascii="Times New Roman" w:hAnsi="Times New Roman" w:cs="Times New Roman"/>
                <w:color w:val="000000" w:themeColor="text1"/>
                <w:sz w:val="24"/>
                <w:szCs w:val="24"/>
              </w:rPr>
            </w:pPr>
          </w:p>
        </w:tc>
        <w:tc>
          <w:tcPr>
            <w:tcW w:w="1588" w:type="dxa"/>
            <w:vMerge/>
          </w:tcPr>
          <w:p w:rsidR="00840D53" w:rsidRPr="00CD6196" w:rsidRDefault="00840D53" w:rsidP="008867E8">
            <w:pPr>
              <w:spacing w:after="0" w:line="240" w:lineRule="auto"/>
              <w:rPr>
                <w:rFonts w:ascii="Times New Roman" w:hAnsi="Times New Roman" w:cs="Times New Roman"/>
                <w:color w:val="000000" w:themeColor="text1"/>
                <w:sz w:val="24"/>
                <w:szCs w:val="24"/>
              </w:rPr>
            </w:pPr>
          </w:p>
        </w:tc>
        <w:tc>
          <w:tcPr>
            <w:tcW w:w="5357" w:type="dxa"/>
          </w:tcPr>
          <w:p w:rsidR="00840D53" w:rsidRPr="00CD6196" w:rsidRDefault="00840D53" w:rsidP="008867E8">
            <w:pPr>
              <w:spacing w:after="0" w:line="240" w:lineRule="auto"/>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 убедительная, конкретная презентация с фактами</w:t>
            </w:r>
          </w:p>
        </w:tc>
        <w:tc>
          <w:tcPr>
            <w:tcW w:w="1843" w:type="dxa"/>
            <w:vMerge/>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534" w:type="dxa"/>
            <w:vMerge/>
            <w:vAlign w:val="center"/>
          </w:tcPr>
          <w:p w:rsidR="00840D53" w:rsidRPr="00CD6196" w:rsidRDefault="00840D53" w:rsidP="008867E8">
            <w:pPr>
              <w:spacing w:after="0" w:line="240" w:lineRule="auto"/>
              <w:rPr>
                <w:rFonts w:ascii="Times New Roman" w:hAnsi="Times New Roman" w:cs="Times New Roman"/>
                <w:color w:val="000000" w:themeColor="text1"/>
                <w:sz w:val="24"/>
                <w:szCs w:val="24"/>
              </w:rPr>
            </w:pPr>
          </w:p>
        </w:tc>
        <w:tc>
          <w:tcPr>
            <w:tcW w:w="1588" w:type="dxa"/>
            <w:vMerge/>
          </w:tcPr>
          <w:p w:rsidR="00840D53" w:rsidRPr="00CD6196" w:rsidRDefault="00840D53" w:rsidP="008867E8">
            <w:pPr>
              <w:spacing w:after="0" w:line="240" w:lineRule="auto"/>
              <w:rPr>
                <w:rFonts w:ascii="Times New Roman" w:hAnsi="Times New Roman" w:cs="Times New Roman"/>
                <w:color w:val="000000" w:themeColor="text1"/>
                <w:sz w:val="24"/>
                <w:szCs w:val="24"/>
              </w:rPr>
            </w:pPr>
          </w:p>
        </w:tc>
        <w:tc>
          <w:tcPr>
            <w:tcW w:w="5357" w:type="dxa"/>
          </w:tcPr>
          <w:p w:rsidR="00840D53" w:rsidRPr="00CD6196" w:rsidRDefault="00840D53" w:rsidP="008867E8">
            <w:pPr>
              <w:spacing w:after="0" w:line="240" w:lineRule="auto"/>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 ответы на дополнительные вопросы</w:t>
            </w:r>
          </w:p>
        </w:tc>
        <w:tc>
          <w:tcPr>
            <w:tcW w:w="1843" w:type="dxa"/>
            <w:vMerge/>
            <w:tcBorders>
              <w:bottom w:val="single" w:sz="4" w:space="0" w:color="auto"/>
            </w:tcBorders>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r w:rsidR="00840D53" w:rsidRPr="00CD6196" w:rsidTr="00686A87">
        <w:tc>
          <w:tcPr>
            <w:tcW w:w="7479" w:type="dxa"/>
            <w:gridSpan w:val="3"/>
          </w:tcPr>
          <w:p w:rsidR="00840D53" w:rsidRPr="00CD6196" w:rsidRDefault="00840D53" w:rsidP="008867E8">
            <w:pPr>
              <w:spacing w:after="0" w:line="240" w:lineRule="auto"/>
              <w:jc w:val="right"/>
              <w:rPr>
                <w:rFonts w:ascii="Times New Roman" w:hAnsi="Times New Roman" w:cs="Times New Roman"/>
                <w:color w:val="000000" w:themeColor="text1"/>
                <w:sz w:val="24"/>
                <w:szCs w:val="24"/>
              </w:rPr>
            </w:pPr>
            <w:r w:rsidRPr="00CD6196">
              <w:rPr>
                <w:rFonts w:ascii="Times New Roman" w:hAnsi="Times New Roman" w:cs="Times New Roman"/>
                <w:color w:val="000000" w:themeColor="text1"/>
                <w:sz w:val="24"/>
                <w:szCs w:val="24"/>
              </w:rPr>
              <w:t>Итого:</w:t>
            </w:r>
          </w:p>
        </w:tc>
        <w:tc>
          <w:tcPr>
            <w:tcW w:w="1843" w:type="dxa"/>
            <w:tcBorders>
              <w:top w:val="single" w:sz="4" w:space="0" w:color="auto"/>
            </w:tcBorders>
          </w:tcPr>
          <w:p w:rsidR="00840D53" w:rsidRPr="00CD6196" w:rsidRDefault="00840D53" w:rsidP="008867E8">
            <w:pPr>
              <w:spacing w:after="0" w:line="240" w:lineRule="auto"/>
              <w:jc w:val="center"/>
              <w:rPr>
                <w:rFonts w:ascii="Times New Roman" w:hAnsi="Times New Roman" w:cs="Times New Roman"/>
                <w:color w:val="000000" w:themeColor="text1"/>
                <w:sz w:val="24"/>
                <w:szCs w:val="24"/>
              </w:rPr>
            </w:pPr>
          </w:p>
        </w:tc>
      </w:tr>
    </w:tbl>
    <w:p w:rsidR="00840D53" w:rsidRPr="00CD6196" w:rsidRDefault="00840D53" w:rsidP="008867E8">
      <w:pPr>
        <w:pStyle w:val="4"/>
        <w:spacing w:before="0" w:after="0"/>
        <w:rPr>
          <w:b w:val="0"/>
          <w:sz w:val="24"/>
          <w:szCs w:val="24"/>
        </w:rPr>
      </w:pPr>
    </w:p>
    <w:p w:rsidR="00C121A9" w:rsidRPr="00CD6196" w:rsidRDefault="00C121A9" w:rsidP="008867E8">
      <w:pPr>
        <w:pStyle w:val="4"/>
        <w:spacing w:before="0" w:after="0"/>
        <w:rPr>
          <w:sz w:val="24"/>
          <w:szCs w:val="24"/>
        </w:rPr>
      </w:pPr>
      <w:r w:rsidRPr="00CD6196">
        <w:rPr>
          <w:b w:val="0"/>
          <w:sz w:val="24"/>
          <w:szCs w:val="24"/>
        </w:rPr>
        <w:t xml:space="preserve">Отдельные замечания, предложения </w:t>
      </w:r>
    </w:p>
    <w:p w:rsidR="00C121A9" w:rsidRPr="00CD6196" w:rsidRDefault="00C121A9" w:rsidP="008867E8">
      <w:pPr>
        <w:spacing w:after="0" w:line="240" w:lineRule="auto"/>
        <w:jc w:val="both"/>
        <w:rPr>
          <w:rFonts w:ascii="Times New Roman" w:hAnsi="Times New Roman" w:cs="Times New Roman"/>
          <w:sz w:val="24"/>
          <w:szCs w:val="24"/>
        </w:rPr>
      </w:pPr>
      <w:r w:rsidRPr="00CD6196">
        <w:rPr>
          <w:rFonts w:ascii="Times New Roman" w:hAnsi="Times New Roman" w:cs="Times New Roman"/>
          <w:sz w:val="24"/>
          <w:szCs w:val="24"/>
        </w:rPr>
        <w:t>Член Стипендиальной комиссии     ________________/________________</w:t>
      </w:r>
    </w:p>
    <w:p w:rsidR="00C121A9" w:rsidRPr="00CD6196" w:rsidRDefault="00C121A9" w:rsidP="008867E8">
      <w:pPr>
        <w:spacing w:after="0" w:line="240" w:lineRule="auto"/>
        <w:jc w:val="both"/>
        <w:rPr>
          <w:rFonts w:ascii="Times New Roman" w:hAnsi="Times New Roman" w:cs="Times New Roman"/>
          <w:sz w:val="24"/>
          <w:szCs w:val="24"/>
        </w:rPr>
      </w:pPr>
    </w:p>
    <w:p w:rsidR="00C121A9" w:rsidRPr="00CD6196" w:rsidRDefault="00C121A9" w:rsidP="008867E8">
      <w:pPr>
        <w:spacing w:after="0" w:line="240" w:lineRule="auto"/>
        <w:jc w:val="center"/>
        <w:rPr>
          <w:rFonts w:ascii="Times New Roman" w:hAnsi="Times New Roman" w:cs="Times New Roman"/>
          <w:b/>
          <w:sz w:val="24"/>
          <w:szCs w:val="24"/>
        </w:rPr>
      </w:pPr>
    </w:p>
    <w:p w:rsidR="00C121A9" w:rsidRPr="00CD6196" w:rsidRDefault="00C121A9" w:rsidP="008867E8">
      <w:pPr>
        <w:spacing w:after="0" w:line="240" w:lineRule="auto"/>
        <w:jc w:val="center"/>
        <w:rPr>
          <w:rFonts w:ascii="Times New Roman" w:hAnsi="Times New Roman" w:cs="Times New Roman"/>
          <w:b/>
          <w:sz w:val="24"/>
          <w:szCs w:val="24"/>
        </w:rPr>
      </w:pPr>
    </w:p>
    <w:p w:rsidR="00C121A9" w:rsidRPr="00CD6196" w:rsidRDefault="00C121A9" w:rsidP="005D6CFD">
      <w:pPr>
        <w:spacing w:after="0" w:line="240" w:lineRule="auto"/>
        <w:rPr>
          <w:rFonts w:ascii="Times New Roman" w:hAnsi="Times New Roman" w:cs="Times New Roman"/>
          <w:b/>
          <w:sz w:val="24"/>
          <w:szCs w:val="24"/>
        </w:rPr>
      </w:pPr>
    </w:p>
    <w:sectPr w:rsidR="00C121A9" w:rsidRPr="00CD6196" w:rsidSect="00005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2 Halvar Bre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ADC"/>
    <w:multiLevelType w:val="hybridMultilevel"/>
    <w:tmpl w:val="5C36F6BA"/>
    <w:lvl w:ilvl="0" w:tplc="DFD454F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9233C03"/>
    <w:multiLevelType w:val="hybridMultilevel"/>
    <w:tmpl w:val="CFD81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E470E"/>
    <w:multiLevelType w:val="hybridMultilevel"/>
    <w:tmpl w:val="01FC9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990C62"/>
    <w:multiLevelType w:val="hybridMultilevel"/>
    <w:tmpl w:val="62247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420232"/>
    <w:multiLevelType w:val="hybridMultilevel"/>
    <w:tmpl w:val="FED61322"/>
    <w:lvl w:ilvl="0" w:tplc="6A84C742">
      <w:start w:val="1"/>
      <w:numFmt w:val="decimal"/>
      <w:lvlText w:val="%1."/>
      <w:lvlJc w:val="left"/>
      <w:pPr>
        <w:ind w:left="1413"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7B7D29"/>
    <w:multiLevelType w:val="hybridMultilevel"/>
    <w:tmpl w:val="0324B7A0"/>
    <w:lvl w:ilvl="0" w:tplc="C1F429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67E13B1"/>
    <w:multiLevelType w:val="hybridMultilevel"/>
    <w:tmpl w:val="7ECCF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261D"/>
    <w:rsid w:val="00005DD9"/>
    <w:rsid w:val="0002023F"/>
    <w:rsid w:val="00032C88"/>
    <w:rsid w:val="00057DFE"/>
    <w:rsid w:val="000A7656"/>
    <w:rsid w:val="000C6DE2"/>
    <w:rsid w:val="0010149C"/>
    <w:rsid w:val="001017E0"/>
    <w:rsid w:val="001064C5"/>
    <w:rsid w:val="00124324"/>
    <w:rsid w:val="001B6711"/>
    <w:rsid w:val="001F38FE"/>
    <w:rsid w:val="002509FE"/>
    <w:rsid w:val="00260AF5"/>
    <w:rsid w:val="00277C0B"/>
    <w:rsid w:val="00284A2C"/>
    <w:rsid w:val="00287B5D"/>
    <w:rsid w:val="002C431C"/>
    <w:rsid w:val="003061DF"/>
    <w:rsid w:val="003C7DDA"/>
    <w:rsid w:val="003E7A1A"/>
    <w:rsid w:val="004314C8"/>
    <w:rsid w:val="00440FEF"/>
    <w:rsid w:val="00457B8D"/>
    <w:rsid w:val="00481211"/>
    <w:rsid w:val="004F5E77"/>
    <w:rsid w:val="0050606C"/>
    <w:rsid w:val="00525058"/>
    <w:rsid w:val="005C1907"/>
    <w:rsid w:val="005D6CFD"/>
    <w:rsid w:val="00645EDB"/>
    <w:rsid w:val="00683048"/>
    <w:rsid w:val="006A08DD"/>
    <w:rsid w:val="006F2347"/>
    <w:rsid w:val="006F4C47"/>
    <w:rsid w:val="007206D9"/>
    <w:rsid w:val="00730DD6"/>
    <w:rsid w:val="007573DB"/>
    <w:rsid w:val="007630B4"/>
    <w:rsid w:val="007D3369"/>
    <w:rsid w:val="008071A4"/>
    <w:rsid w:val="00836155"/>
    <w:rsid w:val="00837EB0"/>
    <w:rsid w:val="00840D53"/>
    <w:rsid w:val="008867E8"/>
    <w:rsid w:val="008A4491"/>
    <w:rsid w:val="008C689D"/>
    <w:rsid w:val="008D261D"/>
    <w:rsid w:val="008E33AC"/>
    <w:rsid w:val="008E7420"/>
    <w:rsid w:val="008F3855"/>
    <w:rsid w:val="0092547E"/>
    <w:rsid w:val="00966B37"/>
    <w:rsid w:val="009879FF"/>
    <w:rsid w:val="00A15104"/>
    <w:rsid w:val="00A56711"/>
    <w:rsid w:val="00AB1F8F"/>
    <w:rsid w:val="00B82F16"/>
    <w:rsid w:val="00BC1D4C"/>
    <w:rsid w:val="00C064EE"/>
    <w:rsid w:val="00C11681"/>
    <w:rsid w:val="00C121A9"/>
    <w:rsid w:val="00C27C61"/>
    <w:rsid w:val="00C71619"/>
    <w:rsid w:val="00C8384E"/>
    <w:rsid w:val="00C86AA7"/>
    <w:rsid w:val="00CC147E"/>
    <w:rsid w:val="00CD6196"/>
    <w:rsid w:val="00CE6E63"/>
    <w:rsid w:val="00CF6063"/>
    <w:rsid w:val="00D34947"/>
    <w:rsid w:val="00D41C88"/>
    <w:rsid w:val="00DE4FCE"/>
    <w:rsid w:val="00E000BE"/>
    <w:rsid w:val="00E14382"/>
    <w:rsid w:val="00E62E59"/>
    <w:rsid w:val="00E70505"/>
    <w:rsid w:val="00EC2858"/>
    <w:rsid w:val="00F007E7"/>
    <w:rsid w:val="00F33816"/>
    <w:rsid w:val="00F765BA"/>
    <w:rsid w:val="00FA7A55"/>
    <w:rsid w:val="00FE2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1A9"/>
  </w:style>
  <w:style w:type="paragraph" w:styleId="3">
    <w:name w:val="heading 3"/>
    <w:basedOn w:val="a"/>
    <w:next w:val="a"/>
    <w:link w:val="30"/>
    <w:unhideWhenUsed/>
    <w:qFormat/>
    <w:rsid w:val="00C121A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121A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048"/>
    <w:rPr>
      <w:color w:val="0563C1" w:themeColor="hyperlink"/>
      <w:u w:val="single"/>
    </w:rPr>
  </w:style>
  <w:style w:type="paragraph" w:customStyle="1" w:styleId="msonormalmailrucssattributepostfix">
    <w:name w:val="msonormal_mailru_css_attribute_postfix"/>
    <w:basedOn w:val="a"/>
    <w:rsid w:val="00106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1064C5"/>
    <w:rPr>
      <w:sz w:val="16"/>
      <w:szCs w:val="16"/>
    </w:rPr>
  </w:style>
  <w:style w:type="paragraph" w:styleId="a5">
    <w:name w:val="annotation text"/>
    <w:basedOn w:val="a"/>
    <w:link w:val="a6"/>
    <w:uiPriority w:val="99"/>
    <w:semiHidden/>
    <w:unhideWhenUsed/>
    <w:rsid w:val="001064C5"/>
    <w:pPr>
      <w:spacing w:after="200" w:line="240" w:lineRule="auto"/>
    </w:pPr>
    <w:rPr>
      <w:rFonts w:ascii="Calibri" w:eastAsia="Times New Roman" w:hAnsi="Calibri" w:cs="Calibri"/>
      <w:sz w:val="20"/>
      <w:szCs w:val="20"/>
    </w:rPr>
  </w:style>
  <w:style w:type="character" w:customStyle="1" w:styleId="a6">
    <w:name w:val="Текст примечания Знак"/>
    <w:basedOn w:val="a0"/>
    <w:link w:val="a5"/>
    <w:uiPriority w:val="99"/>
    <w:semiHidden/>
    <w:rsid w:val="001064C5"/>
    <w:rPr>
      <w:rFonts w:ascii="Calibri" w:eastAsia="Times New Roman" w:hAnsi="Calibri" w:cs="Calibri"/>
      <w:sz w:val="20"/>
      <w:szCs w:val="20"/>
    </w:rPr>
  </w:style>
  <w:style w:type="paragraph" w:styleId="a7">
    <w:name w:val="Balloon Text"/>
    <w:basedOn w:val="a"/>
    <w:link w:val="a8"/>
    <w:uiPriority w:val="99"/>
    <w:semiHidden/>
    <w:unhideWhenUsed/>
    <w:rsid w:val="001064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4C5"/>
    <w:rPr>
      <w:rFonts w:ascii="Segoe UI" w:hAnsi="Segoe UI" w:cs="Segoe UI"/>
      <w:sz w:val="18"/>
      <w:szCs w:val="18"/>
    </w:rPr>
  </w:style>
  <w:style w:type="paragraph" w:styleId="a9">
    <w:name w:val="annotation subject"/>
    <w:basedOn w:val="a5"/>
    <w:next w:val="a5"/>
    <w:link w:val="aa"/>
    <w:uiPriority w:val="99"/>
    <w:semiHidden/>
    <w:unhideWhenUsed/>
    <w:rsid w:val="001064C5"/>
    <w:pPr>
      <w:spacing w:after="160"/>
    </w:pPr>
    <w:rPr>
      <w:rFonts w:asciiTheme="minorHAnsi" w:eastAsiaTheme="minorHAnsi" w:hAnsiTheme="minorHAnsi" w:cstheme="minorBidi"/>
      <w:b/>
      <w:bCs/>
    </w:rPr>
  </w:style>
  <w:style w:type="character" w:customStyle="1" w:styleId="aa">
    <w:name w:val="Тема примечания Знак"/>
    <w:basedOn w:val="a6"/>
    <w:link w:val="a9"/>
    <w:uiPriority w:val="99"/>
    <w:semiHidden/>
    <w:rsid w:val="001064C5"/>
    <w:rPr>
      <w:rFonts w:ascii="Calibri" w:eastAsia="Times New Roman" w:hAnsi="Calibri" w:cs="Calibri"/>
      <w:b/>
      <w:bCs/>
      <w:sz w:val="20"/>
      <w:szCs w:val="20"/>
    </w:rPr>
  </w:style>
  <w:style w:type="paragraph" w:styleId="ab">
    <w:name w:val="List Paragraph"/>
    <w:basedOn w:val="a"/>
    <w:uiPriority w:val="34"/>
    <w:qFormat/>
    <w:rsid w:val="00C121A9"/>
    <w:pPr>
      <w:spacing w:after="200" w:line="276" w:lineRule="auto"/>
      <w:ind w:left="720"/>
      <w:contextualSpacing/>
    </w:pPr>
    <w:rPr>
      <w:rFonts w:ascii="Calibri" w:eastAsia="Times New Roman" w:hAnsi="Calibri" w:cs="Calibri"/>
    </w:rPr>
  </w:style>
  <w:style w:type="table" w:styleId="ac">
    <w:name w:val="Table Grid"/>
    <w:basedOn w:val="a1"/>
    <w:uiPriority w:val="59"/>
    <w:rsid w:val="00C12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121A9"/>
    <w:rPr>
      <w:rFonts w:ascii="Cambria" w:eastAsia="Times New Roman" w:hAnsi="Cambria" w:cs="Times New Roman"/>
      <w:b/>
      <w:bCs/>
      <w:sz w:val="26"/>
      <w:szCs w:val="26"/>
      <w:lang w:eastAsia="ru-RU"/>
    </w:rPr>
  </w:style>
  <w:style w:type="character" w:customStyle="1" w:styleId="40">
    <w:name w:val="Заголовок 4 Знак"/>
    <w:basedOn w:val="a0"/>
    <w:link w:val="4"/>
    <w:rsid w:val="00C121A9"/>
    <w:rPr>
      <w:rFonts w:ascii="Times New Roman" w:eastAsia="Times New Roman" w:hAnsi="Times New Roman" w:cs="Times New Roman"/>
      <w:b/>
      <w:bCs/>
      <w:sz w:val="28"/>
      <w:szCs w:val="28"/>
      <w:lang w:eastAsia="ru-RU"/>
    </w:rPr>
  </w:style>
  <w:style w:type="table" w:customStyle="1" w:styleId="1">
    <w:name w:val="Сетка таблицы1"/>
    <w:basedOn w:val="a1"/>
    <w:next w:val="ac"/>
    <w:uiPriority w:val="59"/>
    <w:rsid w:val="00840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6155"/>
    <w:pPr>
      <w:autoSpaceDE w:val="0"/>
      <w:autoSpaceDN w:val="0"/>
      <w:adjustRightInd w:val="0"/>
      <w:spacing w:after="0" w:line="240" w:lineRule="auto"/>
    </w:pPr>
    <w:rPr>
      <w:rFonts w:ascii="T2 Halvar Breit" w:hAnsi="T2 Halvar Breit" w:cs="T2 Halvar Brei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2.ru/about/business/personal-inform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AC62D-4745-4560-AB27-103BB366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Татьяна Геннадьевна</dc:creator>
  <cp:lastModifiedBy>НИИ_ФиПИ1</cp:lastModifiedBy>
  <cp:revision>2</cp:revision>
  <dcterms:created xsi:type="dcterms:W3CDTF">2024-12-04T17:56:00Z</dcterms:created>
  <dcterms:modified xsi:type="dcterms:W3CDTF">2024-12-04T17:56:00Z</dcterms:modified>
</cp:coreProperties>
</file>