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08" w:rsidRPr="00622213" w:rsidRDefault="00307DFF" w:rsidP="00B25E08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46354</wp:posOffset>
                </wp:positionV>
                <wp:extent cx="5881370" cy="0"/>
                <wp:effectExtent l="0" t="0" r="24130" b="190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.9pt;margin-top:3.65pt;width:463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    </w:pict>
          </mc:Fallback>
        </mc:AlternateConten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25E08" w:rsidRPr="00F04A13" w:rsidTr="001A0A63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B25E08" w:rsidRDefault="00B25E08" w:rsidP="001A0A6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B25E08" w:rsidRPr="00A54C5C" w:rsidRDefault="00B25E08" w:rsidP="001A0A6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B25E08" w:rsidRPr="00A54C5C" w:rsidRDefault="00B25E08" w:rsidP="001A0A63">
            <w:pPr>
              <w:tabs>
                <w:tab w:val="left" w:pos="-1809"/>
              </w:tabs>
              <w:ind w:left="454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B25E08" w:rsidRPr="00A54C5C" w:rsidRDefault="00793E98" w:rsidP="001A0A63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Юридический институт</w:t>
            </w:r>
          </w:p>
          <w:p w:rsidR="00B25E08" w:rsidRPr="00A54C5C" w:rsidRDefault="00B25E08" w:rsidP="00793E98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</w:t>
            </w:r>
            <w:r w:rsidR="00793E98">
              <w:rPr>
                <w:b/>
                <w:sz w:val="28"/>
                <w:szCs w:val="28"/>
              </w:rPr>
              <w:t>Уголовное право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25E08" w:rsidRPr="0000588A" w:rsidRDefault="00B25E08" w:rsidP="00B25E08">
      <w:pPr>
        <w:jc w:val="left"/>
      </w:pPr>
    </w:p>
    <w:p w:rsidR="00B25E08" w:rsidRPr="0000588A" w:rsidRDefault="00B25E08" w:rsidP="00B25E08">
      <w:pPr>
        <w:jc w:val="left"/>
      </w:pPr>
    </w:p>
    <w:p w:rsidR="00B25E08" w:rsidRDefault="00B25E08" w:rsidP="00B25E08">
      <w:pPr>
        <w:ind w:left="6447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B25E08" w:rsidRPr="00B23241" w:rsidRDefault="00B25E08" w:rsidP="00B25E08">
      <w:pPr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университета</w:t>
      </w:r>
    </w:p>
    <w:p w:rsidR="00B25E08" w:rsidRPr="00B23241" w:rsidRDefault="00B25E08" w:rsidP="00B25E08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от 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 xml:space="preserve">____ </w:t>
      </w:r>
      <w:r w:rsidR="002A41EE">
        <w:rPr>
          <w:sz w:val="28"/>
          <w:szCs w:val="28"/>
        </w:rPr>
        <w:br/>
      </w:r>
      <w:r w:rsidRPr="00B23241">
        <w:rPr>
          <w:sz w:val="28"/>
          <w:szCs w:val="28"/>
        </w:rPr>
        <w:t>№ ____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  <w:r w:rsidR="002A41EE">
        <w:rPr>
          <w:sz w:val="28"/>
          <w:szCs w:val="28"/>
        </w:rPr>
        <w:t>__</w:t>
      </w: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B25E08" w:rsidRPr="002E3FCA" w:rsidRDefault="00B25E08" w:rsidP="00B25E08">
      <w:pPr>
        <w:spacing w:line="360" w:lineRule="auto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B25E08" w:rsidRDefault="002A41EE" w:rsidP="00B25E0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</w:t>
      </w:r>
      <w:r w:rsidR="00B25E08" w:rsidRPr="00D02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93E98">
        <w:rPr>
          <w:b/>
          <w:sz w:val="28"/>
          <w:szCs w:val="28"/>
        </w:rPr>
        <w:t>Уголовное право</w:t>
      </w:r>
      <w:r w:rsidR="00B25E08" w:rsidRPr="00D02164">
        <w:rPr>
          <w:b/>
          <w:sz w:val="28"/>
          <w:szCs w:val="28"/>
        </w:rPr>
        <w:t>»</w:t>
      </w:r>
    </w:p>
    <w:p w:rsidR="00B25E08" w:rsidRPr="00837E42" w:rsidRDefault="00B26FA4" w:rsidP="00B25E0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793E9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– 202</w:t>
      </w:r>
      <w:r w:rsidR="001A0A63">
        <w:rPr>
          <w:b/>
          <w:sz w:val="28"/>
          <w:szCs w:val="28"/>
        </w:rPr>
        <w:t>7</w:t>
      </w:r>
      <w:r w:rsidR="002A41EE">
        <w:rPr>
          <w:b/>
          <w:sz w:val="28"/>
          <w:szCs w:val="28"/>
        </w:rPr>
        <w:t xml:space="preserve"> г</w:t>
      </w:r>
      <w:r w:rsidR="00B25E08" w:rsidRPr="00837E42">
        <w:rPr>
          <w:b/>
          <w:sz w:val="28"/>
          <w:szCs w:val="28"/>
        </w:rPr>
        <w:t>г.</w:t>
      </w: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51022C" w:rsidRDefault="00B25E08" w:rsidP="00B25E08">
      <w:pPr>
        <w:jc w:val="left"/>
        <w:rPr>
          <w:sz w:val="28"/>
          <w:szCs w:val="28"/>
        </w:rPr>
      </w:pPr>
    </w:p>
    <w:p w:rsidR="00B25E08" w:rsidRPr="00837E42" w:rsidRDefault="00B25E08" w:rsidP="00B25E08">
      <w:pPr>
        <w:jc w:val="left"/>
      </w:pPr>
    </w:p>
    <w:p w:rsidR="00B25E08" w:rsidRPr="00837E42" w:rsidRDefault="00B25E08" w:rsidP="00B25E08">
      <w:pPr>
        <w:jc w:val="left"/>
      </w:pPr>
    </w:p>
    <w:p w:rsidR="00B25E08" w:rsidRPr="00793E98" w:rsidRDefault="00B26FA4" w:rsidP="00B25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</w:t>
      </w:r>
      <w:r w:rsidRPr="00793E98">
        <w:rPr>
          <w:rFonts w:ascii="Times New Roman" w:hAnsi="Times New Roman"/>
          <w:b/>
          <w:sz w:val="28"/>
          <w:szCs w:val="28"/>
        </w:rPr>
        <w:t>23</w:t>
      </w:r>
    </w:p>
    <w:p w:rsidR="00B25E08" w:rsidRPr="00E73A99" w:rsidRDefault="00B25E08" w:rsidP="00AB2635">
      <w:pPr>
        <w:pStyle w:val="a3"/>
        <w:tabs>
          <w:tab w:val="left" w:pos="284"/>
        </w:tabs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21B4" w:rsidRPr="00E73A99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73A99">
        <w:rPr>
          <w:rFonts w:ascii="Times New Roman" w:hAnsi="Times New Roman"/>
          <w:b/>
          <w:sz w:val="28"/>
          <w:szCs w:val="28"/>
        </w:rPr>
        <w:t>Цели и задачи програ</w:t>
      </w:r>
      <w:r w:rsidR="002A41EE" w:rsidRPr="00E73A99">
        <w:rPr>
          <w:rFonts w:ascii="Times New Roman" w:hAnsi="Times New Roman"/>
          <w:b/>
          <w:sz w:val="28"/>
          <w:szCs w:val="28"/>
        </w:rPr>
        <w:t>ммы развития кафедры «</w:t>
      </w:r>
      <w:r w:rsidR="00031B1D">
        <w:rPr>
          <w:rFonts w:ascii="Times New Roman" w:hAnsi="Times New Roman"/>
          <w:b/>
          <w:sz w:val="28"/>
          <w:szCs w:val="28"/>
        </w:rPr>
        <w:t>Уголовное право</w:t>
      </w:r>
      <w:r w:rsidRPr="00E73A99">
        <w:rPr>
          <w:rFonts w:ascii="Times New Roman" w:hAnsi="Times New Roman"/>
          <w:b/>
          <w:sz w:val="28"/>
          <w:szCs w:val="28"/>
        </w:rPr>
        <w:t>»</w:t>
      </w:r>
    </w:p>
    <w:p w:rsidR="008D21B4" w:rsidRDefault="008D21B4" w:rsidP="00031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3A99">
        <w:rPr>
          <w:b/>
          <w:sz w:val="28"/>
          <w:szCs w:val="28"/>
        </w:rPr>
        <w:t xml:space="preserve">1.1. </w:t>
      </w:r>
      <w:r w:rsidR="002A41EE" w:rsidRPr="00E73A99">
        <w:rPr>
          <w:b/>
          <w:sz w:val="28"/>
          <w:szCs w:val="28"/>
        </w:rPr>
        <w:t>Главн</w:t>
      </w:r>
      <w:r w:rsidR="00031B1D">
        <w:rPr>
          <w:b/>
          <w:sz w:val="28"/>
          <w:szCs w:val="28"/>
        </w:rPr>
        <w:t>ыми</w:t>
      </w:r>
      <w:r w:rsidR="002A41EE" w:rsidRPr="00E73A99">
        <w:rPr>
          <w:b/>
          <w:sz w:val="28"/>
          <w:szCs w:val="28"/>
        </w:rPr>
        <w:t xml:space="preserve"> цел</w:t>
      </w:r>
      <w:r w:rsidR="00031B1D">
        <w:rPr>
          <w:b/>
          <w:sz w:val="28"/>
          <w:szCs w:val="28"/>
        </w:rPr>
        <w:t>ями</w:t>
      </w:r>
      <w:r w:rsidR="00F50321" w:rsidRPr="00E73A99">
        <w:rPr>
          <w:sz w:val="28"/>
          <w:szCs w:val="28"/>
        </w:rPr>
        <w:t xml:space="preserve"> программы явля</w:t>
      </w:r>
      <w:r w:rsidR="00031B1D">
        <w:rPr>
          <w:sz w:val="28"/>
          <w:szCs w:val="28"/>
        </w:rPr>
        <w:t>ю</w:t>
      </w:r>
      <w:r w:rsidR="00F50321" w:rsidRPr="00E73A99">
        <w:rPr>
          <w:sz w:val="28"/>
          <w:szCs w:val="28"/>
        </w:rPr>
        <w:t xml:space="preserve">тся 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1B1D">
        <w:rPr>
          <w:rFonts w:ascii="Times New Roman" w:hAnsi="Times New Roman"/>
          <w:bCs/>
          <w:iCs/>
          <w:sz w:val="28"/>
          <w:szCs w:val="28"/>
          <w:lang w:eastAsia="ru-RU"/>
        </w:rPr>
        <w:t>обеспечение эффективного управления по всем направлениям деятельности кафедры</w:t>
      </w:r>
      <w:r w:rsidRPr="00031B1D">
        <w:rPr>
          <w:rFonts w:ascii="Times New Roman" w:hAnsi="Times New Roman"/>
          <w:sz w:val="28"/>
          <w:szCs w:val="28"/>
        </w:rPr>
        <w:t>;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sz w:val="28"/>
          <w:szCs w:val="28"/>
        </w:rPr>
        <w:t xml:space="preserve">осуществление </w:t>
      </w:r>
      <w:r w:rsidRPr="00031B1D">
        <w:rPr>
          <w:rFonts w:ascii="Times New Roman" w:hAnsi="Times New Roman"/>
          <w:spacing w:val="2"/>
          <w:sz w:val="28"/>
          <w:szCs w:val="28"/>
        </w:rPr>
        <w:t xml:space="preserve">на высоком уровне </w:t>
      </w:r>
      <w:r w:rsidRPr="00031B1D">
        <w:rPr>
          <w:rFonts w:ascii="Times New Roman" w:hAnsi="Times New Roman"/>
          <w:sz w:val="28"/>
          <w:szCs w:val="28"/>
        </w:rPr>
        <w:t xml:space="preserve">образовательной деятельности по подготовке специалистов </w:t>
      </w:r>
      <w:r w:rsidRPr="00031B1D">
        <w:rPr>
          <w:rFonts w:ascii="Times New Roman" w:hAnsi="Times New Roman"/>
          <w:spacing w:val="2"/>
          <w:sz w:val="28"/>
          <w:szCs w:val="28"/>
        </w:rPr>
        <w:t>высшей профессиональной квалификации</w:t>
      </w:r>
      <w:r w:rsidRPr="00031B1D">
        <w:rPr>
          <w:rFonts w:ascii="Times New Roman" w:hAnsi="Times New Roman"/>
          <w:sz w:val="28"/>
          <w:szCs w:val="28"/>
        </w:rPr>
        <w:t>, обладающих достаточными теоретическими знаниями и профессиональными компетенциями в соответствии с федеральным государственным образовательным стандартом;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sz w:val="28"/>
          <w:szCs w:val="28"/>
        </w:rPr>
        <w:t>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 Российской Федерации;</w:t>
      </w:r>
    </w:p>
    <w:p w:rsidR="00031B1D" w:rsidRPr="00E73A99" w:rsidRDefault="00031B1D" w:rsidP="00031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31B1D">
        <w:rPr>
          <w:sz w:val="28"/>
          <w:szCs w:val="28"/>
        </w:rPr>
        <w:t>повышение качества и расширение сферы образовательных услуг, предоставляемых кафедрой.</w:t>
      </w:r>
    </w:p>
    <w:p w:rsidR="00A76CEF" w:rsidRPr="00E73A99" w:rsidRDefault="00A76CEF" w:rsidP="00031B1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D21B4" w:rsidRPr="00E73A99" w:rsidRDefault="008D21B4" w:rsidP="00031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3A99">
        <w:rPr>
          <w:b/>
          <w:sz w:val="28"/>
          <w:szCs w:val="28"/>
        </w:rPr>
        <w:t>1.2.</w:t>
      </w:r>
      <w:r w:rsidRPr="00E73A99">
        <w:rPr>
          <w:sz w:val="28"/>
          <w:szCs w:val="28"/>
        </w:rPr>
        <w:t xml:space="preserve"> В связи с поставленн</w:t>
      </w:r>
      <w:r w:rsidR="00031B1D">
        <w:rPr>
          <w:sz w:val="28"/>
          <w:szCs w:val="28"/>
        </w:rPr>
        <w:t>ыми</w:t>
      </w:r>
      <w:r w:rsidRPr="00E73A99">
        <w:rPr>
          <w:sz w:val="28"/>
          <w:szCs w:val="28"/>
        </w:rPr>
        <w:t xml:space="preserve"> цел</w:t>
      </w:r>
      <w:r w:rsidR="00031B1D">
        <w:rPr>
          <w:sz w:val="28"/>
          <w:szCs w:val="28"/>
        </w:rPr>
        <w:t>ями</w:t>
      </w:r>
      <w:r w:rsidRPr="00E73A99">
        <w:rPr>
          <w:b/>
          <w:sz w:val="28"/>
          <w:szCs w:val="28"/>
        </w:rPr>
        <w:t xml:space="preserve"> основные задач</w:t>
      </w:r>
      <w:r w:rsidR="00B25E08" w:rsidRPr="00E73A99">
        <w:rPr>
          <w:b/>
          <w:sz w:val="28"/>
          <w:szCs w:val="28"/>
        </w:rPr>
        <w:t>и</w:t>
      </w:r>
      <w:r w:rsidR="00A76CEF" w:rsidRPr="00E73A99">
        <w:rPr>
          <w:sz w:val="28"/>
          <w:szCs w:val="28"/>
        </w:rPr>
        <w:t xml:space="preserve"> </w:t>
      </w:r>
      <w:r w:rsidR="00F50321" w:rsidRPr="00E73A99">
        <w:rPr>
          <w:sz w:val="28"/>
          <w:szCs w:val="28"/>
        </w:rPr>
        <w:t>кафедры</w:t>
      </w:r>
      <w:r w:rsidRPr="00E73A99">
        <w:rPr>
          <w:sz w:val="28"/>
          <w:szCs w:val="28"/>
        </w:rPr>
        <w:t xml:space="preserve"> состоят в</w:t>
      </w:r>
      <w:r w:rsidR="00041E68">
        <w:rPr>
          <w:sz w:val="28"/>
          <w:szCs w:val="28"/>
        </w:rPr>
        <w:t xml:space="preserve"> следующем</w:t>
      </w:r>
      <w:r w:rsidR="00B25E08" w:rsidRPr="00E73A99">
        <w:rPr>
          <w:sz w:val="28"/>
          <w:szCs w:val="28"/>
        </w:rPr>
        <w:t>:</w:t>
      </w:r>
      <w:r w:rsidRPr="00E73A99">
        <w:rPr>
          <w:sz w:val="28"/>
          <w:szCs w:val="28"/>
        </w:rPr>
        <w:t xml:space="preserve"> 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sz w:val="28"/>
          <w:szCs w:val="28"/>
        </w:rPr>
        <w:t>с</w:t>
      </w:r>
      <w:r w:rsidRPr="00031B1D">
        <w:rPr>
          <w:rFonts w:ascii="Times New Roman" w:hAnsi="Times New Roman"/>
          <w:bCs/>
          <w:iCs/>
          <w:sz w:val="28"/>
          <w:szCs w:val="28"/>
          <w:lang w:eastAsia="ru-RU"/>
        </w:rPr>
        <w:t>овершенствование образовательного процесса, повышение качества преподавания  юридических дисциплин по профилю кафедры</w:t>
      </w:r>
      <w:r w:rsidRPr="00031B1D">
        <w:rPr>
          <w:rFonts w:ascii="Times New Roman" w:hAnsi="Times New Roman"/>
          <w:sz w:val="28"/>
          <w:szCs w:val="28"/>
        </w:rPr>
        <w:t>, внедрение в учебный процесс современных образовательных и информационных технологий;</w:t>
      </w:r>
    </w:p>
    <w:p w:rsidR="00A76CEF" w:rsidRPr="00031B1D" w:rsidRDefault="00031B1D" w:rsidP="00031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1B1D">
        <w:rPr>
          <w:bCs/>
          <w:iCs/>
          <w:sz w:val="28"/>
          <w:szCs w:val="28"/>
        </w:rPr>
        <w:t xml:space="preserve">создание условий для совместной научно-исследовательской работы преподавателей кафедры и студентов, </w:t>
      </w:r>
      <w:r w:rsidRPr="00031B1D">
        <w:rPr>
          <w:sz w:val="28"/>
          <w:szCs w:val="28"/>
        </w:rPr>
        <w:t>развитие научного потенциала кафедры, юридического института и ПГУ, укрепление связи образовательной деятельности с новейшими научными достижениями;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sz w:val="28"/>
          <w:szCs w:val="28"/>
        </w:rPr>
        <w:t xml:space="preserve">интеграция научных достижений кафедры в мировую науку путем проведения актуальных научных исследований, обусловливающих рост показателей научных публикаций научно-педагогических работников кафедры в изданиях, индексируемых в </w:t>
      </w:r>
      <w:r w:rsidR="00D0120F">
        <w:rPr>
          <w:rFonts w:ascii="Times New Roman" w:hAnsi="Times New Roman"/>
          <w:sz w:val="28"/>
          <w:szCs w:val="28"/>
          <w:lang w:val="en-US"/>
        </w:rPr>
        <w:t>RSCI</w:t>
      </w:r>
      <w:r w:rsidR="00D0120F">
        <w:rPr>
          <w:rFonts w:ascii="Times New Roman" w:hAnsi="Times New Roman"/>
          <w:sz w:val="28"/>
          <w:szCs w:val="28"/>
        </w:rPr>
        <w:t xml:space="preserve">, </w:t>
      </w:r>
      <w:r w:rsidRPr="00031B1D">
        <w:rPr>
          <w:rFonts w:ascii="Times New Roman" w:hAnsi="Times New Roman"/>
          <w:sz w:val="28"/>
          <w:szCs w:val="28"/>
        </w:rPr>
        <w:t>международных базах цитирования;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развитие системы учебно-методического обеспечения деятельности кафедры, в том числе, </w:t>
      </w:r>
      <w:r w:rsidRPr="00031B1D">
        <w:rPr>
          <w:rFonts w:ascii="Times New Roman" w:hAnsi="Times New Roman"/>
          <w:sz w:val="28"/>
          <w:szCs w:val="28"/>
        </w:rPr>
        <w:t>с учетом</w:t>
      </w:r>
      <w:r w:rsidR="00D0120F">
        <w:rPr>
          <w:rFonts w:ascii="Times New Roman" w:hAnsi="Times New Roman"/>
          <w:sz w:val="28"/>
          <w:szCs w:val="28"/>
        </w:rPr>
        <w:t xml:space="preserve"> </w:t>
      </w:r>
      <w:r w:rsidRPr="00031B1D">
        <w:rPr>
          <w:rFonts w:ascii="Times New Roman" w:hAnsi="Times New Roman"/>
          <w:sz w:val="28"/>
          <w:szCs w:val="28"/>
        </w:rPr>
        <w:t>современных технологий обучения, воспитания, адаптации, социализации студентов с ОВЗ</w:t>
      </w:r>
      <w:r w:rsidRPr="00031B1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031B1D" w:rsidRPr="00031B1D" w:rsidRDefault="00031B1D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B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совершенствование воспитательной деятельности кафедры для профессионально-личностного становления обучающихся, </w:t>
      </w:r>
      <w:r w:rsidRPr="00031B1D">
        <w:rPr>
          <w:rFonts w:ascii="Times New Roman" w:hAnsi="Times New Roman"/>
          <w:sz w:val="28"/>
          <w:szCs w:val="28"/>
        </w:rPr>
        <w:t>формирование у них высокого уровня правового сознания и активной гражданской позиции;</w:t>
      </w:r>
    </w:p>
    <w:p w:rsidR="00031B1D" w:rsidRPr="00031B1D" w:rsidRDefault="00D0120F" w:rsidP="00031B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20F">
        <w:rPr>
          <w:rFonts w:ascii="Times New Roman" w:hAnsi="Times New Roman"/>
          <w:sz w:val="28"/>
          <w:szCs w:val="28"/>
        </w:rPr>
        <w:t>проведение воспитательной деятельности, способствующей развитию у студентов моральных качеств и ценностей, необходимых ответственным гражданам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D0120F">
        <w:rPr>
          <w:rFonts w:ascii="Times New Roman" w:hAnsi="Times New Roman"/>
          <w:sz w:val="28"/>
          <w:szCs w:val="28"/>
        </w:rPr>
        <w:t xml:space="preserve"> </w:t>
      </w:r>
      <w:r w:rsidR="00031B1D" w:rsidRPr="00031B1D">
        <w:rPr>
          <w:rFonts w:ascii="Times New Roman" w:hAnsi="Times New Roman"/>
          <w:sz w:val="28"/>
          <w:szCs w:val="28"/>
        </w:rPr>
        <w:t>профилактика экстремизма</w:t>
      </w:r>
      <w:r>
        <w:rPr>
          <w:rFonts w:ascii="Times New Roman" w:hAnsi="Times New Roman"/>
          <w:sz w:val="28"/>
          <w:szCs w:val="28"/>
        </w:rPr>
        <w:t>, терроризма</w:t>
      </w:r>
      <w:r w:rsidR="00031B1D" w:rsidRPr="00031B1D">
        <w:rPr>
          <w:rFonts w:ascii="Times New Roman" w:hAnsi="Times New Roman"/>
          <w:sz w:val="28"/>
          <w:szCs w:val="28"/>
        </w:rPr>
        <w:t xml:space="preserve"> и противодействие деструктивному поведению в образовательной среде кафедры, Юридического университета, ПГУ;</w:t>
      </w:r>
    </w:p>
    <w:p w:rsidR="00407762" w:rsidRPr="00D0120F" w:rsidRDefault="00D0120F" w:rsidP="00031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20F">
        <w:rPr>
          <w:bCs/>
          <w:iCs/>
          <w:sz w:val="28"/>
          <w:szCs w:val="28"/>
        </w:rPr>
        <w:t xml:space="preserve">– </w:t>
      </w:r>
      <w:r w:rsidR="00031B1D" w:rsidRPr="00D0120F">
        <w:rPr>
          <w:bCs/>
          <w:iCs/>
          <w:sz w:val="28"/>
          <w:szCs w:val="28"/>
        </w:rPr>
        <w:t>развитие кадрового потенциала кафедры</w:t>
      </w:r>
      <w:r w:rsidR="00407762" w:rsidRPr="00D0120F">
        <w:rPr>
          <w:sz w:val="28"/>
          <w:szCs w:val="28"/>
        </w:rPr>
        <w:t>.</w:t>
      </w:r>
    </w:p>
    <w:p w:rsidR="00E73A99" w:rsidRPr="002F7D05" w:rsidRDefault="00A76CE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B25E08" w:rsidRPr="00E73A99">
        <w:rPr>
          <w:rFonts w:ascii="Times New Roman" w:hAnsi="Times New Roman"/>
          <w:b/>
          <w:bCs/>
          <w:sz w:val="28"/>
          <w:szCs w:val="28"/>
        </w:rPr>
        <w:t>Ключевые проекты мероприятий, способствующие достижению ц</w:t>
      </w:r>
      <w:r w:rsidRPr="00E73A99">
        <w:rPr>
          <w:rFonts w:ascii="Times New Roman" w:hAnsi="Times New Roman"/>
          <w:b/>
          <w:bCs/>
          <w:sz w:val="28"/>
          <w:szCs w:val="28"/>
        </w:rPr>
        <w:t>елей развития кафедры</w:t>
      </w:r>
    </w:p>
    <w:p w:rsidR="00B25E08" w:rsidRPr="00E73A99" w:rsidRDefault="00A76CE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 xml:space="preserve">2.1. </w:t>
      </w:r>
      <w:r w:rsidR="00407762" w:rsidRPr="00E73A99">
        <w:rPr>
          <w:rFonts w:ascii="Times New Roman" w:hAnsi="Times New Roman"/>
          <w:b/>
          <w:sz w:val="28"/>
          <w:szCs w:val="28"/>
        </w:rPr>
        <w:t>Образовательная деятельность</w:t>
      </w:r>
      <w:r w:rsidR="00B25E08" w:rsidRPr="00E73A99">
        <w:rPr>
          <w:rFonts w:ascii="Times New Roman" w:hAnsi="Times New Roman"/>
          <w:b/>
          <w:sz w:val="28"/>
          <w:szCs w:val="28"/>
        </w:rPr>
        <w:t xml:space="preserve"> и кадровый состав</w:t>
      </w:r>
    </w:p>
    <w:p w:rsidR="00407762" w:rsidRPr="00E73A99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07762" w:rsidRPr="00E73A9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дготовка докторов юридических наук </w:t>
      </w:r>
      <w:r w:rsidR="00407762" w:rsidRPr="00E73A99">
        <w:rPr>
          <w:sz w:val="28"/>
          <w:szCs w:val="28"/>
        </w:rPr>
        <w:t xml:space="preserve">за счет развития </w:t>
      </w:r>
      <w:r>
        <w:rPr>
          <w:sz w:val="28"/>
          <w:szCs w:val="28"/>
        </w:rPr>
        <w:t>научной деятельности</w:t>
      </w:r>
      <w:r w:rsidR="00407762" w:rsidRPr="00E73A99">
        <w:rPr>
          <w:sz w:val="28"/>
          <w:szCs w:val="28"/>
        </w:rPr>
        <w:t xml:space="preserve"> и защит диссертаций сотрудниками кафедры;</w:t>
      </w:r>
    </w:p>
    <w:p w:rsidR="003B4E54" w:rsidRPr="00E73A99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4E54" w:rsidRPr="00E73A99">
        <w:rPr>
          <w:sz w:val="28"/>
          <w:szCs w:val="28"/>
        </w:rPr>
        <w:t xml:space="preserve"> Совершенствование методическо</w:t>
      </w:r>
      <w:r w:rsidR="00B02A15" w:rsidRPr="00E73A99">
        <w:rPr>
          <w:sz w:val="28"/>
          <w:szCs w:val="28"/>
        </w:rPr>
        <w:t>го обеспечения кафедры, в том числе</w:t>
      </w:r>
      <w:r w:rsidR="003B4E54" w:rsidRPr="00E73A99">
        <w:rPr>
          <w:sz w:val="28"/>
          <w:szCs w:val="28"/>
        </w:rPr>
        <w:t xml:space="preserve"> в области подготовки магистров, разработка и публикация учебных пособий;</w:t>
      </w:r>
    </w:p>
    <w:p w:rsidR="00407762" w:rsidRPr="00E73A99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07762" w:rsidRPr="00E73A99">
        <w:rPr>
          <w:sz w:val="28"/>
          <w:szCs w:val="28"/>
        </w:rPr>
        <w:t xml:space="preserve"> Совершенствование цифровых компетенций преподавателей посредством прохождения повышения квалификации,  за счет обмена опытом, проведения обучающих семинаров;</w:t>
      </w:r>
    </w:p>
    <w:p w:rsidR="00407762" w:rsidRPr="00E73A99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07762" w:rsidRPr="00E73A99">
        <w:rPr>
          <w:sz w:val="28"/>
          <w:szCs w:val="28"/>
        </w:rPr>
        <w:t xml:space="preserve"> Разработка онлайн-курсов, соответствующих требованиям современных образовательных стандартов;</w:t>
      </w:r>
    </w:p>
    <w:p w:rsidR="00B25E08" w:rsidRPr="00E73A99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4E54" w:rsidRPr="00E73A99">
        <w:rPr>
          <w:sz w:val="28"/>
          <w:szCs w:val="28"/>
        </w:rPr>
        <w:t xml:space="preserve"> Совершенствование методических и организационных навыков построения учебного процесса, контроля учебного процесса со стороны заведующего кафедрой и вза</w:t>
      </w:r>
      <w:r w:rsidR="002B1A64" w:rsidRPr="00E73A99">
        <w:rPr>
          <w:sz w:val="28"/>
          <w:szCs w:val="28"/>
        </w:rPr>
        <w:t>имного контроля преподавателями;</w:t>
      </w:r>
    </w:p>
    <w:p w:rsidR="002B1A64" w:rsidRPr="00D0120F" w:rsidRDefault="00D0120F" w:rsidP="00D012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20F">
        <w:rPr>
          <w:sz w:val="28"/>
          <w:szCs w:val="28"/>
        </w:rPr>
        <w:t>– Обеспечение систематического наполнение Internet-страницы и страниц в социальных сетях кафедры на сайте факультета  информацией об образовательной и научной деятельности преподавателей и студентов</w:t>
      </w:r>
      <w:r w:rsidR="000B0B0C" w:rsidRPr="00D0120F">
        <w:rPr>
          <w:sz w:val="28"/>
          <w:szCs w:val="28"/>
        </w:rPr>
        <w:t>.</w:t>
      </w:r>
    </w:p>
    <w:p w:rsidR="00E73A99" w:rsidRDefault="00E73A9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5E08" w:rsidRPr="00E73A99" w:rsidRDefault="003B4E54" w:rsidP="00AB2635">
      <w:pPr>
        <w:pStyle w:val="a3"/>
        <w:tabs>
          <w:tab w:val="left" w:pos="284"/>
        </w:tabs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3A99"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790CC3" w:rsidRPr="00E73A99">
        <w:rPr>
          <w:rFonts w:ascii="Times New Roman" w:hAnsi="Times New Roman"/>
          <w:b/>
          <w:bCs/>
          <w:sz w:val="28"/>
          <w:szCs w:val="28"/>
        </w:rPr>
        <w:t xml:space="preserve">Научная </w:t>
      </w:r>
      <w:r w:rsidR="00B25E08" w:rsidRPr="00E73A99">
        <w:rPr>
          <w:rFonts w:ascii="Times New Roman" w:hAnsi="Times New Roman"/>
          <w:b/>
          <w:bCs/>
          <w:sz w:val="28"/>
          <w:szCs w:val="28"/>
        </w:rPr>
        <w:t>работа</w:t>
      </w:r>
      <w:r w:rsidR="00790CC3" w:rsidRPr="00E73A99">
        <w:rPr>
          <w:rFonts w:ascii="Times New Roman" w:hAnsi="Times New Roman"/>
          <w:b/>
          <w:bCs/>
          <w:sz w:val="28"/>
          <w:szCs w:val="28"/>
        </w:rPr>
        <w:t xml:space="preserve"> и инновационная деятельность</w:t>
      </w:r>
    </w:p>
    <w:p w:rsidR="00D817C4" w:rsidRPr="00E73A99" w:rsidRDefault="003B4E54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73A99">
        <w:rPr>
          <w:rFonts w:ascii="Times New Roman" w:hAnsi="Times New Roman"/>
          <w:bCs/>
          <w:sz w:val="28"/>
          <w:szCs w:val="28"/>
        </w:rPr>
        <w:t>Научно-исследовательская работа предполагает</w:t>
      </w:r>
      <w:r w:rsidR="00D817C4" w:rsidRPr="00E73A99">
        <w:rPr>
          <w:rFonts w:ascii="Times New Roman" w:hAnsi="Times New Roman"/>
          <w:bCs/>
          <w:sz w:val="28"/>
          <w:szCs w:val="28"/>
        </w:rPr>
        <w:t>:</w:t>
      </w:r>
    </w:p>
    <w:p w:rsidR="00D817C4" w:rsidRPr="00E73A99" w:rsidRDefault="00D0120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D817C4" w:rsidRPr="00E73A99">
        <w:rPr>
          <w:rFonts w:ascii="Times New Roman" w:hAnsi="Times New Roman"/>
          <w:bCs/>
          <w:sz w:val="28"/>
          <w:szCs w:val="28"/>
        </w:rPr>
        <w:t xml:space="preserve"> </w:t>
      </w:r>
      <w:r w:rsidR="003B4E54" w:rsidRPr="00E73A99">
        <w:rPr>
          <w:rFonts w:ascii="Times New Roman" w:hAnsi="Times New Roman"/>
          <w:bCs/>
          <w:sz w:val="28"/>
          <w:szCs w:val="28"/>
        </w:rPr>
        <w:t xml:space="preserve"> дальнейшее </w:t>
      </w:r>
      <w:r w:rsidR="00790CC3" w:rsidRPr="00E73A99">
        <w:rPr>
          <w:rFonts w:ascii="Times New Roman" w:hAnsi="Times New Roman"/>
          <w:bCs/>
          <w:sz w:val="28"/>
          <w:szCs w:val="28"/>
        </w:rPr>
        <w:t>проведение</w:t>
      </w:r>
      <w:r w:rsidR="003B4E54" w:rsidRPr="00E73A99">
        <w:rPr>
          <w:rFonts w:ascii="Times New Roman" w:hAnsi="Times New Roman"/>
          <w:bCs/>
          <w:sz w:val="28"/>
          <w:szCs w:val="28"/>
        </w:rPr>
        <w:t xml:space="preserve"> </w:t>
      </w:r>
      <w:r w:rsidR="00D817C4" w:rsidRPr="00E73A99">
        <w:rPr>
          <w:rFonts w:ascii="Times New Roman" w:hAnsi="Times New Roman"/>
          <w:bCs/>
          <w:sz w:val="28"/>
          <w:szCs w:val="28"/>
        </w:rPr>
        <w:t xml:space="preserve">под руководством зав.кафедрой </w:t>
      </w:r>
      <w:r w:rsidR="00790CC3" w:rsidRPr="00E73A99">
        <w:rPr>
          <w:rFonts w:ascii="Times New Roman" w:hAnsi="Times New Roman"/>
          <w:bCs/>
          <w:sz w:val="28"/>
          <w:szCs w:val="28"/>
        </w:rPr>
        <w:t xml:space="preserve">исследований в рамках таких направлений, как </w:t>
      </w:r>
      <w:r>
        <w:rPr>
          <w:rFonts w:ascii="Times New Roman" w:hAnsi="Times New Roman"/>
          <w:bCs/>
          <w:sz w:val="28"/>
          <w:szCs w:val="28"/>
        </w:rPr>
        <w:t>биомедицинское право, правовой режим противодействия гибридным угрозам в современном мире</w:t>
      </w:r>
      <w:r w:rsidR="00D817C4" w:rsidRPr="00E73A99">
        <w:rPr>
          <w:rFonts w:ascii="Times New Roman" w:hAnsi="Times New Roman"/>
          <w:bCs/>
          <w:sz w:val="28"/>
          <w:szCs w:val="28"/>
        </w:rPr>
        <w:t>;</w:t>
      </w:r>
      <w:r w:rsidR="001D60F6" w:rsidRPr="00E73A99">
        <w:rPr>
          <w:rFonts w:ascii="Times New Roman" w:hAnsi="Times New Roman"/>
          <w:bCs/>
          <w:sz w:val="28"/>
          <w:szCs w:val="28"/>
        </w:rPr>
        <w:t xml:space="preserve"> </w:t>
      </w:r>
    </w:p>
    <w:p w:rsidR="00D817C4" w:rsidRPr="00E73A99" w:rsidRDefault="00D0120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D817C4" w:rsidRPr="00E73A99">
        <w:rPr>
          <w:rFonts w:ascii="Times New Roman" w:hAnsi="Times New Roman"/>
          <w:bCs/>
          <w:sz w:val="28"/>
          <w:szCs w:val="28"/>
        </w:rPr>
        <w:t xml:space="preserve"> подготовку</w:t>
      </w:r>
      <w:r w:rsidR="00794EBA" w:rsidRPr="00E73A99">
        <w:rPr>
          <w:rFonts w:ascii="Times New Roman" w:hAnsi="Times New Roman"/>
          <w:bCs/>
          <w:sz w:val="28"/>
          <w:szCs w:val="28"/>
        </w:rPr>
        <w:t xml:space="preserve"> заявок на научные гранты</w:t>
      </w:r>
      <w:r w:rsidR="001D60F6" w:rsidRPr="00E73A99">
        <w:rPr>
          <w:rFonts w:ascii="Times New Roman" w:hAnsi="Times New Roman"/>
          <w:bCs/>
          <w:sz w:val="28"/>
          <w:szCs w:val="28"/>
        </w:rPr>
        <w:t xml:space="preserve"> с целью работы над научными проектами, получения финансировани</w:t>
      </w:r>
      <w:r w:rsidR="00790CC3" w:rsidRPr="00E73A99">
        <w:rPr>
          <w:rFonts w:ascii="Times New Roman" w:hAnsi="Times New Roman"/>
          <w:bCs/>
          <w:sz w:val="28"/>
          <w:szCs w:val="28"/>
        </w:rPr>
        <w:t>я и увеличения</w:t>
      </w:r>
      <w:r w:rsidR="001D60F6" w:rsidRPr="00E73A99">
        <w:rPr>
          <w:rFonts w:ascii="Times New Roman" w:hAnsi="Times New Roman"/>
          <w:bCs/>
          <w:sz w:val="28"/>
          <w:szCs w:val="28"/>
        </w:rPr>
        <w:t xml:space="preserve"> объемов НИР;</w:t>
      </w:r>
    </w:p>
    <w:p w:rsidR="00790CC3" w:rsidRPr="001C2063" w:rsidRDefault="00D0120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  <w:lang w:eastAsia="ru-RU"/>
        </w:rPr>
        <w:t>– привлечение широкого круга преподавательского состава к подготовке и публикациям научных монографий по профилю кафедры, руководство написанием коллективных монографий</w:t>
      </w:r>
      <w:r w:rsidR="00790CC3" w:rsidRPr="001C2063">
        <w:rPr>
          <w:rFonts w:ascii="Times New Roman" w:hAnsi="Times New Roman"/>
          <w:bCs/>
          <w:sz w:val="28"/>
          <w:szCs w:val="28"/>
        </w:rPr>
        <w:t>;</w:t>
      </w:r>
    </w:p>
    <w:p w:rsidR="001C2063" w:rsidRPr="001C2063" w:rsidRDefault="001C2063" w:rsidP="001C2063">
      <w:pPr>
        <w:spacing w:line="180" w:lineRule="atLeast"/>
        <w:ind w:firstLine="567"/>
        <w:jc w:val="both"/>
        <w:rPr>
          <w:sz w:val="28"/>
          <w:szCs w:val="28"/>
        </w:rPr>
      </w:pPr>
      <w:r w:rsidRPr="001C2063">
        <w:rPr>
          <w:sz w:val="28"/>
          <w:szCs w:val="28"/>
        </w:rPr>
        <w:t>– обеспечение очного участия преподавателей кафедры в работе научных симпозиумов, съездов, конференций и т.п., подготовка и представление научных докладов и сообщений на них, сохранение традиции ежегодного проведения конференции по проблемам противодействия терроризму;</w:t>
      </w:r>
    </w:p>
    <w:p w:rsidR="00AE76DA" w:rsidRPr="000B0B0C" w:rsidRDefault="00D0120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790CC3" w:rsidRPr="00E73A99">
        <w:rPr>
          <w:rFonts w:ascii="Times New Roman" w:hAnsi="Times New Roman"/>
          <w:bCs/>
          <w:sz w:val="28"/>
          <w:szCs w:val="28"/>
        </w:rPr>
        <w:t xml:space="preserve"> </w:t>
      </w:r>
      <w:r w:rsidR="00AE76DA" w:rsidRPr="00E73A99">
        <w:rPr>
          <w:rFonts w:ascii="Times New Roman" w:hAnsi="Times New Roman"/>
          <w:bCs/>
          <w:sz w:val="28"/>
          <w:szCs w:val="28"/>
        </w:rPr>
        <w:t xml:space="preserve">увеличение </w:t>
      </w:r>
      <w:r w:rsidR="00790CC3" w:rsidRPr="00E73A99">
        <w:rPr>
          <w:rFonts w:ascii="Times New Roman" w:hAnsi="Times New Roman"/>
          <w:bCs/>
          <w:sz w:val="28"/>
          <w:szCs w:val="28"/>
        </w:rPr>
        <w:t xml:space="preserve">количества </w:t>
      </w:r>
      <w:r w:rsidR="00AE76DA" w:rsidRPr="00E73A99">
        <w:rPr>
          <w:rFonts w:ascii="Times New Roman" w:hAnsi="Times New Roman"/>
          <w:bCs/>
          <w:sz w:val="28"/>
          <w:szCs w:val="28"/>
        </w:rPr>
        <w:t>публикаций в журналах, индексируемых в системах WoS и</w:t>
      </w:r>
      <w:r w:rsidR="000B0B0C">
        <w:rPr>
          <w:rFonts w:ascii="Times New Roman" w:hAnsi="Times New Roman"/>
          <w:bCs/>
          <w:sz w:val="28"/>
          <w:szCs w:val="28"/>
        </w:rPr>
        <w:t xml:space="preserve"> Scopus, ядре РИНЦ, </w:t>
      </w:r>
      <w:r w:rsidR="000B0B0C">
        <w:rPr>
          <w:rFonts w:ascii="Times New Roman" w:hAnsi="Times New Roman"/>
          <w:bCs/>
          <w:sz w:val="28"/>
          <w:szCs w:val="28"/>
          <w:lang w:val="en-US"/>
        </w:rPr>
        <w:t>RSCI</w:t>
      </w:r>
      <w:r w:rsidR="000B0B0C" w:rsidRPr="000B0B0C">
        <w:rPr>
          <w:rFonts w:ascii="Times New Roman" w:hAnsi="Times New Roman"/>
          <w:bCs/>
          <w:sz w:val="28"/>
          <w:szCs w:val="28"/>
        </w:rPr>
        <w:t>;</w:t>
      </w:r>
    </w:p>
    <w:p w:rsidR="00AE76DA" w:rsidRPr="00E73A99" w:rsidRDefault="00D0120F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AE76DA" w:rsidRPr="00E73A99">
        <w:rPr>
          <w:rFonts w:ascii="Times New Roman" w:hAnsi="Times New Roman"/>
          <w:bCs/>
          <w:sz w:val="28"/>
          <w:szCs w:val="28"/>
        </w:rPr>
        <w:t xml:space="preserve"> организация научно-методических мероприятий</w:t>
      </w:r>
      <w:r w:rsidR="00790CC3" w:rsidRPr="00E73A99">
        <w:rPr>
          <w:rFonts w:ascii="Times New Roman" w:hAnsi="Times New Roman"/>
          <w:bCs/>
          <w:sz w:val="28"/>
          <w:szCs w:val="28"/>
        </w:rPr>
        <w:t xml:space="preserve"> с целью выстраивания прочных научных связей с </w:t>
      </w:r>
      <w:r w:rsidR="006C6C04" w:rsidRPr="00E73A99">
        <w:rPr>
          <w:rFonts w:ascii="Times New Roman" w:hAnsi="Times New Roman"/>
          <w:bCs/>
          <w:sz w:val="28"/>
          <w:szCs w:val="28"/>
        </w:rPr>
        <w:t>другими вузами РФ и зарубежья</w:t>
      </w:r>
      <w:r w:rsidR="00AE76DA" w:rsidRPr="00E73A99">
        <w:rPr>
          <w:rFonts w:ascii="Times New Roman" w:hAnsi="Times New Roman"/>
          <w:bCs/>
          <w:sz w:val="28"/>
          <w:szCs w:val="28"/>
        </w:rPr>
        <w:t>.</w:t>
      </w:r>
    </w:p>
    <w:p w:rsidR="002F7D05" w:rsidRDefault="002F7D05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6C04" w:rsidRPr="00E73A99" w:rsidRDefault="006C6C04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bCs/>
          <w:sz w:val="28"/>
          <w:szCs w:val="28"/>
        </w:rPr>
        <w:t xml:space="preserve">2.3. Организация </w:t>
      </w:r>
      <w:r w:rsidRPr="00E73A99">
        <w:rPr>
          <w:rFonts w:ascii="Times New Roman" w:hAnsi="Times New Roman"/>
          <w:b/>
          <w:sz w:val="28"/>
          <w:szCs w:val="28"/>
        </w:rPr>
        <w:t>научно-исследовательской работы студентов</w:t>
      </w:r>
    </w:p>
    <w:p w:rsidR="006C6C04" w:rsidRPr="00E73A99" w:rsidRDefault="006C6C04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A99">
        <w:rPr>
          <w:rFonts w:ascii="Times New Roman" w:hAnsi="Times New Roman"/>
          <w:sz w:val="28"/>
          <w:szCs w:val="28"/>
        </w:rPr>
        <w:t>НИРС охватывает ряд мероприятий:</w:t>
      </w:r>
    </w:p>
    <w:p w:rsidR="006C6C04" w:rsidRPr="00E73A99" w:rsidRDefault="001C20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C6C04" w:rsidRPr="00E73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="006C6C04" w:rsidRPr="00E73A99">
        <w:rPr>
          <w:rFonts w:ascii="Times New Roman" w:hAnsi="Times New Roman"/>
          <w:bCs/>
          <w:sz w:val="28"/>
          <w:szCs w:val="28"/>
        </w:rPr>
        <w:t xml:space="preserve">студентов в </w:t>
      </w:r>
      <w:r>
        <w:rPr>
          <w:rFonts w:ascii="Times New Roman" w:hAnsi="Times New Roman"/>
          <w:bCs/>
          <w:sz w:val="28"/>
          <w:szCs w:val="28"/>
        </w:rPr>
        <w:t xml:space="preserve">конкурсах научных работ, в </w:t>
      </w:r>
      <w:r w:rsidR="006C6C04" w:rsidRPr="00E73A99">
        <w:rPr>
          <w:rFonts w:ascii="Times New Roman" w:hAnsi="Times New Roman"/>
          <w:bCs/>
          <w:sz w:val="28"/>
          <w:szCs w:val="28"/>
        </w:rPr>
        <w:t>конференци</w:t>
      </w:r>
      <w:r>
        <w:rPr>
          <w:rFonts w:ascii="Times New Roman" w:hAnsi="Times New Roman"/>
          <w:bCs/>
          <w:sz w:val="28"/>
          <w:szCs w:val="28"/>
        </w:rPr>
        <w:t>ях различного уровня с докладами, опубликование тезисов выступлений</w:t>
      </w:r>
      <w:r w:rsidR="006C6C04" w:rsidRPr="00E73A99">
        <w:rPr>
          <w:rFonts w:ascii="Times New Roman" w:hAnsi="Times New Roman"/>
          <w:bCs/>
          <w:sz w:val="28"/>
          <w:szCs w:val="28"/>
        </w:rPr>
        <w:t>;</w:t>
      </w:r>
    </w:p>
    <w:p w:rsidR="006C6C04" w:rsidRDefault="001C20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</w:t>
      </w:r>
      <w:r w:rsidR="006C6C04" w:rsidRPr="00E73A99">
        <w:rPr>
          <w:rFonts w:ascii="Times New Roman" w:hAnsi="Times New Roman"/>
          <w:bCs/>
          <w:sz w:val="28"/>
          <w:szCs w:val="28"/>
        </w:rPr>
        <w:t xml:space="preserve"> привлечение студентов к публикационной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(в том числе в соавторстве с преподавателями кафедры)</w:t>
      </w:r>
      <w:r w:rsidR="006C6C04" w:rsidRPr="00E73A99">
        <w:rPr>
          <w:rFonts w:ascii="Times New Roman" w:hAnsi="Times New Roman"/>
          <w:bCs/>
          <w:sz w:val="28"/>
          <w:szCs w:val="28"/>
        </w:rPr>
        <w:t>;</w:t>
      </w:r>
    </w:p>
    <w:p w:rsidR="001C2063" w:rsidRPr="001C2063" w:rsidRDefault="001C20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  <w:lang w:eastAsia="ru-RU"/>
        </w:rPr>
        <w:t>– руководство научно-исследовательской деятельностью студентов, проведение студенческих конференций по проблематике кафедры;</w:t>
      </w:r>
    </w:p>
    <w:p w:rsidR="006C6C04" w:rsidRPr="00E73A99" w:rsidRDefault="001C20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C6C04" w:rsidRPr="00E73A99">
        <w:rPr>
          <w:rFonts w:ascii="Times New Roman" w:hAnsi="Times New Roman"/>
          <w:bCs/>
          <w:sz w:val="28"/>
          <w:szCs w:val="28"/>
        </w:rPr>
        <w:t xml:space="preserve"> участие </w:t>
      </w:r>
      <w:r>
        <w:rPr>
          <w:rFonts w:ascii="Times New Roman" w:hAnsi="Times New Roman"/>
          <w:bCs/>
          <w:sz w:val="28"/>
          <w:szCs w:val="28"/>
        </w:rPr>
        <w:t>магист</w:t>
      </w:r>
      <w:r w:rsidR="006C6C04" w:rsidRPr="00E73A99">
        <w:rPr>
          <w:rFonts w:ascii="Times New Roman" w:hAnsi="Times New Roman"/>
          <w:bCs/>
          <w:sz w:val="28"/>
          <w:szCs w:val="28"/>
        </w:rPr>
        <w:t>рантов кафедры в конкурсах научных работ.</w:t>
      </w:r>
    </w:p>
    <w:p w:rsidR="00E73A99" w:rsidRDefault="00E73A9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E08" w:rsidRPr="00E73A99" w:rsidRDefault="005C2822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 xml:space="preserve">2.4. </w:t>
      </w:r>
      <w:r w:rsidR="00B25E08" w:rsidRPr="00E73A99">
        <w:rPr>
          <w:rFonts w:ascii="Times New Roman" w:hAnsi="Times New Roman"/>
          <w:b/>
          <w:sz w:val="28"/>
          <w:szCs w:val="28"/>
        </w:rPr>
        <w:t>Международная деятельность</w:t>
      </w:r>
    </w:p>
    <w:p w:rsidR="006C6C04" w:rsidRPr="00E73A99" w:rsidRDefault="001C20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C6C04" w:rsidRPr="00E73A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6C6C04" w:rsidRPr="00E73A99">
        <w:rPr>
          <w:rFonts w:ascii="Times New Roman" w:hAnsi="Times New Roman"/>
          <w:bCs/>
          <w:sz w:val="28"/>
          <w:szCs w:val="28"/>
        </w:rPr>
        <w:t>ереориентация международного сотрудничества кафедры преимущественно на дружественные страны;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участие в международных научных мероприятиях;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подготовка заявок на гранты по совместным проектам научных организаций России и зарубежных стран;</w:t>
      </w:r>
    </w:p>
    <w:p w:rsidR="006C6C04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ведение учебно-методического процесса с иностранными студентами по направлениям подготовки кафедры.</w:t>
      </w:r>
    </w:p>
    <w:p w:rsidR="00E73A99" w:rsidRDefault="00E73A9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6C04" w:rsidRPr="00E73A99" w:rsidRDefault="00B0684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bCs/>
          <w:sz w:val="28"/>
          <w:szCs w:val="28"/>
        </w:rPr>
        <w:t>2.5</w:t>
      </w:r>
      <w:r w:rsidR="006C6C04" w:rsidRPr="00E73A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C6C04" w:rsidRPr="00E73A99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профессиональная работа кафедры в образовательных организациях города Пензы и Пензенской области;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 xml:space="preserve">участие в открытых Днях университета и Юридического института, а также в различных профориентационных мероприятиях – «Университетские субботы», «Ярмарки учебных мест» </w:t>
      </w:r>
      <w:r>
        <w:rPr>
          <w:rFonts w:ascii="Times New Roman" w:hAnsi="Times New Roman"/>
          <w:sz w:val="28"/>
          <w:szCs w:val="28"/>
        </w:rPr>
        <w:t xml:space="preserve">и др. </w:t>
      </w:r>
      <w:r w:rsidRPr="001C2063">
        <w:rPr>
          <w:rFonts w:ascii="Times New Roman" w:hAnsi="Times New Roman"/>
          <w:sz w:val="28"/>
          <w:szCs w:val="28"/>
        </w:rPr>
        <w:t>– с целью ознакомления потенциальных абитуриентов с образовательной средой и технологической базой Юридического института;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осуществления плановых выездов в составе представителей коллектива учебных подразделений Пензенского государственного университета в районы Пензенской области;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организация экскурсий школьников в специализированны</w:t>
      </w:r>
      <w:r>
        <w:rPr>
          <w:rFonts w:ascii="Times New Roman" w:hAnsi="Times New Roman"/>
          <w:sz w:val="28"/>
          <w:szCs w:val="28"/>
        </w:rPr>
        <w:t>й</w:t>
      </w:r>
      <w:r w:rsidRPr="001C2063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абинет криминалистики</w:t>
      </w:r>
      <w:r w:rsidRPr="001C2063">
        <w:rPr>
          <w:rFonts w:ascii="Times New Roman" w:hAnsi="Times New Roman"/>
          <w:sz w:val="28"/>
          <w:szCs w:val="28"/>
        </w:rPr>
        <w:t xml:space="preserve"> Юридического института;</w:t>
      </w:r>
    </w:p>
    <w:p w:rsidR="006C6C04" w:rsidRPr="001C2063" w:rsidRDefault="001C2063" w:rsidP="001C206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C2063">
        <w:rPr>
          <w:rFonts w:ascii="Times New Roman" w:hAnsi="Times New Roman"/>
          <w:sz w:val="28"/>
          <w:szCs w:val="28"/>
        </w:rPr>
        <w:t>рекламно-разъяснительная работа с участием различных средств массовой информации</w:t>
      </w:r>
      <w:r>
        <w:rPr>
          <w:rFonts w:ascii="Times New Roman" w:hAnsi="Times New Roman"/>
          <w:sz w:val="28"/>
          <w:szCs w:val="28"/>
        </w:rPr>
        <w:t>, в том числе с помощью социальных сетей</w:t>
      </w:r>
      <w:r w:rsidRPr="001C2063">
        <w:rPr>
          <w:rFonts w:ascii="Times New Roman" w:hAnsi="Times New Roman"/>
          <w:sz w:val="28"/>
          <w:szCs w:val="28"/>
        </w:rPr>
        <w:t>.</w:t>
      </w:r>
      <w:r w:rsidR="00B06849" w:rsidRPr="001C2063">
        <w:rPr>
          <w:rFonts w:ascii="Times New Roman" w:hAnsi="Times New Roman"/>
          <w:sz w:val="28"/>
          <w:szCs w:val="28"/>
        </w:rPr>
        <w:t xml:space="preserve"> </w:t>
      </w:r>
    </w:p>
    <w:p w:rsidR="00E73A99" w:rsidRDefault="00E73A9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6849" w:rsidRPr="00E73A99" w:rsidRDefault="00D13C8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 xml:space="preserve">2.6. </w:t>
      </w:r>
      <w:r w:rsidR="00B06849" w:rsidRPr="00E73A99">
        <w:rPr>
          <w:rFonts w:ascii="Times New Roman" w:hAnsi="Times New Roman"/>
          <w:b/>
          <w:sz w:val="28"/>
          <w:szCs w:val="28"/>
        </w:rPr>
        <w:t>Работа по трудоустройству выпускников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сотрудничество с основными представителями работодателей по профилю кафедры (</w:t>
      </w:r>
      <w:r>
        <w:rPr>
          <w:rFonts w:ascii="Times New Roman" w:hAnsi="Times New Roman"/>
          <w:sz w:val="28"/>
          <w:szCs w:val="28"/>
        </w:rPr>
        <w:t xml:space="preserve">правоохранительные </w:t>
      </w:r>
      <w:r w:rsidRPr="001C2063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(МВД России, Следственный комитет России, органы дознания</w:t>
      </w:r>
      <w:r w:rsidR="001A0A63">
        <w:rPr>
          <w:rFonts w:ascii="Times New Roman" w:hAnsi="Times New Roman"/>
          <w:sz w:val="28"/>
          <w:szCs w:val="28"/>
        </w:rPr>
        <w:t xml:space="preserve"> и следствия и др.</w:t>
      </w:r>
      <w:r>
        <w:rPr>
          <w:rFonts w:ascii="Times New Roman" w:hAnsi="Times New Roman"/>
          <w:sz w:val="28"/>
          <w:szCs w:val="28"/>
        </w:rPr>
        <w:t>)</w:t>
      </w:r>
      <w:r w:rsidRPr="001C2063">
        <w:rPr>
          <w:rFonts w:ascii="Times New Roman" w:hAnsi="Times New Roman"/>
          <w:sz w:val="28"/>
          <w:szCs w:val="28"/>
        </w:rPr>
        <w:t>, судебные органы, органы прокуратуры);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оказание помощи выпускникам в трудоустройстве;</w:t>
      </w:r>
    </w:p>
    <w:p w:rsidR="001C2063" w:rsidRPr="001C2063" w:rsidRDefault="001C2063" w:rsidP="001C20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063">
        <w:rPr>
          <w:rFonts w:ascii="Times New Roman" w:hAnsi="Times New Roman"/>
          <w:sz w:val="28"/>
          <w:szCs w:val="28"/>
        </w:rPr>
        <w:t>мониторинг рынка труда в целях корректировки образовательной программы магистратуры для формирования конкурентноспособного выпускника.</w:t>
      </w:r>
    </w:p>
    <w:p w:rsidR="0005113A" w:rsidRDefault="0005113A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E08" w:rsidRPr="00E73A99" w:rsidRDefault="00B06849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 xml:space="preserve">2.7. </w:t>
      </w:r>
      <w:r w:rsidR="00174431">
        <w:rPr>
          <w:rFonts w:ascii="Times New Roman" w:hAnsi="Times New Roman"/>
          <w:b/>
          <w:sz w:val="28"/>
          <w:szCs w:val="28"/>
        </w:rPr>
        <w:t>М</w:t>
      </w:r>
      <w:r w:rsidRPr="00E73A99">
        <w:rPr>
          <w:rFonts w:ascii="Times New Roman" w:hAnsi="Times New Roman"/>
          <w:b/>
          <w:sz w:val="28"/>
          <w:szCs w:val="28"/>
        </w:rPr>
        <w:t>олодежная политика</w:t>
      </w:r>
      <w:r w:rsidR="00174431">
        <w:rPr>
          <w:rFonts w:ascii="Times New Roman" w:hAnsi="Times New Roman"/>
          <w:b/>
          <w:sz w:val="28"/>
          <w:szCs w:val="28"/>
        </w:rPr>
        <w:t xml:space="preserve"> и воспитательная деятельность</w:t>
      </w:r>
    </w:p>
    <w:p w:rsidR="00AB2635" w:rsidRPr="005566E9" w:rsidRDefault="00AB2635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635">
        <w:rPr>
          <w:rFonts w:ascii="Times New Roman" w:hAnsi="Times New Roman"/>
          <w:sz w:val="28"/>
          <w:szCs w:val="28"/>
        </w:rPr>
        <w:t xml:space="preserve">Молодежная политика и воспитательная деятельность  строится в соответствии с федеральным и региональным законодательством, </w:t>
      </w:r>
      <w:r w:rsidRPr="00AB2635">
        <w:rPr>
          <w:rFonts w:ascii="Times New Roman" w:hAnsi="Times New Roman"/>
          <w:sz w:val="28"/>
          <w:szCs w:val="28"/>
        </w:rPr>
        <w:lastRenderedPageBreak/>
        <w:t xml:space="preserve">нормативными документами университета, включая </w:t>
      </w:r>
      <w:r w:rsidRPr="00AB2635">
        <w:rPr>
          <w:rFonts w:ascii="Times New Roman" w:hAnsi="Times New Roman"/>
          <w:iCs/>
          <w:color w:val="000000"/>
          <w:sz w:val="28"/>
          <w:szCs w:val="28"/>
        </w:rPr>
        <w:t xml:space="preserve">Концепцию воспитательной деятельности в Пензенском государственном университете от 11.02.2021 № 74; Рабочую программу воспитания Пензенского государственного университета от 01.07.2021; Календарный план воспитательной работы Пензенского государственного университета, </w:t>
      </w:r>
      <w:r w:rsidR="001A0A63">
        <w:rPr>
          <w:rFonts w:ascii="Times New Roman" w:hAnsi="Times New Roman"/>
          <w:iCs/>
          <w:color w:val="000000"/>
          <w:sz w:val="28"/>
          <w:szCs w:val="28"/>
        </w:rPr>
        <w:t>Юридического института</w:t>
      </w:r>
      <w:r w:rsidRPr="00AB2635">
        <w:rPr>
          <w:rFonts w:ascii="Times New Roman" w:hAnsi="Times New Roman"/>
          <w:iCs/>
          <w:color w:val="000000"/>
          <w:sz w:val="28"/>
          <w:szCs w:val="28"/>
        </w:rPr>
        <w:t>; Рабочую программ</w:t>
      </w:r>
      <w:r>
        <w:rPr>
          <w:rFonts w:ascii="Times New Roman" w:hAnsi="Times New Roman"/>
          <w:iCs/>
          <w:color w:val="000000"/>
          <w:sz w:val="28"/>
          <w:szCs w:val="28"/>
        </w:rPr>
        <w:t>у воспитания и Календарный план</w:t>
      </w:r>
      <w:r w:rsidRPr="00AB2635">
        <w:rPr>
          <w:rFonts w:ascii="Times New Roman" w:hAnsi="Times New Roman"/>
          <w:iCs/>
          <w:color w:val="000000"/>
          <w:sz w:val="28"/>
          <w:szCs w:val="28"/>
        </w:rPr>
        <w:t xml:space="preserve"> воспитательной работы по всем направлениям подготовки ПГУ.</w:t>
      </w:r>
    </w:p>
    <w:p w:rsidR="001A0A63" w:rsidRDefault="00AB2635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A99">
        <w:rPr>
          <w:rFonts w:ascii="Times New Roman" w:hAnsi="Times New Roman"/>
          <w:sz w:val="28"/>
          <w:szCs w:val="28"/>
        </w:rPr>
        <w:t xml:space="preserve">Включает проведение </w:t>
      </w:r>
      <w:r>
        <w:rPr>
          <w:rFonts w:ascii="Times New Roman" w:hAnsi="Times New Roman"/>
          <w:sz w:val="28"/>
          <w:szCs w:val="28"/>
        </w:rPr>
        <w:t xml:space="preserve">мероприятий по основным направлениям молодежной политики и воспитательной деятельности, обозначенным в Концепции воспитательной деятельности в Пензенском государственном университете. </w:t>
      </w:r>
      <w:r w:rsidR="001A0A63">
        <w:rPr>
          <w:rFonts w:ascii="Times New Roman" w:hAnsi="Times New Roman"/>
          <w:sz w:val="28"/>
          <w:szCs w:val="28"/>
        </w:rPr>
        <w:t>В качестве ключевых направлений выступают:</w:t>
      </w:r>
    </w:p>
    <w:p w:rsidR="001A0A63" w:rsidRPr="001A0A63" w:rsidRDefault="001A0A63" w:rsidP="001A0A6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63">
        <w:rPr>
          <w:rFonts w:ascii="Times New Roman" w:hAnsi="Times New Roman"/>
          <w:sz w:val="28"/>
          <w:szCs w:val="28"/>
        </w:rPr>
        <w:t xml:space="preserve">– </w:t>
      </w:r>
      <w:r w:rsidRPr="001A0A63">
        <w:rPr>
          <w:rFonts w:ascii="Times New Roman" w:hAnsi="Times New Roman"/>
          <w:sz w:val="28"/>
          <w:szCs w:val="28"/>
          <w:lang w:eastAsia="ru-RU"/>
        </w:rPr>
        <w:t>совершенствование работы кураторов;</w:t>
      </w:r>
    </w:p>
    <w:p w:rsidR="001A0A63" w:rsidRPr="001A0A63" w:rsidRDefault="001A0A63" w:rsidP="001A0A6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A63">
        <w:rPr>
          <w:rFonts w:ascii="Times New Roman" w:hAnsi="Times New Roman"/>
          <w:sz w:val="28"/>
          <w:szCs w:val="28"/>
        </w:rPr>
        <w:t>– организация студенческих научных конференций, посвященных значимым событиям Российского государства;</w:t>
      </w:r>
    </w:p>
    <w:p w:rsidR="001A0A63" w:rsidRPr="001A0A63" w:rsidRDefault="001A0A63" w:rsidP="001A0A6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63">
        <w:rPr>
          <w:rFonts w:ascii="Times New Roman" w:hAnsi="Times New Roman"/>
          <w:sz w:val="28"/>
          <w:szCs w:val="28"/>
          <w:lang w:eastAsia="ru-RU"/>
        </w:rPr>
        <w:t>– взаимодействие с профессиональными сообществами юристов для привлечения таковых в воспитательную деятельность кафедры;</w:t>
      </w:r>
    </w:p>
    <w:p w:rsidR="00AB2635" w:rsidRPr="001A0A63" w:rsidRDefault="001A0A63" w:rsidP="001A0A6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A63">
        <w:rPr>
          <w:rFonts w:ascii="Times New Roman" w:hAnsi="Times New Roman"/>
          <w:sz w:val="28"/>
          <w:szCs w:val="28"/>
          <w:lang w:eastAsia="ru-RU"/>
        </w:rPr>
        <w:t>– проведение</w:t>
      </w:r>
      <w:r w:rsidR="00AB2635" w:rsidRPr="001A0A63">
        <w:rPr>
          <w:rFonts w:ascii="Times New Roman" w:hAnsi="Times New Roman"/>
          <w:sz w:val="28"/>
          <w:szCs w:val="28"/>
        </w:rPr>
        <w:t xml:space="preserve"> </w:t>
      </w:r>
      <w:r w:rsidRPr="001A0A63">
        <w:rPr>
          <w:rFonts w:ascii="Times New Roman" w:hAnsi="Times New Roman"/>
          <w:sz w:val="28"/>
          <w:szCs w:val="28"/>
        </w:rPr>
        <w:t xml:space="preserve">тематических </w:t>
      </w:r>
      <w:r w:rsidR="00AB2635" w:rsidRPr="001A0A63">
        <w:rPr>
          <w:rFonts w:ascii="Times New Roman" w:hAnsi="Times New Roman"/>
          <w:sz w:val="28"/>
          <w:szCs w:val="28"/>
        </w:rPr>
        <w:t>мероприяти</w:t>
      </w:r>
      <w:r w:rsidRPr="001A0A63">
        <w:rPr>
          <w:rFonts w:ascii="Times New Roman" w:hAnsi="Times New Roman"/>
          <w:sz w:val="28"/>
          <w:szCs w:val="28"/>
        </w:rPr>
        <w:t>й</w:t>
      </w:r>
      <w:r w:rsidR="00AB2635" w:rsidRPr="001A0A63">
        <w:rPr>
          <w:rFonts w:ascii="Times New Roman" w:hAnsi="Times New Roman"/>
          <w:sz w:val="28"/>
          <w:szCs w:val="28"/>
        </w:rPr>
        <w:t xml:space="preserve"> со студентами (экскурсии, выездные образовательные мероприятия, совместные мероприятия с </w:t>
      </w:r>
      <w:r w:rsidRPr="001A0A63">
        <w:rPr>
          <w:rFonts w:ascii="Times New Roman" w:hAnsi="Times New Roman"/>
          <w:sz w:val="28"/>
          <w:szCs w:val="28"/>
        </w:rPr>
        <w:t>представителями правоохранительных органов</w:t>
      </w:r>
      <w:r w:rsidR="00AB2635" w:rsidRPr="001A0A63">
        <w:rPr>
          <w:rFonts w:ascii="Times New Roman" w:hAnsi="Times New Roman"/>
          <w:sz w:val="28"/>
          <w:szCs w:val="28"/>
        </w:rPr>
        <w:t>) с целью формирования конкурентоспособного молодого поколения россиян, развития их трудового потенциала, обеспечения гражданственности и национально-государственной идентичности, воспроизводства позитивных социо-культурных образцов, развития социальной ответственности и компетентности.</w:t>
      </w:r>
    </w:p>
    <w:p w:rsidR="00E73A99" w:rsidRPr="00AB2635" w:rsidRDefault="00E73A99" w:rsidP="00D0120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25E08" w:rsidRPr="00E73A99" w:rsidRDefault="00626144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>2.8</w:t>
      </w:r>
      <w:r w:rsidR="00B67CDF" w:rsidRPr="00E73A99">
        <w:rPr>
          <w:rFonts w:ascii="Times New Roman" w:hAnsi="Times New Roman"/>
          <w:b/>
          <w:sz w:val="28"/>
          <w:szCs w:val="28"/>
        </w:rPr>
        <w:t xml:space="preserve">. </w:t>
      </w:r>
      <w:r w:rsidR="00B25E08" w:rsidRPr="00E73A99">
        <w:rPr>
          <w:rFonts w:ascii="Times New Roman" w:hAnsi="Times New Roman"/>
          <w:b/>
          <w:sz w:val="28"/>
          <w:szCs w:val="28"/>
        </w:rPr>
        <w:t>Работа по совершенствованию материально-технической базы кафедры</w:t>
      </w:r>
    </w:p>
    <w:p w:rsidR="00B67CDF" w:rsidRPr="00E73A99" w:rsidRDefault="001A0A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B2635">
        <w:rPr>
          <w:rFonts w:ascii="Times New Roman" w:hAnsi="Times New Roman"/>
          <w:sz w:val="28"/>
          <w:szCs w:val="28"/>
        </w:rPr>
        <w:t xml:space="preserve"> У</w:t>
      </w:r>
      <w:r w:rsidR="00B67CDF" w:rsidRPr="00E73A99">
        <w:rPr>
          <w:rFonts w:ascii="Times New Roman" w:hAnsi="Times New Roman"/>
          <w:sz w:val="28"/>
          <w:szCs w:val="28"/>
        </w:rPr>
        <w:t xml:space="preserve">лучшение обеспеченности учебной литературой </w:t>
      </w:r>
      <w:r>
        <w:rPr>
          <w:rFonts w:ascii="Times New Roman" w:hAnsi="Times New Roman"/>
          <w:sz w:val="28"/>
          <w:szCs w:val="28"/>
        </w:rPr>
        <w:t>магистратуры по профилю кафедры</w:t>
      </w:r>
      <w:r w:rsidR="00626144" w:rsidRPr="00E73A99">
        <w:rPr>
          <w:rFonts w:ascii="Times New Roman" w:hAnsi="Times New Roman"/>
          <w:sz w:val="28"/>
          <w:szCs w:val="28"/>
        </w:rPr>
        <w:t xml:space="preserve"> за счет разработки и издания собственных пособий</w:t>
      </w:r>
      <w:r w:rsidR="00B67CDF" w:rsidRPr="00E73A99">
        <w:rPr>
          <w:rFonts w:ascii="Times New Roman" w:hAnsi="Times New Roman"/>
          <w:sz w:val="28"/>
          <w:szCs w:val="28"/>
        </w:rPr>
        <w:t>;</w:t>
      </w:r>
    </w:p>
    <w:p w:rsidR="001A0A63" w:rsidRDefault="001A0A63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67CDF" w:rsidRPr="00E73A99">
        <w:rPr>
          <w:rFonts w:ascii="Times New Roman" w:hAnsi="Times New Roman"/>
          <w:sz w:val="28"/>
          <w:szCs w:val="28"/>
        </w:rPr>
        <w:t xml:space="preserve"> </w:t>
      </w:r>
      <w:r w:rsidR="00321CC3">
        <w:rPr>
          <w:rFonts w:ascii="Times New Roman" w:hAnsi="Times New Roman"/>
          <w:sz w:val="28"/>
          <w:szCs w:val="28"/>
        </w:rPr>
        <w:t xml:space="preserve">проведение </w:t>
      </w:r>
      <w:r w:rsidR="00626144" w:rsidRPr="00E73A99">
        <w:rPr>
          <w:rFonts w:ascii="Times New Roman" w:hAnsi="Times New Roman"/>
          <w:sz w:val="28"/>
          <w:szCs w:val="28"/>
        </w:rPr>
        <w:t>ремонт</w:t>
      </w:r>
      <w:r w:rsidR="00321CC3">
        <w:rPr>
          <w:rFonts w:ascii="Times New Roman" w:hAnsi="Times New Roman"/>
          <w:sz w:val="28"/>
          <w:szCs w:val="28"/>
        </w:rPr>
        <w:t>а в</w:t>
      </w:r>
      <w:r w:rsidR="00626144" w:rsidRPr="00E73A99">
        <w:rPr>
          <w:rFonts w:ascii="Times New Roman" w:hAnsi="Times New Roman"/>
          <w:sz w:val="28"/>
          <w:szCs w:val="28"/>
        </w:rPr>
        <w:t xml:space="preserve"> аудитории </w:t>
      </w:r>
      <w:r>
        <w:rPr>
          <w:rFonts w:ascii="Times New Roman" w:hAnsi="Times New Roman"/>
          <w:sz w:val="28"/>
          <w:szCs w:val="28"/>
        </w:rPr>
        <w:t>5-410</w:t>
      </w:r>
      <w:r w:rsidR="00626144" w:rsidRPr="00E73A99">
        <w:rPr>
          <w:rFonts w:ascii="Times New Roman" w:hAnsi="Times New Roman"/>
          <w:sz w:val="28"/>
          <w:szCs w:val="28"/>
        </w:rPr>
        <w:t xml:space="preserve">, предназначенной для </w:t>
      </w:r>
      <w:r>
        <w:rPr>
          <w:rFonts w:ascii="Times New Roman" w:hAnsi="Times New Roman"/>
          <w:sz w:val="28"/>
          <w:szCs w:val="28"/>
        </w:rPr>
        <w:t>занятий по криминалистике.</w:t>
      </w:r>
    </w:p>
    <w:p w:rsidR="00AB2635" w:rsidRPr="00AB2635" w:rsidRDefault="00AB2635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5E08" w:rsidRPr="00AB2635" w:rsidRDefault="002B1A64" w:rsidP="00D0120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3A99">
        <w:rPr>
          <w:rFonts w:ascii="Times New Roman" w:hAnsi="Times New Roman"/>
          <w:b/>
          <w:sz w:val="28"/>
          <w:szCs w:val="28"/>
        </w:rPr>
        <w:t xml:space="preserve">3. </w:t>
      </w:r>
      <w:r w:rsidR="00B25E08" w:rsidRPr="00E73A99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B25E08" w:rsidRPr="00E73A99">
        <w:rPr>
          <w:rFonts w:ascii="Times New Roman" w:hAnsi="Times New Roman"/>
          <w:b/>
          <w:bCs/>
          <w:sz w:val="28"/>
          <w:szCs w:val="28"/>
        </w:rPr>
        <w:t>показатели</w:t>
      </w:r>
      <w:r w:rsidR="00B25E08" w:rsidRPr="00E73A99">
        <w:rPr>
          <w:rFonts w:ascii="Times New Roman" w:hAnsi="Times New Roman"/>
          <w:b/>
          <w:sz w:val="28"/>
          <w:szCs w:val="28"/>
        </w:rPr>
        <w:t xml:space="preserve"> развития кафедры «</w:t>
      </w:r>
      <w:r w:rsidR="001A0A63">
        <w:rPr>
          <w:rFonts w:ascii="Times New Roman" w:hAnsi="Times New Roman"/>
          <w:b/>
          <w:sz w:val="28"/>
          <w:szCs w:val="28"/>
        </w:rPr>
        <w:t>Уголовное право</w:t>
      </w:r>
      <w:r w:rsidRPr="00E73A99">
        <w:rPr>
          <w:rFonts w:ascii="Times New Roman" w:hAnsi="Times New Roman"/>
          <w:b/>
          <w:sz w:val="28"/>
          <w:szCs w:val="28"/>
        </w:rPr>
        <w:t xml:space="preserve">» </w:t>
      </w:r>
      <w:r w:rsidRPr="00E73A99">
        <w:rPr>
          <w:rFonts w:ascii="Times New Roman" w:hAnsi="Times New Roman"/>
          <w:b/>
          <w:sz w:val="28"/>
          <w:szCs w:val="28"/>
        </w:rPr>
        <w:br/>
        <w:t>н</w:t>
      </w:r>
      <w:r w:rsidR="00B25E08" w:rsidRPr="00E73A99">
        <w:rPr>
          <w:rFonts w:ascii="Times New Roman" w:hAnsi="Times New Roman"/>
          <w:b/>
          <w:sz w:val="28"/>
          <w:szCs w:val="28"/>
        </w:rPr>
        <w:t>а</w:t>
      </w:r>
      <w:r w:rsidR="009128AC" w:rsidRPr="00E73A99">
        <w:rPr>
          <w:rFonts w:ascii="Times New Roman" w:hAnsi="Times New Roman"/>
          <w:b/>
          <w:sz w:val="28"/>
          <w:szCs w:val="28"/>
        </w:rPr>
        <w:t xml:space="preserve"> 2023</w:t>
      </w:r>
      <w:r w:rsidRPr="00E73A99">
        <w:rPr>
          <w:rFonts w:ascii="Times New Roman" w:hAnsi="Times New Roman"/>
          <w:b/>
          <w:sz w:val="28"/>
          <w:szCs w:val="28"/>
        </w:rPr>
        <w:t xml:space="preserve"> – </w:t>
      </w:r>
      <w:r w:rsidR="009128AC" w:rsidRPr="00E73A99">
        <w:rPr>
          <w:rFonts w:ascii="Times New Roman" w:hAnsi="Times New Roman"/>
          <w:b/>
          <w:sz w:val="28"/>
          <w:szCs w:val="28"/>
        </w:rPr>
        <w:t>2027</w:t>
      </w:r>
      <w:r w:rsidRPr="00E73A99">
        <w:rPr>
          <w:rFonts w:ascii="Times New Roman" w:hAnsi="Times New Roman"/>
          <w:b/>
          <w:sz w:val="28"/>
          <w:szCs w:val="28"/>
        </w:rPr>
        <w:t xml:space="preserve"> г</w:t>
      </w:r>
      <w:r w:rsidR="00B25E08" w:rsidRPr="00E73A99">
        <w:rPr>
          <w:rFonts w:ascii="Times New Roman" w:hAnsi="Times New Roman"/>
          <w:b/>
          <w:sz w:val="28"/>
          <w:szCs w:val="28"/>
        </w:rPr>
        <w:t>г.</w:t>
      </w:r>
    </w:p>
    <w:p w:rsidR="00F9463E" w:rsidRPr="00AB2635" w:rsidRDefault="00F9463E" w:rsidP="00B25E08">
      <w:pPr>
        <w:tabs>
          <w:tab w:val="left" w:pos="284"/>
        </w:tabs>
        <w:jc w:val="left"/>
      </w:pPr>
    </w:p>
    <w:p w:rsidR="00AB2635" w:rsidRPr="00AB2635" w:rsidRDefault="00AB2635" w:rsidP="00B25E08">
      <w:pPr>
        <w:tabs>
          <w:tab w:val="left" w:pos="284"/>
        </w:tabs>
        <w:jc w:val="left"/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955"/>
        <w:gridCol w:w="709"/>
        <w:gridCol w:w="709"/>
        <w:gridCol w:w="709"/>
        <w:gridCol w:w="709"/>
        <w:gridCol w:w="709"/>
      </w:tblGrid>
      <w:tr w:rsidR="00B25E08" w:rsidRPr="00837E42" w:rsidTr="0014592D">
        <w:tc>
          <w:tcPr>
            <w:tcW w:w="425" w:type="dxa"/>
            <w:vAlign w:val="center"/>
          </w:tcPr>
          <w:p w:rsidR="00B25E08" w:rsidRPr="00837E42" w:rsidRDefault="00B25E08" w:rsidP="001A0A63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837E42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5" w:type="dxa"/>
            <w:vAlign w:val="center"/>
          </w:tcPr>
          <w:p w:rsidR="00B25E08" w:rsidRPr="00837E42" w:rsidRDefault="00B25E08" w:rsidP="001A0A63">
            <w:pPr>
              <w:ind w:firstLine="34"/>
              <w:rPr>
                <w:b/>
                <w:lang w:eastAsia="en-US"/>
              </w:rPr>
            </w:pPr>
            <w:r w:rsidRPr="00837E42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B25E08" w:rsidRPr="00837E42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  <w:r w:rsidR="00B25E08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B25E08" w:rsidRPr="00837E42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="00B25E08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B25E08" w:rsidRPr="00837E42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B25E08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B25E08" w:rsidRPr="00837E42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="00B25E08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B25E08" w:rsidRPr="00837E42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  <w:r w:rsidR="00B25E08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B25E08" w:rsidRPr="00D95ED4" w:rsidTr="0014592D">
        <w:trPr>
          <w:trHeight w:hRule="exact" w:val="340"/>
        </w:trPr>
        <w:tc>
          <w:tcPr>
            <w:tcW w:w="9925" w:type="dxa"/>
            <w:gridSpan w:val="7"/>
            <w:vAlign w:val="center"/>
          </w:tcPr>
          <w:p w:rsidR="00B25E08" w:rsidRPr="00FD475D" w:rsidRDefault="00B25E08" w:rsidP="001A0A63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39249B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39249B" w:rsidRPr="002E3FCA" w:rsidRDefault="00392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955" w:type="dxa"/>
            <w:vAlign w:val="center"/>
          </w:tcPr>
          <w:p w:rsidR="0039249B" w:rsidRPr="002E3FCA" w:rsidRDefault="0039249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9249B" w:rsidRPr="001A0A63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39249B" w:rsidRPr="001A0A63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  <w:r w:rsidR="001A0A6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9249B" w:rsidRPr="001A0A63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6</w:t>
            </w:r>
            <w:r w:rsidR="001A0A6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9249B" w:rsidRPr="004720B1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 w:rsidR="004720B1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9249B" w:rsidRPr="004720B1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  <w:r w:rsidR="004720B1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</w:p>
        </w:tc>
      </w:tr>
      <w:tr w:rsidR="00B25E08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B25E08" w:rsidRPr="002E3FCA" w:rsidRDefault="00B25E08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955" w:type="dxa"/>
            <w:vAlign w:val="center"/>
          </w:tcPr>
          <w:p w:rsidR="00B25E08" w:rsidRPr="002E3FCA" w:rsidRDefault="00B25E08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О</w:t>
            </w:r>
            <w:r w:rsidR="00AF149B">
              <w:rPr>
                <w:rFonts w:ascii="Times New Roman" w:hAnsi="Times New Roman"/>
                <w:lang w:eastAsia="ru-RU"/>
              </w:rPr>
              <w:t>П</w:t>
            </w:r>
            <w:r w:rsidRPr="002E3FCA">
              <w:rPr>
                <w:rFonts w:ascii="Times New Roman" w:hAnsi="Times New Roman"/>
                <w:lang w:eastAsia="ru-RU"/>
              </w:rPr>
              <w:t>ОП СПО/ВО, ед.</w:t>
            </w:r>
          </w:p>
        </w:tc>
        <w:tc>
          <w:tcPr>
            <w:tcW w:w="709" w:type="dxa"/>
            <w:vAlign w:val="center"/>
          </w:tcPr>
          <w:p w:rsidR="00B25E08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0/1</w:t>
            </w:r>
          </w:p>
        </w:tc>
        <w:tc>
          <w:tcPr>
            <w:tcW w:w="709" w:type="dxa"/>
            <w:vAlign w:val="center"/>
          </w:tcPr>
          <w:p w:rsidR="00B25E08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</w:t>
            </w:r>
            <w:r w:rsidR="002B1A64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</w:t>
            </w:r>
            <w:r w:rsidR="002B1A64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</w:t>
            </w:r>
            <w:r w:rsidR="002B1A64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</w:t>
            </w:r>
            <w:r w:rsidR="002B1A64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B25E08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B25E08" w:rsidRPr="002E3FCA" w:rsidRDefault="00B25E08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955" w:type="dxa"/>
            <w:vAlign w:val="center"/>
          </w:tcPr>
          <w:p w:rsidR="00B25E08" w:rsidRPr="002E3FCA" w:rsidRDefault="00B25E08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B25E08" w:rsidRPr="004720B1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4720B1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4720B1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4720B1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4720B1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</w:tr>
      <w:tr w:rsidR="009128AC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9128AC" w:rsidRPr="002E3FCA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5955" w:type="dxa"/>
            <w:vAlign w:val="center"/>
          </w:tcPr>
          <w:p w:rsidR="009128AC" w:rsidRPr="002E3FCA" w:rsidRDefault="009128AC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709" w:type="dxa"/>
            <w:vAlign w:val="center"/>
          </w:tcPr>
          <w:p w:rsidR="009128AC" w:rsidRPr="001A0A63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-/</w:t>
            </w:r>
            <w:r w:rsidR="001A0A63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Default="004720B1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-</w:t>
            </w:r>
            <w:r w:rsidR="00AF149B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="001A0A6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AF149B">
              <w:rPr>
                <w:rFonts w:ascii="Times New Roman" w:hAnsi="Times New Roman"/>
                <w:sz w:val="21"/>
                <w:szCs w:val="21"/>
                <w:lang w:eastAsia="ru-RU"/>
              </w:rPr>
              <w:t>/1</w:t>
            </w:r>
          </w:p>
        </w:tc>
        <w:tc>
          <w:tcPr>
            <w:tcW w:w="709" w:type="dxa"/>
            <w:vAlign w:val="center"/>
          </w:tcPr>
          <w:p w:rsidR="009128AC" w:rsidRPr="004720B1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AF149B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="004720B1">
              <w:rPr>
                <w:rFonts w:ascii="Times New Roman" w:hAnsi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AF149B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B25E08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B25E08" w:rsidRPr="002E3FCA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="00B25E08"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B25E08" w:rsidRPr="002E3FCA" w:rsidRDefault="00B25E08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B25E08" w:rsidRPr="001A0A63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46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25E08" w:rsidRPr="00CC4B4B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52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25E08" w:rsidRPr="00CC4B4B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25E08" w:rsidRPr="00CC4B4B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25E08" w:rsidRPr="001A0A63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1A0A63" w:rsidRPr="00E526B8" w:rsidTr="0014592D">
        <w:tc>
          <w:tcPr>
            <w:tcW w:w="425" w:type="dxa"/>
            <w:vAlign w:val="center"/>
          </w:tcPr>
          <w:p w:rsidR="001A0A63" w:rsidRPr="002E3FCA" w:rsidRDefault="001A0A63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1A0A63" w:rsidRPr="002E3FCA" w:rsidRDefault="001A0A63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Доля выпускников, трудоустроившихся по специальности в </w:t>
            </w:r>
            <w:r w:rsidRPr="002E3FCA">
              <w:rPr>
                <w:rFonts w:ascii="Times New Roman" w:hAnsi="Times New Roman"/>
                <w:lang w:eastAsia="ru-RU"/>
              </w:rPr>
              <w:lastRenderedPageBreak/>
              <w:t>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1A0A63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1A0A63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A0A63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A0A63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A0A63" w:rsidRPr="00FD475D" w:rsidRDefault="001A0A63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F149B" w:rsidRPr="00E526B8" w:rsidTr="0014592D">
        <w:tc>
          <w:tcPr>
            <w:tcW w:w="425" w:type="dxa"/>
            <w:vAlign w:val="center"/>
          </w:tcPr>
          <w:p w:rsidR="00AF149B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1.7.</w:t>
            </w:r>
          </w:p>
        </w:tc>
        <w:tc>
          <w:tcPr>
            <w:tcW w:w="5955" w:type="dxa"/>
            <w:vAlign w:val="center"/>
          </w:tcPr>
          <w:p w:rsidR="00AF149B" w:rsidRPr="002E3FCA" w:rsidRDefault="00AF149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709" w:type="dxa"/>
            <w:vAlign w:val="center"/>
          </w:tcPr>
          <w:p w:rsidR="00AF149B" w:rsidRDefault="00392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F149B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F149B" w:rsidRDefault="00392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F149B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F149B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  <w:tr w:rsidR="00AF149B" w:rsidRPr="00E526B8" w:rsidTr="0014592D">
        <w:tc>
          <w:tcPr>
            <w:tcW w:w="425" w:type="dxa"/>
            <w:vAlign w:val="center"/>
          </w:tcPr>
          <w:p w:rsidR="00AF149B" w:rsidRDefault="00AF149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AF149B" w:rsidRDefault="00AF149B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AF149B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49B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49B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49B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49B" w:rsidRDefault="00AF149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B25E08" w:rsidRPr="00265C3B" w:rsidTr="0014592D">
        <w:trPr>
          <w:trHeight w:hRule="exact" w:val="340"/>
        </w:trPr>
        <w:tc>
          <w:tcPr>
            <w:tcW w:w="9925" w:type="dxa"/>
            <w:gridSpan w:val="7"/>
            <w:vAlign w:val="center"/>
          </w:tcPr>
          <w:p w:rsidR="00B25E08" w:rsidRPr="00FD475D" w:rsidRDefault="00B25E08" w:rsidP="001A0A63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9128AC" w:rsidRPr="00E526B8" w:rsidTr="0014592D">
        <w:trPr>
          <w:trHeight w:hRule="exact" w:val="617"/>
        </w:trPr>
        <w:tc>
          <w:tcPr>
            <w:tcW w:w="425" w:type="dxa"/>
            <w:vAlign w:val="center"/>
          </w:tcPr>
          <w:p w:rsidR="009128AC" w:rsidRPr="002E3FCA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955" w:type="dxa"/>
            <w:vAlign w:val="center"/>
          </w:tcPr>
          <w:p w:rsidR="009128AC" w:rsidRDefault="009128AC" w:rsidP="009128AC">
            <w:pPr>
              <w:pStyle w:val="Default"/>
            </w:pPr>
            <w:r>
              <w:t>Объем финансирования научных исследований и разработок, тыс. руб.</w:t>
            </w:r>
          </w:p>
          <w:p w:rsidR="009128AC" w:rsidRDefault="009128AC" w:rsidP="009128A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</w:tblGrid>
            <w:tr w:rsidR="009128AC">
              <w:trPr>
                <w:trHeight w:val="183"/>
              </w:trPr>
              <w:tc>
                <w:tcPr>
                  <w:tcW w:w="3074" w:type="dxa"/>
                </w:tcPr>
                <w:p w:rsidR="009128AC" w:rsidRDefault="009128AC">
                  <w:pPr>
                    <w:pStyle w:val="Defaul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Объем финансирования научных исследований иразработок, тыс. руб. </w:t>
                  </w:r>
                </w:p>
              </w:tc>
            </w:tr>
          </w:tbl>
          <w:p w:rsidR="009128AC" w:rsidRPr="002E3FCA" w:rsidRDefault="009128AC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128AC" w:rsidRDefault="00F05D1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  <w:r w:rsidR="0039249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128AC" w:rsidRDefault="00F05D18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  <w:r w:rsidR="00E73A99">
              <w:rPr>
                <w:rFonts w:ascii="Times New Roman" w:hAnsi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9128AC" w:rsidRDefault="008D5553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="00E73A99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128AC" w:rsidRDefault="008D5553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00</w:t>
            </w:r>
            <w:r w:rsidR="00E73A99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128AC" w:rsidRDefault="008D5553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00</w:t>
            </w:r>
            <w:r w:rsidR="00E73A99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9128AC" w:rsidRPr="00E526B8" w:rsidTr="0014592D">
        <w:trPr>
          <w:trHeight w:hRule="exact" w:val="617"/>
        </w:trPr>
        <w:tc>
          <w:tcPr>
            <w:tcW w:w="425" w:type="dxa"/>
            <w:vAlign w:val="center"/>
          </w:tcPr>
          <w:p w:rsid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955" w:type="dxa"/>
            <w:vAlign w:val="center"/>
          </w:tcPr>
          <w:p w:rsidR="009128AC" w:rsidRDefault="009128AC" w:rsidP="009128AC">
            <w:pPr>
              <w:pStyle w:val="Default"/>
            </w:pPr>
            <w:r>
              <w:t>Объем финансирования научных исследований и разработок на 1 НПР, тыс. руб.</w:t>
            </w:r>
          </w:p>
          <w:p w:rsidR="009128AC" w:rsidRDefault="009128AC" w:rsidP="009128AC">
            <w:pPr>
              <w:pStyle w:val="Default"/>
            </w:pPr>
          </w:p>
        </w:tc>
        <w:tc>
          <w:tcPr>
            <w:tcW w:w="709" w:type="dxa"/>
            <w:vAlign w:val="center"/>
          </w:tcPr>
          <w:p w:rsidR="009128AC" w:rsidRDefault="008D5553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9128AC" w:rsidRDefault="00F05D18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128AC" w:rsidRDefault="008D5553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128AC" w:rsidRDefault="00F05D18" w:rsidP="008D555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  <w:r w:rsidR="008D555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128AC" w:rsidRDefault="00F05D1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B25E08" w:rsidRPr="00E526B8" w:rsidTr="0014592D">
        <w:trPr>
          <w:trHeight w:hRule="exact" w:val="649"/>
        </w:trPr>
        <w:tc>
          <w:tcPr>
            <w:tcW w:w="425" w:type="dxa"/>
            <w:vAlign w:val="center"/>
          </w:tcPr>
          <w:p w:rsidR="00B25E08" w:rsidRPr="002E3FCA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  <w:r w:rsidR="00B25E08"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B25E08" w:rsidRPr="002E3FCA" w:rsidRDefault="009128AC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руководством работников кафедры, ед.</w:t>
            </w:r>
            <w:r w:rsidR="00B25E08" w:rsidRPr="002E3FC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25E08" w:rsidRPr="00FD475D" w:rsidRDefault="0039249B" w:rsidP="004720B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39249B" w:rsidP="004720B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39249B" w:rsidP="004720B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25E08" w:rsidRPr="00FD475D" w:rsidRDefault="0039249B" w:rsidP="004720B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25E08" w:rsidRPr="00F05D18" w:rsidRDefault="00F05D18" w:rsidP="004720B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9128AC" w:rsidRPr="00E526B8" w:rsidTr="0014592D">
        <w:tc>
          <w:tcPr>
            <w:tcW w:w="425" w:type="dxa"/>
            <w:vMerge w:val="restart"/>
            <w:vAlign w:val="center"/>
          </w:tcPr>
          <w:p w:rsidR="009128AC" w:rsidRPr="002E3FCA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9128AC" w:rsidRPr="002E3FCA" w:rsidRDefault="009128AC" w:rsidP="009128AC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 xml:space="preserve">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709" w:type="dxa"/>
            <w:vAlign w:val="center"/>
          </w:tcPr>
          <w:p w:rsidR="009128AC" w:rsidRPr="00FD475D" w:rsidRDefault="0037431E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128AC" w:rsidRPr="00FD475D" w:rsidRDefault="0037431E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128AC" w:rsidRPr="00FD475D" w:rsidRDefault="0037431E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128AC" w:rsidRPr="00FD475D" w:rsidRDefault="00F05D18" w:rsidP="0039249B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9128AC" w:rsidRPr="00FD475D" w:rsidRDefault="00F05D18" w:rsidP="0039249B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</w:tr>
      <w:tr w:rsidR="009128AC" w:rsidRPr="00E526B8" w:rsidTr="0014592D">
        <w:tc>
          <w:tcPr>
            <w:tcW w:w="425" w:type="dxa"/>
            <w:vMerge/>
            <w:vAlign w:val="center"/>
          </w:tcPr>
          <w:p w:rsid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9128AC" w:rsidRPr="009128AC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RSCI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9128AC" w:rsidRPr="00E526B8" w:rsidTr="0014592D">
        <w:tc>
          <w:tcPr>
            <w:tcW w:w="425" w:type="dxa"/>
            <w:vMerge/>
            <w:vAlign w:val="center"/>
          </w:tcPr>
          <w:p w:rsid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9128AC" w:rsidRPr="002E3FCA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Ядро РИНЦ</w:t>
            </w:r>
          </w:p>
        </w:tc>
        <w:tc>
          <w:tcPr>
            <w:tcW w:w="709" w:type="dxa"/>
            <w:vAlign w:val="center"/>
          </w:tcPr>
          <w:p w:rsidR="009128AC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9128AC" w:rsidRPr="00AF149B" w:rsidTr="0014592D">
        <w:tc>
          <w:tcPr>
            <w:tcW w:w="425" w:type="dxa"/>
            <w:vMerge/>
            <w:vAlign w:val="center"/>
          </w:tcPr>
          <w:p w:rsid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9128AC" w:rsidRPr="009128AC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Web of Science Core Collection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9128AC" w:rsidRPr="009128AC" w:rsidTr="0014592D">
        <w:tc>
          <w:tcPr>
            <w:tcW w:w="425" w:type="dxa"/>
            <w:vMerge/>
            <w:vAlign w:val="center"/>
          </w:tcPr>
          <w:p w:rsidR="009128AC" w:rsidRP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955" w:type="dxa"/>
            <w:vAlign w:val="center"/>
          </w:tcPr>
          <w:p w:rsidR="009128AC" w:rsidRPr="009128AC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Scopus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128AC" w:rsidRPr="0037431E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9128AC" w:rsidRPr="009128AC" w:rsidTr="0014592D">
        <w:tc>
          <w:tcPr>
            <w:tcW w:w="425" w:type="dxa"/>
            <w:vMerge/>
            <w:vAlign w:val="center"/>
          </w:tcPr>
          <w:p w:rsidR="009128AC" w:rsidRP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955" w:type="dxa"/>
            <w:vAlign w:val="center"/>
          </w:tcPr>
          <w:p w:rsidR="009128AC" w:rsidRPr="009128AC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прочих тематических и отраслевых базах данных </w:t>
            </w:r>
          </w:p>
        </w:tc>
        <w:tc>
          <w:tcPr>
            <w:tcW w:w="709" w:type="dxa"/>
            <w:vAlign w:val="center"/>
          </w:tcPr>
          <w:p w:rsidR="009128AC" w:rsidRP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P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P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P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28AC" w:rsidRPr="009128AC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9128AC" w:rsidRPr="009128AC" w:rsidTr="0014592D">
        <w:tc>
          <w:tcPr>
            <w:tcW w:w="425" w:type="dxa"/>
            <w:vMerge/>
            <w:vAlign w:val="center"/>
          </w:tcPr>
          <w:p w:rsidR="009128AC" w:rsidRPr="009128AC" w:rsidRDefault="009128AC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9128AC" w:rsidRDefault="009128AC" w:rsidP="009128AC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9128AC" w:rsidRPr="009128AC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128AC" w:rsidRPr="009128AC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128AC" w:rsidRPr="009128AC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9128AC" w:rsidRPr="009128AC" w:rsidRDefault="0039249B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128AC" w:rsidRPr="009128AC" w:rsidRDefault="0039249B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025FBE" w:rsidRPr="00E526B8" w:rsidTr="0014592D">
        <w:trPr>
          <w:trHeight w:hRule="exact" w:val="397"/>
        </w:trPr>
        <w:tc>
          <w:tcPr>
            <w:tcW w:w="425" w:type="dxa"/>
            <w:vMerge w:val="restart"/>
            <w:vAlign w:val="center"/>
          </w:tcPr>
          <w:p w:rsidR="00025FBE" w:rsidRPr="002E3FCA" w:rsidRDefault="00025FBE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025FBE" w:rsidRPr="002E3FCA" w:rsidRDefault="00025FBE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025FBE" w:rsidRPr="00FD475D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25FBE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25FBE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25FBE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25FBE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025FBE" w:rsidRPr="00E526B8" w:rsidTr="0014592D">
        <w:trPr>
          <w:trHeight w:hRule="exact" w:val="397"/>
        </w:trPr>
        <w:tc>
          <w:tcPr>
            <w:tcW w:w="425" w:type="dxa"/>
            <w:vMerge/>
            <w:vAlign w:val="center"/>
          </w:tcPr>
          <w:p w:rsidR="00025FBE" w:rsidRDefault="00025FBE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5" w:type="dxa"/>
            <w:vAlign w:val="center"/>
          </w:tcPr>
          <w:p w:rsidR="00025FBE" w:rsidRPr="002E3FCA" w:rsidRDefault="00025FBE" w:rsidP="00025FBE">
            <w:pPr>
              <w:pStyle w:val="a4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25FBE" w:rsidRPr="00E526B8" w:rsidTr="0014592D">
        <w:trPr>
          <w:trHeight w:hRule="exact" w:val="397"/>
        </w:trPr>
        <w:tc>
          <w:tcPr>
            <w:tcW w:w="425" w:type="dxa"/>
            <w:vAlign w:val="center"/>
          </w:tcPr>
          <w:p w:rsidR="00025FBE" w:rsidRDefault="00025FBE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955" w:type="dxa"/>
            <w:vAlign w:val="center"/>
          </w:tcPr>
          <w:p w:rsidR="00025FBE" w:rsidRDefault="00025FBE" w:rsidP="00025FB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25FBE" w:rsidRPr="00E526B8" w:rsidTr="0014592D">
        <w:trPr>
          <w:trHeight w:hRule="exact" w:val="563"/>
        </w:trPr>
        <w:tc>
          <w:tcPr>
            <w:tcW w:w="425" w:type="dxa"/>
            <w:vAlign w:val="center"/>
          </w:tcPr>
          <w:p w:rsidR="00025FBE" w:rsidRDefault="00025FBE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5955" w:type="dxa"/>
            <w:vAlign w:val="center"/>
          </w:tcPr>
          <w:p w:rsidR="00025FBE" w:rsidRDefault="00025FBE" w:rsidP="00025FB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25FBE" w:rsidRDefault="0037431E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B25E08" w:rsidRPr="00E526B8" w:rsidTr="0014592D">
        <w:trPr>
          <w:trHeight w:hRule="exact" w:val="841"/>
        </w:trPr>
        <w:tc>
          <w:tcPr>
            <w:tcW w:w="425" w:type="dxa"/>
            <w:vAlign w:val="center"/>
          </w:tcPr>
          <w:p w:rsidR="00B25E08" w:rsidRPr="002E3FCA" w:rsidRDefault="00025FBE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  <w:r w:rsidR="00B25E08"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B25E08" w:rsidRPr="002E3FCA" w:rsidRDefault="00B25E08" w:rsidP="00FE4C8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</w:t>
            </w:r>
            <w:r w:rsidR="00FE4C8E">
              <w:rPr>
                <w:rFonts w:ascii="Times New Roman" w:hAnsi="Times New Roman"/>
                <w:lang w:eastAsia="ru-RU"/>
              </w:rPr>
              <w:t xml:space="preserve"> защит диссертаций кандидатских</w:t>
            </w:r>
            <w:r w:rsidR="00025FBE">
              <w:rPr>
                <w:rFonts w:ascii="Times New Roman" w:hAnsi="Times New Roman"/>
                <w:lang w:eastAsia="ru-RU"/>
              </w:rPr>
              <w:t>/докторских работниками кафедры, ед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B25E08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B25E08" w:rsidRPr="00FD475D" w:rsidRDefault="00FE4C8E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CC4B4B">
              <w:rPr>
                <w:rFonts w:ascii="Times New Roman" w:hAnsi="Times New Roman"/>
                <w:sz w:val="21"/>
                <w:szCs w:val="21"/>
                <w:lang w:eastAsia="ru-RU"/>
              </w:rPr>
              <w:t>/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25E08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="00CC4B4B">
              <w:rPr>
                <w:rFonts w:ascii="Times New Roman" w:hAnsi="Times New Roman"/>
                <w:sz w:val="21"/>
                <w:szCs w:val="21"/>
                <w:lang w:eastAsia="ru-RU"/>
              </w:rPr>
              <w:t>/-</w:t>
            </w:r>
          </w:p>
        </w:tc>
        <w:tc>
          <w:tcPr>
            <w:tcW w:w="709" w:type="dxa"/>
            <w:vAlign w:val="center"/>
          </w:tcPr>
          <w:p w:rsidR="00B25E08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="00CC4B4B">
              <w:rPr>
                <w:rFonts w:ascii="Times New Roman" w:hAnsi="Times New Roman"/>
                <w:sz w:val="21"/>
                <w:szCs w:val="21"/>
                <w:lang w:eastAsia="ru-RU"/>
              </w:rPr>
              <w:t>/-</w:t>
            </w:r>
          </w:p>
        </w:tc>
        <w:tc>
          <w:tcPr>
            <w:tcW w:w="709" w:type="dxa"/>
            <w:vAlign w:val="center"/>
          </w:tcPr>
          <w:p w:rsidR="00B25E08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="00CC4B4B">
              <w:rPr>
                <w:rFonts w:ascii="Times New Roman" w:hAnsi="Times New Roman"/>
                <w:sz w:val="21"/>
                <w:szCs w:val="21"/>
                <w:lang w:eastAsia="ru-RU"/>
              </w:rPr>
              <w:t>/-</w:t>
            </w:r>
          </w:p>
        </w:tc>
      </w:tr>
      <w:tr w:rsidR="00CC4B4B" w:rsidRPr="00E526B8" w:rsidTr="0014592D">
        <w:trPr>
          <w:trHeight w:hRule="exact" w:val="860"/>
        </w:trPr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</w:tr>
      <w:tr w:rsidR="00CC4B4B" w:rsidRPr="00265C3B" w:rsidTr="0014592D">
        <w:trPr>
          <w:trHeight w:hRule="exact" w:val="340"/>
        </w:trPr>
        <w:tc>
          <w:tcPr>
            <w:tcW w:w="9925" w:type="dxa"/>
            <w:gridSpan w:val="7"/>
            <w:vAlign w:val="center"/>
          </w:tcPr>
          <w:p w:rsidR="00CC4B4B" w:rsidRPr="00FD475D" w:rsidRDefault="00CC4B4B" w:rsidP="001A0A63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CC4B4B" w:rsidRPr="00E526B8" w:rsidTr="0014592D">
        <w:trPr>
          <w:trHeight w:hRule="exact" w:val="369"/>
        </w:trPr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3545" w:type="dxa"/>
            <w:gridSpan w:val="5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нерелевантно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CC4B4B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C4B4B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CC4B4B" w:rsidRPr="003C4D07" w:rsidTr="0014592D">
        <w:trPr>
          <w:trHeight w:hRule="exact" w:val="340"/>
        </w:trPr>
        <w:tc>
          <w:tcPr>
            <w:tcW w:w="9925" w:type="dxa"/>
            <w:gridSpan w:val="7"/>
            <w:vAlign w:val="center"/>
          </w:tcPr>
          <w:p w:rsidR="00CC4B4B" w:rsidRPr="00FD475D" w:rsidRDefault="00CC4B4B" w:rsidP="001A0A63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Воспитательная</w:t>
            </w:r>
            <w:r>
              <w:rPr>
                <w:rFonts w:ascii="Times New Roman" w:hAnsi="Times New Roman"/>
                <w:b/>
                <w:i/>
                <w:lang w:eastAsia="ru-RU"/>
              </w:rPr>
              <w:t>, социальная работа и молодежная политика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955" w:type="dxa"/>
            <w:vAlign w:val="center"/>
          </w:tcPr>
          <w:p w:rsidR="00CC4B4B" w:rsidRPr="00FD475D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3545" w:type="dxa"/>
            <w:gridSpan w:val="5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нерелевантно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955" w:type="dxa"/>
            <w:vAlign w:val="center"/>
          </w:tcPr>
          <w:p w:rsidR="00CC4B4B" w:rsidRPr="00FD475D" w:rsidRDefault="00CC4B4B" w:rsidP="001A0A63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3545" w:type="dxa"/>
            <w:gridSpan w:val="5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нерелевантно</w:t>
            </w:r>
          </w:p>
        </w:tc>
      </w:tr>
      <w:tr w:rsidR="00CC4B4B" w:rsidRPr="003C4D07" w:rsidTr="0014592D">
        <w:trPr>
          <w:trHeight w:hRule="exact" w:val="340"/>
        </w:trPr>
        <w:tc>
          <w:tcPr>
            <w:tcW w:w="9925" w:type="dxa"/>
            <w:gridSpan w:val="7"/>
            <w:vAlign w:val="center"/>
          </w:tcPr>
          <w:p w:rsidR="00CC4B4B" w:rsidRPr="00FD475D" w:rsidRDefault="00CC4B4B" w:rsidP="001A0A63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lastRenderedPageBreak/>
              <w:t>5.2.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041E68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CC4B4B" w:rsidRPr="00FD475D" w:rsidRDefault="00041E6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  <w:r w:rsidR="00041E68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  <w:r w:rsidR="00041E68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CC4B4B" w:rsidRPr="00FD475D" w:rsidRDefault="00041E6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</w:tr>
      <w:tr w:rsidR="00CC4B4B" w:rsidRPr="00E526B8" w:rsidTr="0014592D">
        <w:trPr>
          <w:trHeight w:hRule="exact" w:val="340"/>
        </w:trPr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CC4B4B" w:rsidRPr="00FD475D" w:rsidRDefault="00CC4B4B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C4B4B" w:rsidRPr="00FD475D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E73A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CC4B4B" w:rsidRPr="00F05D18" w:rsidRDefault="004720B1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CC4B4B" w:rsidRPr="00F05D18" w:rsidRDefault="004720B1" w:rsidP="00F05D18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  <w:r w:rsidR="00F05D18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CC4B4B" w:rsidRPr="00E526B8" w:rsidTr="0014592D">
        <w:tc>
          <w:tcPr>
            <w:tcW w:w="425" w:type="dxa"/>
            <w:vAlign w:val="center"/>
          </w:tcPr>
          <w:p w:rsidR="00CC4B4B" w:rsidRPr="002E3FCA" w:rsidRDefault="00CC4B4B" w:rsidP="001A0A6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5955" w:type="dxa"/>
            <w:vAlign w:val="center"/>
          </w:tcPr>
          <w:p w:rsidR="00CC4B4B" w:rsidRPr="002E3FCA" w:rsidRDefault="00CC4B4B" w:rsidP="001A0A6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="00CC4B4B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/10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90/10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80/20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80/20</w:t>
            </w:r>
          </w:p>
        </w:tc>
        <w:tc>
          <w:tcPr>
            <w:tcW w:w="709" w:type="dxa"/>
            <w:vAlign w:val="center"/>
          </w:tcPr>
          <w:p w:rsidR="00CC4B4B" w:rsidRPr="00F05D18" w:rsidRDefault="00F05D18" w:rsidP="001A0A6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80/20</w:t>
            </w:r>
          </w:p>
        </w:tc>
      </w:tr>
    </w:tbl>
    <w:p w:rsidR="00321CC3" w:rsidRDefault="00321CC3" w:rsidP="00321CC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5E08" w:rsidRPr="00A3159E" w:rsidRDefault="009A6CF4" w:rsidP="00321CC3">
      <w:pPr>
        <w:pStyle w:val="a3"/>
        <w:tabs>
          <w:tab w:val="left" w:pos="284"/>
        </w:tabs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159E">
        <w:rPr>
          <w:rFonts w:ascii="Times New Roman" w:hAnsi="Times New Roman"/>
          <w:sz w:val="28"/>
          <w:szCs w:val="28"/>
        </w:rPr>
        <w:t xml:space="preserve">4. </w:t>
      </w:r>
      <w:r w:rsidR="00B25E08" w:rsidRPr="00A3159E">
        <w:rPr>
          <w:rFonts w:ascii="Times New Roman" w:hAnsi="Times New Roman"/>
          <w:b/>
          <w:sz w:val="28"/>
          <w:szCs w:val="28"/>
        </w:rPr>
        <w:t>Ожидаемые результаты реализации прогр</w:t>
      </w:r>
      <w:r w:rsidRPr="00A3159E">
        <w:rPr>
          <w:rFonts w:ascii="Times New Roman" w:hAnsi="Times New Roman"/>
          <w:b/>
          <w:sz w:val="28"/>
          <w:szCs w:val="28"/>
        </w:rPr>
        <w:t>аммы развития кафедры «</w:t>
      </w:r>
      <w:r w:rsidR="00F05D18">
        <w:rPr>
          <w:rFonts w:ascii="Times New Roman" w:hAnsi="Times New Roman"/>
          <w:b/>
          <w:sz w:val="28"/>
          <w:szCs w:val="28"/>
        </w:rPr>
        <w:t>Уголовное право</w:t>
      </w:r>
      <w:r w:rsidR="00B25E08" w:rsidRPr="00A3159E">
        <w:rPr>
          <w:rFonts w:ascii="Times New Roman" w:hAnsi="Times New Roman"/>
          <w:b/>
          <w:sz w:val="28"/>
          <w:szCs w:val="28"/>
        </w:rPr>
        <w:t>»</w:t>
      </w:r>
    </w:p>
    <w:p w:rsidR="00B25E08" w:rsidRPr="00A3159E" w:rsidRDefault="00B25E08" w:rsidP="00321CC3">
      <w:pPr>
        <w:tabs>
          <w:tab w:val="left" w:pos="142"/>
        </w:tabs>
        <w:spacing w:line="216" w:lineRule="auto"/>
        <w:jc w:val="left"/>
        <w:rPr>
          <w:sz w:val="28"/>
          <w:szCs w:val="28"/>
        </w:rPr>
      </w:pPr>
    </w:p>
    <w:p w:rsidR="00B25E08" w:rsidRPr="00A3159E" w:rsidRDefault="00B25E08" w:rsidP="00321CC3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159E">
        <w:rPr>
          <w:rFonts w:ascii="Times New Roman" w:hAnsi="Times New Roman"/>
          <w:bCs/>
          <w:sz w:val="28"/>
          <w:szCs w:val="28"/>
        </w:rPr>
        <w:t>Программа раз</w:t>
      </w:r>
      <w:r w:rsidR="00025FBE" w:rsidRPr="00A3159E">
        <w:rPr>
          <w:rFonts w:ascii="Times New Roman" w:hAnsi="Times New Roman"/>
          <w:bCs/>
          <w:sz w:val="28"/>
          <w:szCs w:val="28"/>
        </w:rPr>
        <w:t>вития кафедры/факультета на 2023</w:t>
      </w:r>
      <w:r w:rsidR="00BE71FA" w:rsidRPr="00A3159E">
        <w:rPr>
          <w:rFonts w:ascii="Times New Roman" w:hAnsi="Times New Roman"/>
          <w:bCs/>
          <w:sz w:val="28"/>
          <w:szCs w:val="28"/>
        </w:rPr>
        <w:t>–</w:t>
      </w:r>
      <w:r w:rsidR="00025FBE" w:rsidRPr="00A3159E">
        <w:rPr>
          <w:rFonts w:ascii="Times New Roman" w:hAnsi="Times New Roman"/>
          <w:bCs/>
          <w:sz w:val="28"/>
          <w:szCs w:val="28"/>
        </w:rPr>
        <w:t>2027</w:t>
      </w:r>
      <w:r w:rsidR="009A6CF4" w:rsidRPr="00A3159E">
        <w:rPr>
          <w:rFonts w:ascii="Times New Roman" w:hAnsi="Times New Roman"/>
          <w:bCs/>
          <w:sz w:val="28"/>
          <w:szCs w:val="28"/>
        </w:rPr>
        <w:t xml:space="preserve"> г</w:t>
      </w:r>
      <w:r w:rsidRPr="00A3159E">
        <w:rPr>
          <w:rFonts w:ascii="Times New Roman" w:hAnsi="Times New Roman"/>
          <w:bCs/>
          <w:sz w:val="28"/>
          <w:szCs w:val="28"/>
        </w:rPr>
        <w:t>г. нацелена на следующие конкретные результаты:</w:t>
      </w:r>
    </w:p>
    <w:p w:rsidR="009A6CF4" w:rsidRPr="00A3159E" w:rsidRDefault="00F05D18" w:rsidP="00321CC3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9A6CF4" w:rsidRPr="00A3159E">
        <w:rPr>
          <w:rFonts w:ascii="Times New Roman" w:hAnsi="Times New Roman"/>
          <w:bCs/>
          <w:sz w:val="28"/>
          <w:szCs w:val="28"/>
        </w:rPr>
        <w:t xml:space="preserve"> повышение квалификации кадрового состава кафедры, в том числе за счет </w:t>
      </w:r>
      <w:r>
        <w:rPr>
          <w:rFonts w:ascii="Times New Roman" w:hAnsi="Times New Roman"/>
          <w:bCs/>
          <w:sz w:val="28"/>
          <w:szCs w:val="28"/>
        </w:rPr>
        <w:t>защиты преподавателями кафедры диссертаций на соискание ученой степени доктора юридических наук</w:t>
      </w:r>
      <w:r w:rsidR="009A6CF4" w:rsidRPr="00A3159E">
        <w:rPr>
          <w:rFonts w:ascii="Times New Roman" w:hAnsi="Times New Roman"/>
          <w:bCs/>
          <w:sz w:val="28"/>
          <w:szCs w:val="28"/>
        </w:rPr>
        <w:t>;</w:t>
      </w:r>
    </w:p>
    <w:p w:rsidR="009A6CF4" w:rsidRPr="00ED617E" w:rsidRDefault="00ED617E" w:rsidP="00321CC3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617E">
        <w:rPr>
          <w:rFonts w:ascii="Times New Roman" w:hAnsi="Times New Roman"/>
          <w:sz w:val="28"/>
          <w:szCs w:val="28"/>
        </w:rPr>
        <w:t xml:space="preserve">– ежегодное опубликование статей (не менее 3) в журналах, входящих в </w:t>
      </w:r>
      <w:r w:rsidRPr="00ED617E">
        <w:rPr>
          <w:rFonts w:ascii="Times New Roman" w:hAnsi="Times New Roman"/>
          <w:bCs/>
          <w:sz w:val="28"/>
          <w:szCs w:val="28"/>
        </w:rPr>
        <w:t xml:space="preserve">ядро РИНЦ, </w:t>
      </w:r>
      <w:r w:rsidRPr="00ED617E">
        <w:rPr>
          <w:rFonts w:ascii="Times New Roman" w:hAnsi="Times New Roman"/>
          <w:bCs/>
          <w:sz w:val="28"/>
          <w:szCs w:val="28"/>
          <w:lang w:val="en-US"/>
        </w:rPr>
        <w:t>RSCI</w:t>
      </w:r>
      <w:r w:rsidRPr="00ED617E">
        <w:rPr>
          <w:rFonts w:ascii="Times New Roman" w:hAnsi="Times New Roman"/>
          <w:bCs/>
          <w:sz w:val="28"/>
          <w:szCs w:val="28"/>
        </w:rPr>
        <w:t>,</w:t>
      </w:r>
      <w:r w:rsidRPr="00ED617E">
        <w:rPr>
          <w:rFonts w:ascii="Times New Roman" w:hAnsi="Times New Roman"/>
          <w:sz w:val="28"/>
          <w:szCs w:val="28"/>
        </w:rPr>
        <w:t xml:space="preserve"> международные базы цитирования (</w:t>
      </w:r>
      <w:r w:rsidRPr="00ED617E">
        <w:rPr>
          <w:rFonts w:ascii="Times New Roman" w:hAnsi="Times New Roman"/>
          <w:sz w:val="28"/>
          <w:szCs w:val="28"/>
          <w:lang w:val="en-US"/>
        </w:rPr>
        <w:t>Web</w:t>
      </w:r>
      <w:r w:rsidRPr="00ED617E">
        <w:rPr>
          <w:rFonts w:ascii="Times New Roman" w:hAnsi="Times New Roman"/>
          <w:sz w:val="28"/>
          <w:szCs w:val="28"/>
        </w:rPr>
        <w:t xml:space="preserve"> </w:t>
      </w:r>
      <w:r w:rsidRPr="00ED617E">
        <w:rPr>
          <w:rFonts w:ascii="Times New Roman" w:hAnsi="Times New Roman"/>
          <w:sz w:val="28"/>
          <w:szCs w:val="28"/>
          <w:lang w:val="en-US"/>
        </w:rPr>
        <w:t>of</w:t>
      </w:r>
      <w:r w:rsidRPr="00ED617E">
        <w:rPr>
          <w:rFonts w:ascii="Times New Roman" w:hAnsi="Times New Roman"/>
          <w:sz w:val="28"/>
          <w:szCs w:val="28"/>
        </w:rPr>
        <w:t xml:space="preserve"> </w:t>
      </w:r>
      <w:r w:rsidRPr="00ED617E">
        <w:rPr>
          <w:rFonts w:ascii="Times New Roman" w:hAnsi="Times New Roman"/>
          <w:sz w:val="28"/>
          <w:szCs w:val="28"/>
          <w:lang w:val="en-US"/>
        </w:rPr>
        <w:t>Science</w:t>
      </w:r>
      <w:r w:rsidRPr="00ED617E">
        <w:rPr>
          <w:rFonts w:ascii="Times New Roman" w:hAnsi="Times New Roman"/>
          <w:sz w:val="28"/>
          <w:szCs w:val="28"/>
        </w:rPr>
        <w:t>/</w:t>
      </w:r>
      <w:r w:rsidRPr="00ED617E">
        <w:rPr>
          <w:rFonts w:ascii="Times New Roman" w:hAnsi="Times New Roman"/>
          <w:sz w:val="28"/>
          <w:szCs w:val="28"/>
          <w:lang w:val="en-US"/>
        </w:rPr>
        <w:t>Scopus</w:t>
      </w:r>
      <w:r w:rsidRPr="00ED617E">
        <w:rPr>
          <w:rFonts w:ascii="Times New Roman" w:hAnsi="Times New Roman"/>
          <w:sz w:val="28"/>
          <w:szCs w:val="28"/>
        </w:rPr>
        <w:t>)</w:t>
      </w:r>
    </w:p>
    <w:p w:rsidR="009A6CF4" w:rsidRPr="00ED617E" w:rsidRDefault="00ED617E" w:rsidP="00321CC3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617E">
        <w:rPr>
          <w:rFonts w:ascii="Times New Roman" w:hAnsi="Times New Roman"/>
          <w:bCs/>
          <w:sz w:val="28"/>
          <w:szCs w:val="28"/>
        </w:rPr>
        <w:t>–</w:t>
      </w:r>
      <w:r w:rsidR="009A6CF4" w:rsidRPr="00ED617E">
        <w:rPr>
          <w:rFonts w:ascii="Times New Roman" w:hAnsi="Times New Roman"/>
          <w:bCs/>
          <w:sz w:val="28"/>
          <w:szCs w:val="28"/>
        </w:rPr>
        <w:t xml:space="preserve"> повышение индивидуальных рейтингов преподавателей и суммарного рейтинга кафедры;</w:t>
      </w:r>
    </w:p>
    <w:p w:rsidR="00ED617E" w:rsidRPr="00ED617E" w:rsidRDefault="00ED617E" w:rsidP="00ED617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D617E">
        <w:rPr>
          <w:rFonts w:ascii="Times New Roman" w:hAnsi="Times New Roman"/>
          <w:sz w:val="28"/>
          <w:szCs w:val="28"/>
        </w:rPr>
        <w:t xml:space="preserve">ежегодное оформление не менее двух заявок для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ED617E">
        <w:rPr>
          <w:rFonts w:ascii="Times New Roman" w:hAnsi="Times New Roman"/>
          <w:sz w:val="28"/>
          <w:szCs w:val="28"/>
        </w:rPr>
        <w:t>грантовой поддержки;</w:t>
      </w:r>
    </w:p>
    <w:p w:rsidR="00ED617E" w:rsidRPr="00ED617E" w:rsidRDefault="00ED617E" w:rsidP="00ED617E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617E">
        <w:rPr>
          <w:rFonts w:ascii="Times New Roman" w:hAnsi="Times New Roman"/>
          <w:sz w:val="28"/>
          <w:szCs w:val="28"/>
        </w:rPr>
        <w:t>– сохранение финансирования научных исследований на расчетном показателе не менее 80 тысяч на ед. НПР;</w:t>
      </w:r>
    </w:p>
    <w:p w:rsidR="009A6CF4" w:rsidRPr="00ED617E" w:rsidRDefault="00ED617E" w:rsidP="00321CC3">
      <w:pPr>
        <w:pStyle w:val="a3"/>
        <w:tabs>
          <w:tab w:val="left" w:pos="284"/>
        </w:tabs>
        <w:spacing w:after="0" w:line="21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617E">
        <w:rPr>
          <w:rFonts w:ascii="Times New Roman" w:hAnsi="Times New Roman"/>
          <w:bCs/>
          <w:sz w:val="28"/>
          <w:szCs w:val="28"/>
        </w:rPr>
        <w:t>–</w:t>
      </w:r>
      <w:r w:rsidR="009A6CF4" w:rsidRPr="00ED617E">
        <w:rPr>
          <w:rFonts w:ascii="Times New Roman" w:hAnsi="Times New Roman"/>
          <w:bCs/>
          <w:sz w:val="28"/>
          <w:szCs w:val="28"/>
        </w:rPr>
        <w:t xml:space="preserve"> </w:t>
      </w:r>
      <w:r w:rsidRPr="00ED617E">
        <w:rPr>
          <w:rFonts w:ascii="Times New Roman" w:hAnsi="Times New Roman"/>
          <w:sz w:val="28"/>
          <w:szCs w:val="28"/>
        </w:rPr>
        <w:t>увеличение числа контингента студентов</w:t>
      </w:r>
      <w:r w:rsidRPr="00ED617E">
        <w:rPr>
          <w:rFonts w:ascii="Times New Roman" w:hAnsi="Times New Roman"/>
          <w:bCs/>
          <w:sz w:val="28"/>
          <w:szCs w:val="28"/>
        </w:rPr>
        <w:t xml:space="preserve"> за счет </w:t>
      </w:r>
      <w:r w:rsidRPr="00ED617E">
        <w:rPr>
          <w:rFonts w:ascii="Times New Roman" w:hAnsi="Times New Roman"/>
          <w:sz w:val="28"/>
          <w:szCs w:val="28"/>
        </w:rPr>
        <w:t>лицензирования специальности 40.05.03 Судебная экспертиза, специализация – Инженерно-технические экспертизы</w:t>
      </w:r>
      <w:r w:rsidRPr="00ED617E">
        <w:rPr>
          <w:rFonts w:ascii="Times New Roman" w:hAnsi="Times New Roman"/>
          <w:bCs/>
          <w:sz w:val="28"/>
          <w:szCs w:val="28"/>
        </w:rPr>
        <w:t xml:space="preserve"> лицензирование</w:t>
      </w:r>
      <w:r w:rsidR="009A6CF4" w:rsidRPr="00ED617E">
        <w:rPr>
          <w:rFonts w:ascii="Times New Roman" w:hAnsi="Times New Roman"/>
          <w:bCs/>
          <w:sz w:val="28"/>
          <w:szCs w:val="28"/>
        </w:rPr>
        <w:t xml:space="preserve">. </w:t>
      </w:r>
    </w:p>
    <w:p w:rsidR="00B25E08" w:rsidRPr="00A3159E" w:rsidRDefault="00B25E08" w:rsidP="00321CC3">
      <w:pPr>
        <w:tabs>
          <w:tab w:val="left" w:pos="993"/>
        </w:tabs>
        <w:spacing w:line="216" w:lineRule="auto"/>
        <w:jc w:val="left"/>
        <w:rPr>
          <w:sz w:val="28"/>
          <w:szCs w:val="28"/>
        </w:rPr>
      </w:pPr>
    </w:p>
    <w:p w:rsidR="009A6CF4" w:rsidRPr="00A3159E" w:rsidRDefault="009A6CF4" w:rsidP="00321CC3">
      <w:pPr>
        <w:tabs>
          <w:tab w:val="left" w:pos="993"/>
        </w:tabs>
        <w:spacing w:line="216" w:lineRule="auto"/>
        <w:jc w:val="left"/>
        <w:rPr>
          <w:sz w:val="28"/>
          <w:szCs w:val="28"/>
        </w:rPr>
      </w:pPr>
    </w:p>
    <w:p w:rsidR="008F284C" w:rsidRPr="00A3159E" w:rsidRDefault="009A6CF4" w:rsidP="00321CC3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A3159E">
        <w:rPr>
          <w:sz w:val="28"/>
          <w:szCs w:val="28"/>
        </w:rPr>
        <w:t>Зав</w:t>
      </w:r>
      <w:r w:rsidR="00A3159E">
        <w:rPr>
          <w:sz w:val="28"/>
          <w:szCs w:val="28"/>
        </w:rPr>
        <w:t xml:space="preserve">.кафедрой </w:t>
      </w:r>
      <w:r w:rsidR="00A3159E">
        <w:rPr>
          <w:sz w:val="28"/>
          <w:szCs w:val="28"/>
        </w:rPr>
        <w:br/>
        <w:t>«</w:t>
      </w:r>
      <w:r w:rsidR="00ED617E">
        <w:rPr>
          <w:sz w:val="28"/>
          <w:szCs w:val="28"/>
        </w:rPr>
        <w:t>Уголовное право</w:t>
      </w:r>
      <w:r w:rsidR="00A3159E">
        <w:rPr>
          <w:sz w:val="28"/>
          <w:szCs w:val="28"/>
        </w:rPr>
        <w:t>»</w:t>
      </w:r>
      <w:r w:rsidR="00A3159E">
        <w:rPr>
          <w:sz w:val="28"/>
          <w:szCs w:val="28"/>
        </w:rPr>
        <w:tab/>
      </w:r>
      <w:r w:rsidR="00A3159E">
        <w:rPr>
          <w:sz w:val="28"/>
          <w:szCs w:val="28"/>
        </w:rPr>
        <w:tab/>
        <w:t xml:space="preserve"> </w:t>
      </w:r>
      <w:r w:rsidR="00B25E08" w:rsidRPr="00A3159E">
        <w:rPr>
          <w:sz w:val="28"/>
          <w:szCs w:val="28"/>
        </w:rPr>
        <w:t>__________</w:t>
      </w:r>
      <w:r w:rsidRPr="00A3159E">
        <w:rPr>
          <w:sz w:val="28"/>
          <w:szCs w:val="28"/>
        </w:rPr>
        <w:t xml:space="preserve">________           </w:t>
      </w:r>
      <w:r w:rsidRPr="00A3159E">
        <w:rPr>
          <w:sz w:val="28"/>
          <w:szCs w:val="28"/>
        </w:rPr>
        <w:tab/>
      </w:r>
      <w:r w:rsidR="00ED617E">
        <w:rPr>
          <w:sz w:val="28"/>
          <w:szCs w:val="28"/>
        </w:rPr>
        <w:t>Г.Б.</w:t>
      </w:r>
      <w:r w:rsidRPr="00A3159E">
        <w:rPr>
          <w:sz w:val="28"/>
          <w:szCs w:val="28"/>
        </w:rPr>
        <w:t xml:space="preserve"> </w:t>
      </w:r>
      <w:r w:rsidR="00ED617E">
        <w:rPr>
          <w:sz w:val="28"/>
          <w:szCs w:val="28"/>
        </w:rPr>
        <w:t>Романовский</w:t>
      </w:r>
    </w:p>
    <w:p w:rsidR="00B25E08" w:rsidRPr="00A3159E" w:rsidRDefault="008F284C" w:rsidP="00321CC3">
      <w:pPr>
        <w:tabs>
          <w:tab w:val="left" w:pos="993"/>
        </w:tabs>
        <w:spacing w:line="216" w:lineRule="auto"/>
        <w:jc w:val="both"/>
        <w:rPr>
          <w:sz w:val="28"/>
          <w:szCs w:val="28"/>
        </w:rPr>
      </w:pPr>
      <w:r w:rsidRPr="00A3159E">
        <w:rPr>
          <w:sz w:val="28"/>
          <w:szCs w:val="28"/>
        </w:rPr>
        <w:t xml:space="preserve">                                                      </w:t>
      </w:r>
      <w:r w:rsidR="00A3159E">
        <w:rPr>
          <w:sz w:val="28"/>
          <w:szCs w:val="28"/>
        </w:rPr>
        <w:t xml:space="preserve">           </w:t>
      </w:r>
      <w:r w:rsidRPr="00A3159E">
        <w:rPr>
          <w:sz w:val="28"/>
          <w:szCs w:val="28"/>
        </w:rPr>
        <w:t xml:space="preserve"> </w:t>
      </w:r>
      <w:r w:rsidR="00B25E08" w:rsidRPr="00A3159E">
        <w:rPr>
          <w:sz w:val="28"/>
          <w:szCs w:val="28"/>
          <w:vertAlign w:val="superscript"/>
        </w:rPr>
        <w:t>подпись</w:t>
      </w:r>
    </w:p>
    <w:p w:rsidR="00B25E08" w:rsidRPr="00A3159E" w:rsidRDefault="00B25E08" w:rsidP="00321CC3">
      <w:pPr>
        <w:tabs>
          <w:tab w:val="left" w:pos="993"/>
        </w:tabs>
        <w:spacing w:line="216" w:lineRule="auto"/>
        <w:ind w:left="6237"/>
        <w:jc w:val="left"/>
        <w:rPr>
          <w:sz w:val="28"/>
          <w:szCs w:val="28"/>
        </w:rPr>
      </w:pPr>
    </w:p>
    <w:p w:rsidR="00BE71FA" w:rsidRPr="00ED617E" w:rsidRDefault="00BE71FA" w:rsidP="00AB2635">
      <w:pPr>
        <w:tabs>
          <w:tab w:val="left" w:pos="-1701"/>
        </w:tabs>
        <w:spacing w:line="216" w:lineRule="auto"/>
        <w:jc w:val="left"/>
        <w:rPr>
          <w:sz w:val="28"/>
          <w:szCs w:val="28"/>
        </w:rPr>
      </w:pPr>
    </w:p>
    <w:p w:rsidR="00B25E08" w:rsidRPr="00321CC3" w:rsidRDefault="00B25E08" w:rsidP="00321CC3">
      <w:pPr>
        <w:tabs>
          <w:tab w:val="left" w:pos="-1701"/>
        </w:tabs>
        <w:spacing w:line="216" w:lineRule="auto"/>
        <w:ind w:left="6237"/>
        <w:jc w:val="left"/>
      </w:pPr>
      <w:r w:rsidRPr="00321CC3">
        <w:t>Принята на заседании кафедры</w:t>
      </w:r>
    </w:p>
    <w:p w:rsidR="00B25E08" w:rsidRPr="00321CC3" w:rsidRDefault="009A6CF4" w:rsidP="00321CC3">
      <w:pPr>
        <w:tabs>
          <w:tab w:val="left" w:pos="-1701"/>
        </w:tabs>
        <w:spacing w:line="216" w:lineRule="auto"/>
        <w:ind w:left="6237"/>
        <w:jc w:val="left"/>
      </w:pPr>
      <w:r w:rsidRPr="00321CC3">
        <w:t>«</w:t>
      </w:r>
      <w:r w:rsidR="00ED617E">
        <w:t>Уголовное право</w:t>
      </w:r>
      <w:r w:rsidR="00B25E08" w:rsidRPr="00321CC3">
        <w:t>»</w:t>
      </w:r>
    </w:p>
    <w:p w:rsidR="008F284C" w:rsidRPr="00321CC3" w:rsidRDefault="00B25E08" w:rsidP="00321CC3">
      <w:pPr>
        <w:tabs>
          <w:tab w:val="left" w:pos="-1701"/>
        </w:tabs>
        <w:spacing w:line="216" w:lineRule="auto"/>
        <w:ind w:left="6237"/>
        <w:jc w:val="left"/>
      </w:pPr>
      <w:r w:rsidRPr="0014592D">
        <w:t xml:space="preserve">протокол </w:t>
      </w:r>
      <w:r w:rsidR="00025FBE" w:rsidRPr="0014592D">
        <w:t>№</w:t>
      </w:r>
      <w:r w:rsidR="00ED617E" w:rsidRPr="0014592D">
        <w:t xml:space="preserve"> 6</w:t>
      </w:r>
      <w:r w:rsidR="008F284C" w:rsidRPr="0014592D">
        <w:t xml:space="preserve"> </w:t>
      </w:r>
      <w:r w:rsidRPr="0014592D">
        <w:t xml:space="preserve">от </w:t>
      </w:r>
      <w:r w:rsidR="005E66C1">
        <w:t>26</w:t>
      </w:r>
      <w:r w:rsidR="0014592D">
        <w:t>.01.</w:t>
      </w:r>
      <w:r w:rsidR="00025FBE" w:rsidRPr="0014592D">
        <w:t>202</w:t>
      </w:r>
      <w:r w:rsidR="00ED617E" w:rsidRPr="0014592D">
        <w:t>3</w:t>
      </w:r>
      <w:r w:rsidR="008F284C" w:rsidRPr="00321CC3">
        <w:t xml:space="preserve"> </w:t>
      </w:r>
    </w:p>
    <w:p w:rsidR="00025FBE" w:rsidRPr="00321CC3" w:rsidRDefault="00025FBE" w:rsidP="00321CC3">
      <w:pPr>
        <w:tabs>
          <w:tab w:val="left" w:pos="-1701"/>
        </w:tabs>
        <w:spacing w:line="216" w:lineRule="auto"/>
        <w:ind w:left="6237"/>
        <w:jc w:val="left"/>
      </w:pPr>
    </w:p>
    <w:p w:rsidR="00BE71FA" w:rsidRPr="00321CC3" w:rsidRDefault="00BE71FA" w:rsidP="00321CC3">
      <w:pPr>
        <w:tabs>
          <w:tab w:val="left" w:pos="-1701"/>
        </w:tabs>
        <w:spacing w:line="216" w:lineRule="auto"/>
        <w:ind w:left="6237"/>
        <w:jc w:val="left"/>
      </w:pPr>
    </w:p>
    <w:p w:rsidR="00025FBE" w:rsidRPr="00321CC3" w:rsidRDefault="00025FBE" w:rsidP="00321CC3">
      <w:pPr>
        <w:tabs>
          <w:tab w:val="left" w:pos="-1701"/>
        </w:tabs>
        <w:spacing w:line="216" w:lineRule="auto"/>
        <w:ind w:left="6237"/>
        <w:jc w:val="left"/>
      </w:pPr>
      <w:r w:rsidRPr="00321CC3">
        <w:t xml:space="preserve">Принята на Ученом совете </w:t>
      </w:r>
      <w:r w:rsidR="00ED617E">
        <w:t>Юридического института</w:t>
      </w:r>
    </w:p>
    <w:p w:rsidR="00AB2635" w:rsidRDefault="00321CC3" w:rsidP="00AB2635">
      <w:pPr>
        <w:tabs>
          <w:tab w:val="left" w:pos="-1701"/>
        </w:tabs>
        <w:spacing w:line="216" w:lineRule="auto"/>
        <w:ind w:left="6237"/>
        <w:jc w:val="left"/>
      </w:pPr>
      <w:r w:rsidRPr="0014592D">
        <w:t>Протокол №</w:t>
      </w:r>
      <w:r w:rsidR="0014592D" w:rsidRPr="0014592D">
        <w:t xml:space="preserve"> </w:t>
      </w:r>
      <w:r w:rsidR="005E66C1">
        <w:t>6</w:t>
      </w:r>
      <w:r w:rsidR="00025FBE" w:rsidRPr="0014592D">
        <w:t xml:space="preserve"> от</w:t>
      </w:r>
      <w:r w:rsidR="00ED617E" w:rsidRPr="0014592D">
        <w:t xml:space="preserve"> </w:t>
      </w:r>
      <w:r w:rsidR="0014592D" w:rsidRPr="0014592D">
        <w:t>02.02.</w:t>
      </w:r>
      <w:r w:rsidR="00025FBE" w:rsidRPr="0014592D">
        <w:t>202</w:t>
      </w:r>
      <w:r w:rsidR="00ED617E" w:rsidRPr="0014592D">
        <w:t>3</w:t>
      </w:r>
      <w:r w:rsidR="00AB2635">
        <w:br w:type="page"/>
      </w:r>
    </w:p>
    <w:p w:rsidR="00321CC3" w:rsidRPr="00203BCB" w:rsidRDefault="00321CC3" w:rsidP="00321CC3">
      <w:pPr>
        <w:tabs>
          <w:tab w:val="left" w:pos="993"/>
        </w:tabs>
        <w:spacing w:after="120"/>
        <w:jc w:val="both"/>
      </w:pPr>
      <w:r w:rsidRPr="00203BCB">
        <w:lastRenderedPageBreak/>
        <w:t>СОГЛАСОВАНО:</w:t>
      </w:r>
    </w:p>
    <w:p w:rsidR="00321CC3" w:rsidRPr="00203BCB" w:rsidRDefault="00321CC3" w:rsidP="00321CC3">
      <w:pPr>
        <w:tabs>
          <w:tab w:val="right" w:pos="567"/>
        </w:tabs>
        <w:spacing w:before="120" w:line="216" w:lineRule="auto"/>
        <w:jc w:val="left"/>
      </w:pPr>
      <w:r w:rsidRPr="00203BCB">
        <w:t>Первый проректор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Д.В. Артамонов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spacing w:line="216" w:lineRule="auto"/>
        <w:jc w:val="left"/>
        <w:rPr>
          <w:sz w:val="18"/>
          <w:szCs w:val="18"/>
        </w:rPr>
      </w:pP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учебной работе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В.Б. Механов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С.М. Васин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</w:pPr>
      <w:r w:rsidRPr="00203BCB">
        <w:rPr>
          <w:rFonts w:eastAsia="Calibri"/>
          <w:lang w:eastAsia="en-US"/>
        </w:rPr>
        <w:t xml:space="preserve">Проректор по международной деятельности 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Г.В. Синцов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воспитательной</w:t>
      </w:r>
      <w:r w:rsidRPr="00203BCB">
        <w:rPr>
          <w:rFonts w:eastAsia="Calibri"/>
          <w:lang w:eastAsia="en-US"/>
        </w:rPr>
        <w:t xml:space="preserve"> работе и молодежной политике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Ю.В. Еременко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321CC3" w:rsidRPr="00203BCB" w:rsidRDefault="00321CC3" w:rsidP="00321CC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 xml:space="preserve">Проректор по </w:t>
      </w:r>
      <w:r>
        <w:rPr>
          <w:rFonts w:eastAsia="Calibri"/>
          <w:lang w:eastAsia="en-US"/>
        </w:rPr>
        <w:t>непрерывному образованию и трудоустройству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Симагин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Начальник Управления стратегического развития и системы качества</w:t>
      </w:r>
    </w:p>
    <w:p w:rsidR="00321CC3" w:rsidRPr="00203BCB" w:rsidRDefault="00321CC3" w:rsidP="00321CC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Плоткин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</w:p>
    <w:p w:rsidR="00321CC3" w:rsidRPr="00203BCB" w:rsidRDefault="00321CC3" w:rsidP="00321CC3">
      <w:pPr>
        <w:tabs>
          <w:tab w:val="left" w:pos="993"/>
        </w:tabs>
        <w:spacing w:line="192" w:lineRule="auto"/>
        <w:jc w:val="both"/>
      </w:pPr>
    </w:p>
    <w:p w:rsidR="00321CC3" w:rsidRPr="00321CC3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 xml:space="preserve">Директор </w:t>
      </w:r>
      <w:r w:rsidR="00ED617E">
        <w:t>Юридического института</w:t>
      </w:r>
    </w:p>
    <w:p w:rsidR="00ED617E" w:rsidRDefault="00ED617E" w:rsidP="00321CC3">
      <w:pPr>
        <w:tabs>
          <w:tab w:val="left" w:pos="993"/>
        </w:tabs>
        <w:spacing w:line="216" w:lineRule="auto"/>
        <w:jc w:val="both"/>
      </w:pPr>
    </w:p>
    <w:p w:rsidR="00321CC3" w:rsidRPr="00203BCB" w:rsidRDefault="00321CC3" w:rsidP="00321CC3">
      <w:pPr>
        <w:tabs>
          <w:tab w:val="left" w:pos="993"/>
        </w:tabs>
        <w:spacing w:line="216" w:lineRule="auto"/>
        <w:jc w:val="both"/>
      </w:pPr>
      <w:r w:rsidRPr="00203BCB">
        <w:t>_____________</w:t>
      </w:r>
      <w:r w:rsidRPr="00203BCB">
        <w:tab/>
      </w:r>
      <w:r w:rsidR="00ED617E">
        <w:t>В.В. Гошуляк</w:t>
      </w:r>
    </w:p>
    <w:p w:rsidR="00321CC3" w:rsidRPr="00ED617E" w:rsidRDefault="00ED617E" w:rsidP="00ED617E">
      <w:pPr>
        <w:tabs>
          <w:tab w:val="left" w:pos="993"/>
        </w:tabs>
        <w:spacing w:line="216" w:lineRule="auto"/>
        <w:jc w:val="left"/>
        <w:rPr>
          <w:vertAlign w:val="subscript"/>
        </w:rPr>
      </w:pPr>
      <w:r>
        <w:rPr>
          <w:vertAlign w:val="subscript"/>
        </w:rPr>
        <w:t xml:space="preserve">            </w:t>
      </w:r>
      <w:r w:rsidR="00321CC3" w:rsidRPr="00ED617E">
        <w:rPr>
          <w:vertAlign w:val="subscript"/>
        </w:rPr>
        <w:t>подпись</w:t>
      </w:r>
    </w:p>
    <w:p w:rsidR="00321CC3" w:rsidRPr="00321CC3" w:rsidRDefault="00321CC3" w:rsidP="00321CC3">
      <w:pPr>
        <w:tabs>
          <w:tab w:val="left" w:pos="993"/>
        </w:tabs>
        <w:spacing w:line="192" w:lineRule="auto"/>
        <w:jc w:val="both"/>
        <w:rPr>
          <w:vertAlign w:val="superscript"/>
        </w:rPr>
      </w:pPr>
      <w:r>
        <w:softHyphen/>
      </w:r>
      <w:r>
        <w:softHyphen/>
      </w:r>
      <w:r>
        <w:rPr>
          <w:vertAlign w:val="superscript"/>
        </w:rPr>
        <w:t>_____________________</w:t>
      </w:r>
    </w:p>
    <w:p w:rsidR="00321CC3" w:rsidRPr="00203BCB" w:rsidRDefault="00321CC3" w:rsidP="00321CC3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025FBE" w:rsidRPr="00321CC3" w:rsidRDefault="00025FBE" w:rsidP="00321CC3">
      <w:pPr>
        <w:tabs>
          <w:tab w:val="left" w:pos="993"/>
        </w:tabs>
        <w:spacing w:line="192" w:lineRule="auto"/>
        <w:jc w:val="both"/>
      </w:pPr>
    </w:p>
    <w:sectPr w:rsidR="00025FBE" w:rsidRPr="00321CC3" w:rsidSect="00E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29321BFE"/>
    <w:multiLevelType w:val="multilevel"/>
    <w:tmpl w:val="50F2C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666734"/>
    <w:multiLevelType w:val="multilevel"/>
    <w:tmpl w:val="0BC83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08"/>
    <w:rsid w:val="00025FBE"/>
    <w:rsid w:val="00031B1D"/>
    <w:rsid w:val="00041E68"/>
    <w:rsid w:val="0005113A"/>
    <w:rsid w:val="000B0B0C"/>
    <w:rsid w:val="000D7A51"/>
    <w:rsid w:val="0014592D"/>
    <w:rsid w:val="00174431"/>
    <w:rsid w:val="001A0A63"/>
    <w:rsid w:val="001C2063"/>
    <w:rsid w:val="001D60F6"/>
    <w:rsid w:val="00240D37"/>
    <w:rsid w:val="00244EDE"/>
    <w:rsid w:val="002A41EE"/>
    <w:rsid w:val="002B1A64"/>
    <w:rsid w:val="002F7D05"/>
    <w:rsid w:val="00307DFF"/>
    <w:rsid w:val="00321CC3"/>
    <w:rsid w:val="00326712"/>
    <w:rsid w:val="0037431E"/>
    <w:rsid w:val="0039249B"/>
    <w:rsid w:val="003B1868"/>
    <w:rsid w:val="003B4E54"/>
    <w:rsid w:val="00407762"/>
    <w:rsid w:val="004720B1"/>
    <w:rsid w:val="00505986"/>
    <w:rsid w:val="005B0028"/>
    <w:rsid w:val="005C2822"/>
    <w:rsid w:val="005E66C1"/>
    <w:rsid w:val="005F1EE5"/>
    <w:rsid w:val="00626144"/>
    <w:rsid w:val="006C6C04"/>
    <w:rsid w:val="006F4AF7"/>
    <w:rsid w:val="006F4BED"/>
    <w:rsid w:val="00790CC3"/>
    <w:rsid w:val="00793E98"/>
    <w:rsid w:val="00794EBA"/>
    <w:rsid w:val="008D21B4"/>
    <w:rsid w:val="008D5553"/>
    <w:rsid w:val="008F284C"/>
    <w:rsid w:val="009128AC"/>
    <w:rsid w:val="00953F9D"/>
    <w:rsid w:val="009A6CF4"/>
    <w:rsid w:val="009C7991"/>
    <w:rsid w:val="00A16F98"/>
    <w:rsid w:val="00A3159E"/>
    <w:rsid w:val="00A40A01"/>
    <w:rsid w:val="00A76CEF"/>
    <w:rsid w:val="00AB2635"/>
    <w:rsid w:val="00AE76DA"/>
    <w:rsid w:val="00AF149B"/>
    <w:rsid w:val="00AF652C"/>
    <w:rsid w:val="00B02A15"/>
    <w:rsid w:val="00B06849"/>
    <w:rsid w:val="00B25E08"/>
    <w:rsid w:val="00B26FA4"/>
    <w:rsid w:val="00B67CDF"/>
    <w:rsid w:val="00B80100"/>
    <w:rsid w:val="00BB52D0"/>
    <w:rsid w:val="00BE71FA"/>
    <w:rsid w:val="00C942C3"/>
    <w:rsid w:val="00CC4B4B"/>
    <w:rsid w:val="00CD53F0"/>
    <w:rsid w:val="00D0120F"/>
    <w:rsid w:val="00D02483"/>
    <w:rsid w:val="00D13C83"/>
    <w:rsid w:val="00D76284"/>
    <w:rsid w:val="00D817C4"/>
    <w:rsid w:val="00E57CB3"/>
    <w:rsid w:val="00E73A99"/>
    <w:rsid w:val="00ED617E"/>
    <w:rsid w:val="00F05D18"/>
    <w:rsid w:val="00F213D1"/>
    <w:rsid w:val="00F25B3F"/>
    <w:rsid w:val="00F50321"/>
    <w:rsid w:val="00F9463E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E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B25E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25E0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912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C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E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B25E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25E0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912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C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B768-E7C7-498E-BB4C-879E47E4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2023-02-14T20:32:00Z</cp:lastPrinted>
  <dcterms:created xsi:type="dcterms:W3CDTF">2023-02-21T09:39:00Z</dcterms:created>
  <dcterms:modified xsi:type="dcterms:W3CDTF">2023-02-21T09:39:00Z</dcterms:modified>
</cp:coreProperties>
</file>