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BA" w:rsidRPr="00CE49BA" w:rsidRDefault="00CE49BA" w:rsidP="00CE49BA">
      <w:pPr>
        <w:widowControl w:val="0"/>
        <w:autoSpaceDE w:val="0"/>
        <w:autoSpaceDN w:val="0"/>
        <w:spacing w:before="68" w:after="0" w:line="240" w:lineRule="auto"/>
        <w:ind w:left="1577" w:right="14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«Пензенский государственный университет»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ind w:left="616" w:right="32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949325</wp:posOffset>
            </wp:positionH>
            <wp:positionV relativeFrom="paragraph">
              <wp:posOffset>-125730</wp:posOffset>
            </wp:positionV>
            <wp:extent cx="807720" cy="76327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9BA">
        <w:rPr>
          <w:rFonts w:ascii="Times New Roman" w:eastAsia="Times New Roman" w:hAnsi="Times New Roman" w:cs="Times New Roman"/>
          <w:b/>
          <w:sz w:val="24"/>
          <w:lang w:eastAsia="ru-RU" w:bidi="ru-RU"/>
        </w:rPr>
        <w:t>(ФГБОУ ВО «ПГУ»)</w:t>
      </w:r>
    </w:p>
    <w:p w:rsidR="00CE49BA" w:rsidRPr="00CE49BA" w:rsidRDefault="00CE49BA" w:rsidP="00CE49BA">
      <w:pPr>
        <w:widowControl w:val="0"/>
        <w:autoSpaceDE w:val="0"/>
        <w:autoSpaceDN w:val="0"/>
        <w:spacing w:before="82" w:after="0" w:line="240" w:lineRule="auto"/>
        <w:ind w:left="616" w:right="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Педагогический институт им. В.Г. Белинского</w:t>
      </w:r>
    </w:p>
    <w:p w:rsidR="00930997" w:rsidRPr="00930997" w:rsidRDefault="00930997" w:rsidP="00930997">
      <w:pPr>
        <w:widowControl w:val="0"/>
        <w:autoSpaceDE w:val="0"/>
        <w:autoSpaceDN w:val="0"/>
        <w:spacing w:before="82" w:after="0" w:line="240" w:lineRule="auto"/>
        <w:ind w:left="616" w:right="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3099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Факультет педагогики, психологии и социальных наук</w:t>
      </w:r>
    </w:p>
    <w:p w:rsidR="00CE49BA" w:rsidRPr="00CE49BA" w:rsidRDefault="007E63F5" w:rsidP="00CE49BA">
      <w:pPr>
        <w:widowControl w:val="0"/>
        <w:autoSpaceDE w:val="0"/>
        <w:autoSpaceDN w:val="0"/>
        <w:spacing w:before="79" w:after="0" w:line="240" w:lineRule="auto"/>
        <w:ind w:left="616" w:right="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63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Line 253" o:spid="_x0000_s1026" style="position:absolute;left:0;text-align:left;z-index:-251658240;visibility:visible;mso-wrap-distance-left:0;mso-wrap-distance-right:0;mso-position-horizontal-relative:page" from="70.2pt,26.5pt" to="560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" strokeweight=".48pt">
            <w10:wrap type="topAndBottom" anchorx="page"/>
          </v:line>
        </w:pict>
      </w:r>
      <w:r w:rsidR="00CE49BA"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Кафедра «</w:t>
      </w:r>
      <w:r w:rsidR="00930997" w:rsidRPr="0093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Педагогика и психология</w:t>
      </w:r>
      <w:r w:rsidR="00CE49BA" w:rsidRPr="00CE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89" w:after="0" w:line="322" w:lineRule="exact"/>
        <w:ind w:left="698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УТВЕРЖДЕНА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ind w:left="6986" w:right="64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Решением Ученого сов</w:t>
      </w: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е</w:t>
      </w: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та университета</w:t>
      </w:r>
    </w:p>
    <w:p w:rsidR="00CE49BA" w:rsidRPr="00CE49BA" w:rsidRDefault="00CE49BA" w:rsidP="00CE49BA">
      <w:pPr>
        <w:widowControl w:val="0"/>
        <w:tabs>
          <w:tab w:val="left" w:pos="8646"/>
          <w:tab w:val="left" w:pos="10031"/>
        </w:tabs>
        <w:autoSpaceDE w:val="0"/>
        <w:autoSpaceDN w:val="0"/>
        <w:spacing w:before="120" w:after="0" w:line="240" w:lineRule="auto"/>
        <w:ind w:left="698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>от</w:t>
      </w:r>
      <w:r w:rsidR="00930997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___________</w:t>
      </w:r>
      <w:r w:rsidR="00371867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CE49BA">
        <w:rPr>
          <w:rFonts w:ascii="Times New Roman" w:eastAsia="Times New Roman" w:hAnsi="Times New Roman" w:cs="Times New Roman"/>
          <w:sz w:val="28"/>
          <w:lang w:eastAsia="ru-RU" w:bidi="ru-RU"/>
        </w:rPr>
        <w:t xml:space="preserve">№ </w:t>
      </w:r>
      <w:r w:rsidR="00930997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 __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before="89" w:after="0" w:line="240" w:lineRule="auto"/>
        <w:ind w:left="616" w:right="399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ПРОГРАММА РАЗВИТИЯ</w:t>
      </w:r>
    </w:p>
    <w:p w:rsidR="00CE49BA" w:rsidRDefault="00CE49BA" w:rsidP="00CE49BA">
      <w:pPr>
        <w:widowControl w:val="0"/>
        <w:autoSpaceDE w:val="0"/>
        <w:autoSpaceDN w:val="0"/>
        <w:spacing w:before="163" w:after="0" w:line="360" w:lineRule="auto"/>
        <w:ind w:left="1577" w:right="13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>кафедры «</w:t>
      </w:r>
      <w:r w:rsidR="00930997" w:rsidRPr="00930997">
        <w:rPr>
          <w:rFonts w:ascii="Times New Roman" w:eastAsia="Times New Roman" w:hAnsi="Times New Roman" w:cs="Times New Roman"/>
          <w:b/>
          <w:sz w:val="28"/>
          <w:lang w:eastAsia="ru-RU" w:bidi="ru-RU"/>
        </w:rPr>
        <w:t>Педагогика и психология</w:t>
      </w:r>
      <w:r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» </w:t>
      </w:r>
    </w:p>
    <w:p w:rsidR="00CE49BA" w:rsidRPr="00CE49BA" w:rsidRDefault="00930997" w:rsidP="00CE49BA">
      <w:pPr>
        <w:widowControl w:val="0"/>
        <w:autoSpaceDE w:val="0"/>
        <w:autoSpaceDN w:val="0"/>
        <w:spacing w:before="163" w:after="0" w:line="360" w:lineRule="auto"/>
        <w:ind w:left="1577" w:right="136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на 2023 – 2027</w:t>
      </w:r>
      <w:r w:rsidR="00CE49BA" w:rsidRPr="00CE49BA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гг.</w:t>
      </w: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CE49BA" w:rsidRPr="00CE49BA" w:rsidRDefault="00930997" w:rsidP="00CE49BA">
      <w:pPr>
        <w:widowControl w:val="0"/>
        <w:autoSpaceDE w:val="0"/>
        <w:autoSpaceDN w:val="0"/>
        <w:spacing w:before="206" w:after="0" w:line="240" w:lineRule="auto"/>
        <w:ind w:left="616" w:right="40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ПГУ 2022</w:t>
      </w:r>
    </w:p>
    <w:p w:rsidR="00CE49BA" w:rsidRPr="00CE49BA" w:rsidRDefault="00CE49BA" w:rsidP="00CE49B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CE49BA" w:rsidRPr="00CE49BA">
          <w:pgSz w:w="11910" w:h="16840"/>
          <w:pgMar w:top="960" w:right="300" w:bottom="280" w:left="880" w:header="0" w:footer="0" w:gutter="0"/>
          <w:cols w:space="720"/>
        </w:sectPr>
      </w:pPr>
    </w:p>
    <w:p w:rsidR="00CE49BA" w:rsidRPr="00CE49BA" w:rsidRDefault="00CE49BA" w:rsidP="00CE49B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  <w:sectPr w:rsidR="00CE49BA" w:rsidRPr="00CE49BA">
          <w:pgSz w:w="11910" w:h="16840"/>
          <w:pgMar w:top="960" w:right="300" w:bottom="280" w:left="880" w:header="0" w:footer="0" w:gutter="0"/>
          <w:cols w:space="720"/>
        </w:sectPr>
      </w:pPr>
    </w:p>
    <w:p w:rsidR="00CE49BA" w:rsidRPr="00CE49BA" w:rsidRDefault="00CE49BA" w:rsidP="00CE49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</w:p>
    <w:p w:rsidR="00CE49BA" w:rsidRPr="00CE49BA" w:rsidRDefault="00CE49BA" w:rsidP="00D3599A">
      <w:pPr>
        <w:widowControl w:val="0"/>
        <w:numPr>
          <w:ilvl w:val="0"/>
          <w:numId w:val="1"/>
        </w:numPr>
        <w:tabs>
          <w:tab w:val="left" w:pos="993"/>
          <w:tab w:val="left" w:pos="1843"/>
          <w:tab w:val="left" w:pos="1985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 задачи программы развития кафедры</w:t>
      </w:r>
    </w:p>
    <w:p w:rsidR="00CE49BA" w:rsidRPr="00CE49BA" w:rsidRDefault="00CE49BA" w:rsidP="00D3599A">
      <w:pPr>
        <w:widowControl w:val="0"/>
        <w:tabs>
          <w:tab w:val="left" w:pos="567"/>
          <w:tab w:val="left" w:pos="1843"/>
          <w:tab w:val="left" w:pos="1985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="004970FE" w:rsidRPr="00930997">
        <w:rPr>
          <w:rFonts w:ascii="Times New Roman" w:eastAsia="Times New Roman" w:hAnsi="Times New Roman" w:cs="Times New Roman"/>
          <w:b/>
          <w:sz w:val="28"/>
          <w:lang w:eastAsia="ru-RU" w:bidi="ru-RU"/>
        </w:rPr>
        <w:t>Педагогика и психология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numPr>
          <w:ilvl w:val="3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</w:t>
      </w:r>
      <w:r w:rsidR="000E3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программы:</w:t>
      </w:r>
    </w:p>
    <w:p w:rsid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49BA" w:rsidRDefault="000E3BEF" w:rsidP="00D3599A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993"/>
          <w:tab w:val="left" w:pos="17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3BEF">
        <w:rPr>
          <w:rFonts w:ascii="Times New Roman" w:hAnsi="Times New Roman"/>
          <w:sz w:val="28"/>
          <w:szCs w:val="28"/>
        </w:rPr>
        <w:t>развитие кафедры как образовательного и научного подразделения университета, обеспечивающего осуществление на высоком уровне образ</w:t>
      </w:r>
      <w:r w:rsidRPr="000E3BEF">
        <w:rPr>
          <w:rFonts w:ascii="Times New Roman" w:hAnsi="Times New Roman"/>
          <w:sz w:val="28"/>
          <w:szCs w:val="28"/>
        </w:rPr>
        <w:t>о</w:t>
      </w:r>
      <w:r w:rsidRPr="000E3BEF">
        <w:rPr>
          <w:rFonts w:ascii="Times New Roman" w:hAnsi="Times New Roman"/>
          <w:sz w:val="28"/>
          <w:szCs w:val="28"/>
        </w:rPr>
        <w:t xml:space="preserve">вательной деятельности по подготовке </w:t>
      </w:r>
      <w:proofErr w:type="gramStart"/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обладающих необх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димыми компетенциями в соответствии с Федеральными государственными образовательными стандартами уровня </w:t>
      </w:r>
      <w:proofErr w:type="spellStart"/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магистратуры 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асп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E49BA" w:rsidRPr="000E3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рантуры</w:t>
      </w:r>
      <w:r w:rsidR="00CE49B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276E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совершенствование 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образовательной, научной и воспитательной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тельности кафедры 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нормативным документам Министерс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276E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науки и высшего образования Российской Федерации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современными до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тижениями науки в области педаго</w:t>
      </w:r>
      <w:r w:rsidR="009309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гического образования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базовыми наци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7276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нальными ценностями и актуальными потребностями общества.</w:t>
      </w:r>
      <w:proofErr w:type="gramEnd"/>
    </w:p>
    <w:p w:rsidR="007276EA" w:rsidRDefault="007276E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D3599A" w:rsidP="00D3599A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2552"/>
          <w:tab w:val="left" w:pos="2694"/>
          <w:tab w:val="left" w:pos="2835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CE49BA"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Основные задачи деятельности кафедры:</w:t>
      </w:r>
    </w:p>
    <w:p w:rsidR="008D5758" w:rsidRDefault="008D5758" w:rsidP="008D575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D57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осуществление подготовки студентов, обеспечение преподавания дисциплин и курсов,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</w:t>
      </w:r>
      <w:r w:rsidR="004D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</w:t>
      </w:r>
      <w:r w:rsidR="004D14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учебными планами ОПОП ВО, закре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ленными за кафедрой;</w:t>
      </w:r>
    </w:p>
    <w:p w:rsidR="00D3599A" w:rsidRPr="00D3599A" w:rsidRDefault="008D5758" w:rsidP="008D5758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3599A" w:rsidRPr="00D3599A">
        <w:rPr>
          <w:rFonts w:ascii="Times New Roman" w:hAnsi="Times New Roman"/>
          <w:sz w:val="28"/>
          <w:szCs w:val="28"/>
        </w:rPr>
        <w:t>овершенствование организации учебного процесса и развитие уче</w:t>
      </w:r>
      <w:r w:rsidR="00D3599A" w:rsidRPr="00D3599A">
        <w:rPr>
          <w:rFonts w:ascii="Times New Roman" w:hAnsi="Times New Roman"/>
          <w:sz w:val="28"/>
          <w:szCs w:val="28"/>
        </w:rPr>
        <w:t>б</w:t>
      </w:r>
      <w:r w:rsidR="00D3599A" w:rsidRPr="00D3599A">
        <w:rPr>
          <w:rFonts w:ascii="Times New Roman" w:hAnsi="Times New Roman"/>
          <w:sz w:val="28"/>
          <w:szCs w:val="28"/>
        </w:rPr>
        <w:t>но-методического потенциала кафедры;</w:t>
      </w:r>
    </w:p>
    <w:p w:rsidR="00D3599A" w:rsidRPr="00D3599A" w:rsidRDefault="00D3599A" w:rsidP="008D5758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9A">
        <w:rPr>
          <w:rFonts w:ascii="Times New Roman" w:eastAsia="Times New Roman" w:hAnsi="Times New Roman" w:cs="Times New Roman"/>
          <w:sz w:val="28"/>
          <w:szCs w:val="28"/>
        </w:rPr>
        <w:t xml:space="preserve">развитие кадрового потенциала кафедры, 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нау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но-образовательного процесса посредством роста профессионализма, 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шения научно-педагогической квалификации</w:t>
      </w:r>
      <w:r w:rsidRPr="00D3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профессорско-преподавательского состава</w:t>
      </w:r>
      <w:r w:rsidRPr="00D35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9BA" w:rsidRPr="00CE49BA" w:rsidRDefault="00CE49BA" w:rsidP="008D5758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форм научно-исследовательской работы кафедры;</w:t>
      </w:r>
    </w:p>
    <w:p w:rsidR="001258AB" w:rsidRPr="001258AB" w:rsidRDefault="001258AB" w:rsidP="001258AB">
      <w:pPr>
        <w:widowControl w:val="0"/>
        <w:tabs>
          <w:tab w:val="left" w:pos="0"/>
          <w:tab w:val="left" w:pos="993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</w:t>
      </w:r>
      <w:r w:rsidRPr="001258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социокультурной среды для формирования универсал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ных, общепрофессиональных, профессиональных и личных компетенций обучающихся;  </w:t>
      </w:r>
    </w:p>
    <w:p w:rsidR="00A55F44" w:rsidRPr="00CE49BA" w:rsidRDefault="00A55F44" w:rsidP="00A55F4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разработка технологий обучения, воспитания, адаптации, социализ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студентов с ОВЗ в условиях высшего образования;</w:t>
      </w:r>
    </w:p>
    <w:p w:rsidR="00A55F44" w:rsidRPr="00CE49BA" w:rsidRDefault="00A55F44" w:rsidP="00A55F44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развитие международного образовательного и научного сотруднич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ства;</w:t>
      </w:r>
    </w:p>
    <w:p w:rsidR="009013B0" w:rsidRDefault="00CE49BA" w:rsidP="008D5758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высокой нравственности, приверженности ценностям гуманизма, ответственности, толерантности, пропаганды здоров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образа жизни, почтительного отношения к старшему поколению, патри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3B0" w:rsidRP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тизма</w:t>
      </w:r>
      <w:r w:rsidR="00901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9BA" w:rsidRPr="00CE49BA" w:rsidRDefault="00905986" w:rsidP="008D5758">
      <w:pPr>
        <w:widowControl w:val="0"/>
        <w:tabs>
          <w:tab w:val="left" w:pos="567"/>
          <w:tab w:val="left" w:pos="1712"/>
          <w:tab w:val="left" w:pos="28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совершенствование сайта кафедры, своевременное размещение и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 информации, в том числе учебно-методических материалов для студентов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5F44" w:rsidRDefault="00A55F44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1867" w:rsidRDefault="00371867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5986" w:rsidRPr="00CE49BA" w:rsidRDefault="00905986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5F44" w:rsidRDefault="00CE49BA" w:rsidP="00A55F44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Ключевые проекты мероприятий, способствующие </w:t>
      </w:r>
    </w:p>
    <w:p w:rsidR="00CE49BA" w:rsidRPr="00CE49BA" w:rsidRDefault="00CE49BA" w:rsidP="00A55F44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достижению целей развития кафедры</w:t>
      </w:r>
    </w:p>
    <w:p w:rsidR="00CE49BA" w:rsidRPr="00CE49BA" w:rsidRDefault="00CE49BA" w:rsidP="00A55F44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CE49BA" w:rsidRPr="00CE49BA" w:rsidRDefault="00CE49BA" w:rsidP="00A55F44">
      <w:pPr>
        <w:widowControl w:val="0"/>
        <w:numPr>
          <w:ilvl w:val="3"/>
          <w:numId w:val="2"/>
        </w:numPr>
        <w:tabs>
          <w:tab w:val="left" w:pos="567"/>
          <w:tab w:val="left" w:pos="16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Учебно-методическая работа и кадровый</w:t>
      </w:r>
      <w:r w:rsidR="00905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E49B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состав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08E3" w:rsidRPr="00CE49BA" w:rsidRDefault="009808E3" w:rsidP="009808E3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обеспечение содержания учебных занятий программным требованиям в соответствии с Федеральными государственными образовательными ста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дартами;</w:t>
      </w:r>
    </w:p>
    <w:p w:rsidR="00A55F44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систематическая актуализация УМК дисциплин по основным профе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A55F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сиональным образовательным программам, закрепленным за кафедрой</w:t>
      </w:r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</w:t>
      </w:r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ответствии с ФГОС </w:t>
      </w:r>
      <w:proofErr w:type="gramStart"/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</w:t>
      </w:r>
      <w:proofErr w:type="gramEnd"/>
      <w:r w:rsidR="009808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9808E3" w:rsidRPr="00F55503" w:rsidRDefault="009808E3" w:rsidP="009808E3">
      <w:pPr>
        <w:pStyle w:val="Default"/>
        <w:numPr>
          <w:ilvl w:val="0"/>
          <w:numId w:val="8"/>
        </w:numPr>
        <w:tabs>
          <w:tab w:val="num" w:pos="0"/>
          <w:tab w:val="left" w:pos="720"/>
          <w:tab w:val="left" w:pos="900"/>
        </w:tabs>
        <w:ind w:left="0" w:firstLine="720"/>
        <w:jc w:val="both"/>
        <w:rPr>
          <w:color w:val="auto"/>
          <w:sz w:val="28"/>
          <w:szCs w:val="28"/>
        </w:rPr>
      </w:pPr>
      <w:r w:rsidRPr="00F55503">
        <w:rPr>
          <w:color w:val="auto"/>
          <w:sz w:val="28"/>
          <w:szCs w:val="28"/>
        </w:rPr>
        <w:t xml:space="preserve">  совершенствование </w:t>
      </w:r>
      <w:r w:rsidRPr="00F55503">
        <w:rPr>
          <w:rFonts w:eastAsia="Times New Roman"/>
          <w:sz w:val="28"/>
          <w:szCs w:val="28"/>
        </w:rPr>
        <w:t>учебно-методического обеспечения образов</w:t>
      </w:r>
      <w:r w:rsidRPr="00F55503">
        <w:rPr>
          <w:rFonts w:eastAsia="Times New Roman"/>
          <w:sz w:val="28"/>
          <w:szCs w:val="28"/>
        </w:rPr>
        <w:t>а</w:t>
      </w:r>
      <w:r w:rsidRPr="00F55503">
        <w:rPr>
          <w:rFonts w:eastAsia="Times New Roman"/>
          <w:sz w:val="28"/>
          <w:szCs w:val="28"/>
        </w:rPr>
        <w:t xml:space="preserve">тельного процесса, в том числе </w:t>
      </w:r>
      <w:r w:rsidRPr="00F55503">
        <w:rPr>
          <w:color w:val="auto"/>
          <w:sz w:val="28"/>
          <w:szCs w:val="28"/>
        </w:rPr>
        <w:t>подготовка учебных, учебно-методических пособий, методических рекоме</w:t>
      </w:r>
      <w:r w:rsidR="003F1132">
        <w:rPr>
          <w:color w:val="auto"/>
          <w:sz w:val="28"/>
          <w:szCs w:val="28"/>
        </w:rPr>
        <w:t>ндаций</w:t>
      </w:r>
      <w:r w:rsidRPr="00F55503">
        <w:rPr>
          <w:color w:val="auto"/>
          <w:sz w:val="28"/>
          <w:szCs w:val="28"/>
        </w:rPr>
        <w:t xml:space="preserve"> для проведения всех видов учебных занятий;</w:t>
      </w:r>
    </w:p>
    <w:p w:rsidR="009808E3" w:rsidRPr="009808E3" w:rsidRDefault="009808E3" w:rsidP="009808E3">
      <w:pPr>
        <w:pStyle w:val="Default"/>
        <w:numPr>
          <w:ilvl w:val="0"/>
          <w:numId w:val="8"/>
        </w:numPr>
        <w:tabs>
          <w:tab w:val="num" w:pos="0"/>
          <w:tab w:val="left" w:pos="720"/>
          <w:tab w:val="left" w:pos="900"/>
        </w:tabs>
        <w:ind w:left="0" w:firstLine="720"/>
        <w:jc w:val="both"/>
        <w:rPr>
          <w:color w:val="auto"/>
          <w:sz w:val="28"/>
          <w:szCs w:val="28"/>
        </w:rPr>
      </w:pPr>
      <w:r w:rsidRPr="00CE49BA">
        <w:rPr>
          <w:rFonts w:eastAsia="Times New Roman"/>
          <w:bCs/>
          <w:sz w:val="28"/>
          <w:szCs w:val="28"/>
          <w:lang w:eastAsia="ru-RU" w:bidi="ru-RU"/>
        </w:rPr>
        <w:t>внедрение инновационных образовательных и информационных те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>х</w:t>
      </w:r>
      <w:r w:rsidRPr="00CE49BA">
        <w:rPr>
          <w:rFonts w:eastAsia="Times New Roman"/>
          <w:bCs/>
          <w:sz w:val="28"/>
          <w:szCs w:val="28"/>
          <w:lang w:eastAsia="ru-RU" w:bidi="ru-RU"/>
        </w:rPr>
        <w:t>нологий в учебный процесс</w:t>
      </w:r>
      <w:r>
        <w:rPr>
          <w:rFonts w:eastAsia="Times New Roman"/>
          <w:bCs/>
          <w:sz w:val="28"/>
          <w:szCs w:val="28"/>
          <w:lang w:eastAsia="ru-RU" w:bidi="ru-RU"/>
        </w:rPr>
        <w:t>, в том числе онлайн-курсов;</w:t>
      </w:r>
    </w:p>
    <w:p w:rsidR="00F55503" w:rsidRPr="00F55503" w:rsidRDefault="00CE49BA" w:rsidP="00F55503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обеспечение повышения квалификации всех преподавателей кафедры в соответствии с 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профилям</w:t>
      </w:r>
      <w:r w:rsidR="00F55503">
        <w:rPr>
          <w:rFonts w:ascii="Times New Roman" w:eastAsia="Calibri" w:hAnsi="Times New Roman" w:cs="Times New Roman"/>
          <w:sz w:val="28"/>
          <w:szCs w:val="28"/>
        </w:rPr>
        <w:t>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подготовки, осуществляем</w:t>
      </w:r>
      <w:r w:rsidR="00F55503">
        <w:rPr>
          <w:rFonts w:ascii="Times New Roman" w:eastAsia="Calibri" w:hAnsi="Times New Roman" w:cs="Times New Roman"/>
          <w:sz w:val="28"/>
          <w:szCs w:val="28"/>
        </w:rPr>
        <w:t>ыми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кафедрой, и пр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е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>подаваемым</w:t>
      </w:r>
      <w:r w:rsidR="00F55503">
        <w:rPr>
          <w:rFonts w:ascii="Times New Roman" w:eastAsia="Calibri" w:hAnsi="Times New Roman" w:cs="Times New Roman"/>
          <w:sz w:val="28"/>
          <w:szCs w:val="28"/>
        </w:rPr>
        <w:t>и</w:t>
      </w:r>
      <w:r w:rsidR="00F55503" w:rsidRPr="00F55503">
        <w:rPr>
          <w:rFonts w:ascii="Times New Roman" w:eastAsia="Calibri" w:hAnsi="Times New Roman" w:cs="Times New Roman"/>
          <w:sz w:val="28"/>
          <w:szCs w:val="28"/>
        </w:rPr>
        <w:t xml:space="preserve"> дисциплинам</w:t>
      </w:r>
      <w:r w:rsidR="00F55503">
        <w:rPr>
          <w:rFonts w:ascii="Times New Roman" w:eastAsia="Calibri" w:hAnsi="Times New Roman" w:cs="Times New Roman"/>
          <w:sz w:val="28"/>
          <w:szCs w:val="28"/>
        </w:rPr>
        <w:t>и;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оздавать условия для подготовки и организации защит докторских диссертаций преподавателей кафедры с целью подготовки обоснования о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крытия диссертационного совета по педагогическим наукам.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numPr>
          <w:ilvl w:val="3"/>
          <w:numId w:val="2"/>
        </w:numPr>
        <w:tabs>
          <w:tab w:val="left" w:pos="567"/>
          <w:tab w:val="left" w:pos="1672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Научно-исследовательская работа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47D3C" w:rsidRPr="003F1132" w:rsidRDefault="00CE49BA" w:rsidP="003F1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дальнейшая реализация научно-исследовательских работ по напра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лениям:</w:t>
      </w:r>
      <w:r w:rsidR="003F1132">
        <w:t xml:space="preserve"> «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Концепция и модели психолого-педагогического сопровождения смысловой самоорганизации личностного потенциала участников педагог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ческого процесса в ус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ловиях </w:t>
      </w:r>
      <w:proofErr w:type="spellStart"/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цифровизации</w:t>
      </w:r>
      <w:proofErr w:type="spellEnd"/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образования»; «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Психолого-педагогическое сопровождение субъектов инклюзивного образо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вания»; «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лософия отечественного обр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азования»; «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Педагогическое обеспечение ада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тации обучающихся в новую социальную среду средствами образования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A47D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307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Cambria" w:eastAsia="Times New Roman" w:hAnsi="Cambria" w:cs="Times New Roman"/>
          <w:sz w:val="28"/>
          <w:szCs w:val="28"/>
          <w:lang w:eastAsia="ru-RU" w:bidi="ru-RU"/>
        </w:rPr>
        <w:t xml:space="preserve">повышение </w:t>
      </w:r>
      <w:r w:rsidR="0032307A">
        <w:rPr>
          <w:rFonts w:ascii="Cambria" w:eastAsia="Times New Roman" w:hAnsi="Cambria" w:cs="Times New Roman"/>
          <w:sz w:val="28"/>
          <w:szCs w:val="28"/>
          <w:lang w:eastAsia="ru-RU" w:bidi="ru-RU"/>
        </w:rPr>
        <w:t xml:space="preserve">числа и </w:t>
      </w:r>
      <w:r w:rsidRPr="00CE49BA">
        <w:rPr>
          <w:rFonts w:ascii="Cambria" w:eastAsia="Times New Roman" w:hAnsi="Cambria" w:cs="Times New Roman"/>
          <w:sz w:val="28"/>
          <w:szCs w:val="28"/>
          <w:lang w:eastAsia="ru-RU" w:bidi="ru-RU"/>
        </w:rPr>
        <w:t xml:space="preserve">качества научных публикаций, </w:t>
      </w:r>
      <w:r w:rsidR="0032307A" w:rsidRPr="0032307A">
        <w:rPr>
          <w:rFonts w:ascii="Times New Roman" w:hAnsi="Times New Roman"/>
          <w:sz w:val="28"/>
          <w:szCs w:val="28"/>
        </w:rPr>
        <w:t xml:space="preserve">отражаемых в </w:t>
      </w:r>
      <w:proofErr w:type="spellStart"/>
      <w:r w:rsidR="0032307A" w:rsidRPr="0032307A">
        <w:rPr>
          <w:rFonts w:ascii="Times New Roman" w:hAnsi="Times New Roman"/>
          <w:sz w:val="28"/>
          <w:szCs w:val="28"/>
        </w:rPr>
        <w:t>наукометрических</w:t>
      </w:r>
      <w:proofErr w:type="spellEnd"/>
      <w:r w:rsidR="0032307A" w:rsidRPr="0032307A">
        <w:rPr>
          <w:rFonts w:ascii="Times New Roman" w:hAnsi="Times New Roman"/>
          <w:sz w:val="28"/>
          <w:szCs w:val="28"/>
        </w:rPr>
        <w:t xml:space="preserve"> базах</w:t>
      </w:r>
      <w:r w:rsidR="00371867">
        <w:rPr>
          <w:rFonts w:ascii="Times New Roman" w:hAnsi="Times New Roman"/>
          <w:sz w:val="28"/>
          <w:szCs w:val="28"/>
        </w:rPr>
        <w:t xml:space="preserve"> 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данных </w:t>
      </w:r>
      <w:r w:rsidR="0032307A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РИНЦ</w:t>
      </w:r>
      <w:r w:rsidR="00323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F1132" w:rsidRPr="003F1132">
        <w:t xml:space="preserve"> 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RSCI</w:t>
      </w:r>
      <w:r w:rsidR="00323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1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(не менее 30 в РИНЦ, 3 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F1132" w:rsidRPr="003F1132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RSCI</w:t>
      </w:r>
      <w:r w:rsidR="003F1132" w:rsidRPr="00975E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ежегодно)</w:t>
      </w:r>
      <w:r w:rsidR="003230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205DB" w:rsidRPr="00CE49BA" w:rsidRDefault="009205DB" w:rsidP="009205D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 w:rsidRPr="00CE49BA">
        <w:rPr>
          <w:rFonts w:ascii="Cambria" w:eastAsia="Times New Roman" w:hAnsi="Cambria" w:cs="Times New Roman"/>
          <w:sz w:val="28"/>
          <w:szCs w:val="28"/>
          <w:lang w:eastAsia="ru-RU" w:bidi="ru-RU"/>
        </w:rPr>
        <w:t>повышение качества заявок на проведение исследований по н</w:t>
      </w:r>
      <w:r w:rsidRPr="00CE49BA">
        <w:rPr>
          <w:rFonts w:ascii="Cambria" w:eastAsia="Times New Roman" w:hAnsi="Cambria" w:cs="Times New Roman"/>
          <w:sz w:val="28"/>
          <w:szCs w:val="28"/>
          <w:lang w:eastAsia="ru-RU" w:bidi="ru-RU"/>
        </w:rPr>
        <w:t>а</w:t>
      </w:r>
      <w:r w:rsidRPr="00CE49BA">
        <w:rPr>
          <w:rFonts w:ascii="Cambria" w:eastAsia="Times New Roman" w:hAnsi="Cambria" w:cs="Times New Roman"/>
          <w:sz w:val="28"/>
          <w:szCs w:val="28"/>
          <w:lang w:eastAsia="ru-RU" w:bidi="ru-RU"/>
        </w:rPr>
        <w:t>учным конкурсам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2307A" w:rsidRPr="009205DB" w:rsidRDefault="00975E0C" w:rsidP="000C7CC9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9205DB"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связей с исследовательскими институтами, образовательными организациями 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205DB"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научных пр</w:t>
      </w:r>
      <w:r w:rsidR="009205DB"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05DB"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ектов,</w:t>
      </w:r>
      <w:r w:rsid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регулярного выполнения плановых показателей объемов НИР</w:t>
      </w:r>
      <w:r w:rsidR="000C7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E0C" w:rsidRDefault="00975E0C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</w:t>
      </w:r>
      <w:r w:rsidRPr="00FA1986">
        <w:rPr>
          <w:rFonts w:ascii="Symbol" w:eastAsia="Times New Roman" w:hAnsi="Symbol" w:cs="Times New Roman"/>
          <w:b/>
          <w:bCs/>
          <w:sz w:val="28"/>
          <w:szCs w:val="28"/>
          <w:lang w:eastAsia="ru-RU" w:bidi="ru-RU"/>
        </w:rPr>
        <w:t>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Профориентационная работа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C7CC9" w:rsidRPr="004D149B" w:rsidRDefault="00CE49BA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149B">
        <w:rPr>
          <w:rFonts w:ascii="Symbol" w:eastAsia="Arial Unicode MS" w:hAnsi="Symbol" w:cs="Arial Unicode MS"/>
          <w:sz w:val="28"/>
          <w:szCs w:val="28"/>
          <w:lang w:eastAsia="ru-RU"/>
        </w:rPr>
        <w:t></w:t>
      </w:r>
      <w:r w:rsidRPr="004D149B">
        <w:rPr>
          <w:rFonts w:ascii="Symbol" w:eastAsia="Arial Unicode MS" w:hAnsi="Symbol" w:cs="Arial Unicode MS"/>
          <w:sz w:val="28"/>
          <w:szCs w:val="28"/>
          <w:lang w:eastAsia="ru-RU"/>
        </w:rPr>
        <w:t></w:t>
      </w:r>
      <w:r w:rsidR="000C7CC9" w:rsidRPr="004D149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</w:t>
      </w:r>
      <w:r w:rsidR="00975E0C" w:rsidRP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абота со студентами старших курсов всех вузов г. Пензы для пр</w:t>
      </w:r>
      <w:r w:rsidR="00975E0C" w:rsidRP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975E0C" w:rsidRP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влечения к обучению в магистратуре по программам «Социальная педагог</w:t>
      </w:r>
      <w:r w:rsidR="00975E0C" w:rsidRP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</w:t>
      </w:r>
      <w:r w:rsid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ка»,</w:t>
      </w:r>
      <w:r w:rsidR="00975E0C" w:rsidRP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«Педагогика и психология воспитания»</w:t>
      </w:r>
      <w:r w:rsid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«Теория и практика инклюзи</w:t>
      </w:r>
      <w:r w:rsid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="00975E0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ного образования» и «Образовательный менеджмент»</w:t>
      </w:r>
      <w:r w:rsidR="000C7CC9" w:rsidRPr="004D149B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0C7CC9" w:rsidRDefault="00FA1986" w:rsidP="00FA1986">
      <w:pPr>
        <w:pStyle w:val="a3"/>
        <w:numPr>
          <w:ilvl w:val="0"/>
          <w:numId w:val="11"/>
        </w:numPr>
        <w:tabs>
          <w:tab w:val="left" w:pos="567"/>
          <w:tab w:val="left" w:pos="593"/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активное участие в мероприятиях согласно Плану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профориентацио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работы ПГУ;</w:t>
      </w:r>
    </w:p>
    <w:p w:rsidR="00FA1986" w:rsidRPr="000C7CC9" w:rsidRDefault="00975E0C" w:rsidP="00FA1986">
      <w:pPr>
        <w:pStyle w:val="a3"/>
        <w:numPr>
          <w:ilvl w:val="0"/>
          <w:numId w:val="11"/>
        </w:numPr>
        <w:tabs>
          <w:tab w:val="left" w:pos="567"/>
          <w:tab w:val="left" w:pos="593"/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Bold" w:hAnsi="Times New Roman" w:cs="Times New Roman"/>
          <w:sz w:val="28"/>
          <w:szCs w:val="28"/>
        </w:rPr>
        <w:t>п</w:t>
      </w:r>
      <w:r w:rsidRPr="0002196A">
        <w:rPr>
          <w:rFonts w:ascii="Times New Roman" w:eastAsia="Times New Roman Bold" w:hAnsi="Times New Roman" w:cs="Times New Roman"/>
          <w:sz w:val="28"/>
          <w:szCs w:val="28"/>
        </w:rPr>
        <w:t>роведение ежегодных конференций, семинаров, с целью привлеч</w:t>
      </w:r>
      <w:r w:rsidRPr="0002196A">
        <w:rPr>
          <w:rFonts w:ascii="Times New Roman" w:eastAsia="Times New Roman Bold" w:hAnsi="Times New Roman" w:cs="Times New Roman"/>
          <w:sz w:val="28"/>
          <w:szCs w:val="28"/>
        </w:rPr>
        <w:t>е</w:t>
      </w:r>
      <w:r w:rsidRPr="0002196A">
        <w:rPr>
          <w:rFonts w:ascii="Times New Roman" w:eastAsia="Times New Roman Bold" w:hAnsi="Times New Roman" w:cs="Times New Roman"/>
          <w:sz w:val="28"/>
          <w:szCs w:val="28"/>
        </w:rPr>
        <w:t>ния студентов</w:t>
      </w:r>
      <w:r>
        <w:rPr>
          <w:rFonts w:ascii="Times New Roman" w:eastAsia="Times New Roman Bol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 Bold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 Bold" w:hAnsi="Times New Roman" w:cs="Times New Roman"/>
          <w:sz w:val="28"/>
          <w:szCs w:val="28"/>
        </w:rPr>
        <w:t xml:space="preserve"> к поступлению в магистратуру, аспирантуру</w:t>
      </w:r>
      <w:r w:rsidR="00FA198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C7CC9" w:rsidRDefault="000C7CC9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E49BA" w:rsidRPr="00CE49BA" w:rsidRDefault="00CE49BA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CE49BA" w:rsidRPr="00CE49BA" w:rsidRDefault="00CE49BA" w:rsidP="00D3599A">
      <w:pPr>
        <w:tabs>
          <w:tab w:val="left" w:pos="567"/>
          <w:tab w:val="left" w:pos="593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2.4. Работа </w:t>
      </w:r>
      <w:r w:rsidRPr="00CE49B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 трудоустройству выпускников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D72B6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72B6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FD72B6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="001F2C3D" w:rsidRPr="001F2C3D">
        <w:rPr>
          <w:rFonts w:ascii="Times New Roman" w:hAnsi="Times New Roman" w:cs="Times New Roman"/>
          <w:sz w:val="28"/>
          <w:szCs w:val="28"/>
        </w:rPr>
        <w:t xml:space="preserve"> </w:t>
      </w:r>
      <w:r w:rsidR="001F2C3D">
        <w:rPr>
          <w:rFonts w:ascii="Times New Roman" w:hAnsi="Times New Roman" w:cs="Times New Roman"/>
          <w:sz w:val="28"/>
          <w:szCs w:val="28"/>
        </w:rPr>
        <w:t>п</w:t>
      </w:r>
      <w:r w:rsidR="001F2C3D" w:rsidRPr="005C692A">
        <w:rPr>
          <w:rFonts w:ascii="Times New Roman" w:hAnsi="Times New Roman" w:cs="Times New Roman"/>
          <w:sz w:val="28"/>
          <w:szCs w:val="28"/>
        </w:rPr>
        <w:t xml:space="preserve">ривлечение потенциальных работодателей </w:t>
      </w:r>
      <w:r w:rsidR="001F2C3D">
        <w:rPr>
          <w:rFonts w:ascii="Times New Roman" w:hAnsi="Times New Roman" w:cs="Times New Roman"/>
          <w:sz w:val="28"/>
          <w:szCs w:val="28"/>
        </w:rPr>
        <w:t>к учебному процессу</w:t>
      </w:r>
      <w:r w:rsid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F2C3D" w:rsidRDefault="001F2C3D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B6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FD72B6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1F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692A">
        <w:rPr>
          <w:rFonts w:ascii="Times New Roman" w:hAnsi="Times New Roman" w:cs="Times New Roman"/>
          <w:sz w:val="28"/>
          <w:szCs w:val="28"/>
        </w:rPr>
        <w:t>абота с руководителями учреждений образования, культуры и здр</w:t>
      </w:r>
      <w:r w:rsidRPr="005C692A">
        <w:rPr>
          <w:rFonts w:ascii="Times New Roman" w:hAnsi="Times New Roman" w:cs="Times New Roman"/>
          <w:sz w:val="28"/>
          <w:szCs w:val="28"/>
        </w:rPr>
        <w:t>а</w:t>
      </w:r>
      <w:r w:rsidRPr="005C692A">
        <w:rPr>
          <w:rFonts w:ascii="Times New Roman" w:hAnsi="Times New Roman" w:cs="Times New Roman"/>
          <w:sz w:val="28"/>
          <w:szCs w:val="28"/>
        </w:rPr>
        <w:t>воохранения города и области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92A">
        <w:rPr>
          <w:rFonts w:ascii="Times New Roman" w:hAnsi="Times New Roman" w:cs="Times New Roman"/>
          <w:sz w:val="28"/>
          <w:szCs w:val="28"/>
        </w:rPr>
        <w:t>о сферах профе</w:t>
      </w:r>
      <w:r w:rsidRPr="005C692A">
        <w:rPr>
          <w:rFonts w:ascii="Times New Roman" w:hAnsi="Times New Roman" w:cs="Times New Roman"/>
          <w:sz w:val="28"/>
          <w:szCs w:val="28"/>
        </w:rPr>
        <w:t>с</w:t>
      </w:r>
      <w:r w:rsidRPr="005C692A"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выпускников, освоивших </w:t>
      </w:r>
      <w:r w:rsidRPr="005C692A">
        <w:rPr>
          <w:rFonts w:ascii="Times New Roman" w:hAnsi="Times New Roman" w:cs="Times New Roman"/>
          <w:sz w:val="28"/>
          <w:szCs w:val="28"/>
        </w:rPr>
        <w:t>магист</w:t>
      </w:r>
      <w:r>
        <w:rPr>
          <w:rFonts w:ascii="Times New Roman" w:hAnsi="Times New Roman" w:cs="Times New Roman"/>
          <w:sz w:val="28"/>
          <w:szCs w:val="28"/>
        </w:rPr>
        <w:t>ерские программы по направлению 44.04.01 Педагогическое образование;</w:t>
      </w:r>
    </w:p>
    <w:p w:rsidR="001F2C3D" w:rsidRPr="00FD72B6" w:rsidRDefault="001F2C3D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2C3D">
        <w:rPr>
          <w:rFonts w:ascii="Times New Roman" w:hAnsi="Times New Roman" w:cs="Times New Roman"/>
          <w:sz w:val="28"/>
          <w:szCs w:val="28"/>
        </w:rPr>
        <w:t>азработка индивидуальных траекторий будущего трудоустройства обучающихся и обеспечение их профессиональной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2.5.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Международная деятельность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="004D149B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="00A944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</w:t>
      </w:r>
      <w:r w:rsidR="00D72E73"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</w:t>
      </w:r>
      <w:r w:rsidR="004D14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академической мобильности для студентов и преподавателей с 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зарубежными 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университетами;</w:t>
      </w:r>
    </w:p>
    <w:p w:rsidR="0071701E" w:rsidRPr="0071701E" w:rsidRDefault="0071701E" w:rsidP="0071701E">
      <w:pPr>
        <w:pStyle w:val="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01E">
        <w:rPr>
          <w:rFonts w:ascii="Times New Roman" w:hAnsi="Times New Roman"/>
          <w:sz w:val="28"/>
          <w:szCs w:val="28"/>
        </w:rPr>
        <w:t>активизация работы по публикации преподавателями кафедры нау</w:t>
      </w:r>
      <w:r w:rsidRPr="0071701E">
        <w:rPr>
          <w:rFonts w:ascii="Times New Roman" w:hAnsi="Times New Roman"/>
          <w:sz w:val="28"/>
          <w:szCs w:val="28"/>
        </w:rPr>
        <w:t>ч</w:t>
      </w:r>
      <w:r w:rsidRPr="0071701E">
        <w:rPr>
          <w:rFonts w:ascii="Times New Roman" w:hAnsi="Times New Roman"/>
          <w:sz w:val="28"/>
          <w:szCs w:val="28"/>
        </w:rPr>
        <w:t>ных работ в международных изданиях;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совместная работа над заявками на финансирование совместных м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ждународных научных проектов;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издание совместных научных трудов с зарубежными коллегами.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2.6.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Научно-исследовательская работа студентов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72E73" w:rsidRDefault="00CE49BA" w:rsidP="00944F36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привлечение</w:t>
      </w:r>
      <w:r w:rsidR="00D72E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большего числа студентов в работу научных студенч</w:t>
      </w:r>
      <w:r w:rsidR="00D72E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D72E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ских кружков </w:t>
      </w:r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кафедры «</w:t>
      </w:r>
      <w:r w:rsidR="001F2C3D" w:rsidRPr="00A36CA8">
        <w:rPr>
          <w:rFonts w:ascii="Times New Roman" w:hAnsi="Times New Roman" w:cs="Times New Roman"/>
          <w:sz w:val="28"/>
          <w:szCs w:val="28"/>
        </w:rPr>
        <w:t xml:space="preserve">Психология </w:t>
      </w:r>
      <w:proofErr w:type="spellStart"/>
      <w:r w:rsidR="001F2C3D" w:rsidRPr="00A36CA8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«</w:t>
      </w:r>
      <w:r w:rsidR="001F2C3D" w:rsidRPr="00A36CA8">
        <w:rPr>
          <w:rFonts w:ascii="Times New Roman" w:hAnsi="Times New Roman" w:cs="Times New Roman"/>
          <w:sz w:val="28"/>
          <w:szCs w:val="28"/>
        </w:rPr>
        <w:t>Педагогика для всех</w:t>
      </w:r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1F2C3D" w:rsidRPr="001F2C3D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="001F2C3D" w:rsidRP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«Тр</w:t>
      </w:r>
      <w:r w:rsidR="001F2C3D" w:rsidRP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1F2C3D" w:rsidRP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виум»</w:t>
      </w:r>
      <w:r w:rsid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1F2C3D" w:rsidRP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«Отражение и Я»</w:t>
      </w:r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44F36" w:rsidRDefault="00944F36" w:rsidP="0094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1F2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4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качественного уровня работы студенческих научных кружков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большего вовлечения студентов в исследовательскую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согласно </w:t>
      </w:r>
      <w:r w:rsidRPr="00944F36">
        <w:rPr>
          <w:rFonts w:ascii="Times New Roman" w:eastAsia="Times New Roman" w:hAnsi="Times New Roman" w:cs="Times New Roman"/>
          <w:sz w:val="28"/>
          <w:szCs w:val="28"/>
        </w:rPr>
        <w:t>плану кафедральной госбюджетной (инициативной) н</w:t>
      </w:r>
      <w:r w:rsidRPr="00944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4F36">
        <w:rPr>
          <w:rFonts w:ascii="Times New Roman" w:eastAsia="Times New Roman" w:hAnsi="Times New Roman" w:cs="Times New Roman"/>
          <w:sz w:val="28"/>
          <w:szCs w:val="28"/>
        </w:rPr>
        <w:t>учно-исследовательской работы</w:t>
      </w:r>
      <w:r w:rsidR="00D40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9BA" w:rsidRPr="00CE49BA" w:rsidRDefault="00CE49BA" w:rsidP="00D3599A">
      <w:pPr>
        <w:widowControl w:val="0"/>
        <w:tabs>
          <w:tab w:val="left" w:pos="567"/>
          <w:tab w:val="left" w:pos="1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активизация работы по привлечению студентов к участию в реги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нальных, Всероссийских, </w:t>
      </w:r>
      <w:r w:rsidR="00944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еждународных научно-образовательных мер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приятиях, подготовка не менее 15 студенческих работ на конкурсы ежегодно.</w:t>
      </w: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2.7.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Воспитательная работа</w:t>
      </w:r>
    </w:p>
    <w:p w:rsidR="00CE49BA" w:rsidRPr="00CE49BA" w:rsidRDefault="00CE49BA" w:rsidP="00D3599A">
      <w:pPr>
        <w:widowControl w:val="0"/>
        <w:tabs>
          <w:tab w:val="left" w:pos="567"/>
          <w:tab w:val="left" w:pos="16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49BA" w:rsidRDefault="00CE49BA" w:rsidP="00D40402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организация воспитательной работы со студентами </w:t>
      </w:r>
      <w:r w:rsidR="00D404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</w:t>
      </w:r>
      <w:r w:rsidR="003718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D404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</w:t>
      </w:r>
      <w:r w:rsidR="003718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воспитательной работы</w:t>
      </w:r>
      <w:r w:rsid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ПГУ, 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Ученого совета, пр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казами и распоряжениями ректора университета, касающимися воспитател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</w:t>
      </w:r>
      <w:r w:rsid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402" w:rsidRPr="00D40402" w:rsidRDefault="00CE49BA" w:rsidP="00D40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совершенствование </w:t>
      </w:r>
      <w:r w:rsidR="00D404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 воспитательной работы </w:t>
      </w:r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терроризма и экстремизма в молодежной среде и профилактики </w:t>
      </w:r>
      <w:proofErr w:type="spellStart"/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D40402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D40402" w:rsidRPr="00D40402" w:rsidRDefault="00D40402" w:rsidP="00D40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3718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высокой нравственности, </w:t>
      </w:r>
      <w:r w:rsidR="0071701E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</w:t>
      </w:r>
      <w:r w:rsidR="0071701E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701E"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="00717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0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риверженности ценностям гуманизма, ответственности, толерантности, пропаганды здорового образа жизни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01E" w:rsidRPr="00CE49BA" w:rsidRDefault="0071701E" w:rsidP="0071701E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обеспечение постоянного освещения воспитательной работы на оф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циальном сайте кафедры.</w:t>
      </w:r>
    </w:p>
    <w:p w:rsidR="00D40402" w:rsidRDefault="00D40402" w:rsidP="00D3599A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9BA" w:rsidRPr="00CE49BA" w:rsidRDefault="00CE49BA" w:rsidP="00D3599A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2.8.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по совершенствованию материально-технической </w:t>
      </w:r>
      <w:r w:rsidRPr="00CE49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базы </w:t>
      </w:r>
      <w:r w:rsidRPr="00CE49BA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кафедры</w:t>
      </w:r>
    </w:p>
    <w:p w:rsidR="00CE49BA" w:rsidRPr="00CE49BA" w:rsidRDefault="00CE49BA" w:rsidP="00D3599A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9BA" w:rsidRPr="00CE49BA" w:rsidRDefault="00CE49BA" w:rsidP="00D359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</w:t>
      </w:r>
      <w:r w:rsidRPr="00CE49BA">
        <w:rPr>
          <w:rFonts w:ascii="Symbol" w:eastAsia="Times New Roman" w:hAnsi="Symbol" w:cs="Times New Roman"/>
          <w:sz w:val="28"/>
          <w:szCs w:val="28"/>
          <w:lang w:eastAsia="ru-RU" w:bidi="ru-RU"/>
        </w:rPr>
        <w:t>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материально-технической базы кафедры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целью обеспечения качественного образовательного процесса в соотве</w:t>
      </w:r>
      <w:r w:rsidR="00A944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 тр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бованиями ФГОС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E49BA" w:rsidRPr="00CE49BA" w:rsidRDefault="00CE49BA" w:rsidP="00D3599A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</w:p>
    <w:p w:rsidR="00CE49BA" w:rsidRPr="00CE49BA" w:rsidRDefault="00CE49BA" w:rsidP="00D3599A">
      <w:pPr>
        <w:widowControl w:val="0"/>
        <w:tabs>
          <w:tab w:val="left" w:pos="171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D3599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  <w:sectPr w:rsidR="00CE49BA" w:rsidRPr="00CE49BA" w:rsidSect="00D3599A">
          <w:type w:val="continuous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2C6793" w:rsidRDefault="00CE49BA" w:rsidP="00D3599A">
      <w:pPr>
        <w:widowControl w:val="0"/>
        <w:numPr>
          <w:ilvl w:val="2"/>
          <w:numId w:val="2"/>
        </w:numPr>
        <w:tabs>
          <w:tab w:val="left" w:pos="1223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Основные показатели развития кафедры </w:t>
      </w:r>
    </w:p>
    <w:p w:rsidR="002C6793" w:rsidRDefault="00CE49BA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="00D8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Педагогика и психология</w:t>
      </w:r>
      <w:r w:rsid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CE49BA" w:rsidRDefault="00D83FF9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2023 – 2027</w:t>
      </w:r>
      <w:r w:rsidR="00CE49BA" w:rsidRPr="002C6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гг.</w:t>
      </w:r>
    </w:p>
    <w:p w:rsidR="00AE2DB4" w:rsidRDefault="00AE2DB4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E2DB4" w:rsidRPr="002C6793" w:rsidRDefault="00AE2DB4" w:rsidP="002C6793">
      <w:pPr>
        <w:widowControl w:val="0"/>
        <w:tabs>
          <w:tab w:val="left" w:pos="1223"/>
        </w:tabs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0380" w:type="dxa"/>
        <w:tblInd w:w="-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5699"/>
        <w:gridCol w:w="851"/>
        <w:gridCol w:w="850"/>
        <w:gridCol w:w="851"/>
        <w:gridCol w:w="850"/>
        <w:gridCol w:w="851"/>
      </w:tblGrid>
      <w:tr w:rsidR="00CE49BA" w:rsidRPr="00CE49BA" w:rsidTr="00DA6B41">
        <w:trPr>
          <w:trHeight w:val="46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№ </w:t>
            </w:r>
            <w:r w:rsidRPr="00CE49B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Показатели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индикаторы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</w:p>
          <w:p w:rsidR="00CE49BA" w:rsidRPr="00CE49BA" w:rsidRDefault="00371867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</w:t>
            </w:r>
            <w:proofErr w:type="spellStart"/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диницы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измерения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DE25E5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DE25E5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DE25E5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DE25E5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DE25E5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2027 г</w:t>
            </w:r>
            <w:r w:rsidR="00CE49BA" w:rsidRPr="00CE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</w:tc>
      </w:tr>
      <w:tr w:rsidR="00CE49BA" w:rsidRPr="00CE49BA" w:rsidTr="00DA6B41">
        <w:trPr>
          <w:trHeight w:val="330"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1. Образование</w:t>
            </w:r>
          </w:p>
        </w:tc>
      </w:tr>
      <w:tr w:rsidR="00CE49BA" w:rsidRPr="00CE49BA" w:rsidTr="00DA6B41">
        <w:trPr>
          <w:trHeight w:val="38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Общий контингент студентов,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4749B0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C95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4749B0" w:rsidP="009A2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C95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4749B0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4749B0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4749B0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  <w:r w:rsidR="00C95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CE49BA" w:rsidRPr="00CE49BA" w:rsidTr="009A2877">
        <w:trPr>
          <w:trHeight w:val="36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</w:t>
            </w:r>
            <w:proofErr w:type="gram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реализуемых</w:t>
            </w:r>
            <w:proofErr w:type="gram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ООП ВО,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5135BC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5135BC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5135BC" w:rsidRDefault="009C2A3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5135BC" w:rsidRDefault="009C2A3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5135BC" w:rsidRDefault="009C2A3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bookmarkStart w:id="0" w:name="_GoBack"/>
            <w:bookmarkEnd w:id="0"/>
          </w:p>
        </w:tc>
      </w:tr>
      <w:tr w:rsidR="00CE49BA" w:rsidRPr="00CE49BA" w:rsidTr="009A2877">
        <w:trPr>
          <w:trHeight w:val="38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1.3.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программ дополнительного образования,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9A2877" w:rsidRDefault="004749B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9A2877" w:rsidRDefault="004749B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9A2877" w:rsidRDefault="004749B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9A2877" w:rsidRDefault="004749B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9A2877" w:rsidRDefault="004749B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4749B0" w:rsidRPr="00CE49BA" w:rsidTr="00DA6B41">
        <w:trPr>
          <w:trHeight w:val="3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E49BA" w:rsidRDefault="004749B0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1.4.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E49BA" w:rsidRDefault="004749B0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Численность лиц, обучающихся в магистратуре,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C12A6" w:rsidRDefault="004749B0" w:rsidP="00552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C12A6" w:rsidRDefault="004749B0" w:rsidP="00552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C12A6" w:rsidRDefault="009C2A3D" w:rsidP="00552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C12A6" w:rsidRDefault="009C2A3D" w:rsidP="00552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9B0" w:rsidRPr="00CC12A6" w:rsidRDefault="009C2A3D" w:rsidP="00552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1.5.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выпускников, трудоустроившихся по специал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ности в течение трех лет после окончания университ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9A2877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="00CE49BA"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9A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8</w:t>
            </w:r>
            <w:r w:rsidR="009A28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85</w:t>
            </w:r>
          </w:p>
        </w:tc>
      </w:tr>
      <w:tr w:rsidR="00CE49BA" w:rsidRPr="00CE49BA" w:rsidTr="00DA6B41">
        <w:trPr>
          <w:trHeight w:val="328"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2.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Наука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 и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инновации</w:t>
            </w:r>
            <w:proofErr w:type="spellEnd"/>
          </w:p>
        </w:tc>
      </w:tr>
      <w:tr w:rsidR="00CE49BA" w:rsidRPr="00CE49BA" w:rsidTr="00DA6B41">
        <w:trPr>
          <w:trHeight w:val="38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НПР, участвующих в выполнении НИР (Н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ОКР),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CC12A6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CC12A6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CC12A6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C12A6" w:rsidRDefault="00CC12A6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CE49BA" w:rsidRPr="00CE49BA" w:rsidTr="005135BC">
        <w:trPr>
          <w:trHeight w:val="11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статей, изданных в научной периодике, индексируемой 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WebofScience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Scopus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/Российский и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декс цитирования, в российских рецензируемых нау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 журналах,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493752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CE49BA" w:rsidRPr="00B354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0/</w:t>
            </w:r>
          </w:p>
          <w:p w:rsidR="00CE49BA" w:rsidRPr="00B35434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354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CE49BA" w:rsidRPr="00CE49BA" w:rsidTr="00DA6B41">
        <w:trPr>
          <w:trHeight w:val="3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2.3.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Количество</w:t>
            </w:r>
            <w:proofErr w:type="spellEnd"/>
            <w:r w:rsidR="003718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изданных</w:t>
            </w:r>
            <w:proofErr w:type="spellEnd"/>
            <w:r w:rsidR="003718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монографий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шт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0D50F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0D50F3" w:rsidRDefault="000D50F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0D50F3" w:rsidRDefault="000D50F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2.4.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Цитирование публикаций, изданных за </w:t>
            </w:r>
            <w:proofErr w:type="gram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последние</w:t>
            </w:r>
            <w:proofErr w:type="gramEnd"/>
          </w:p>
          <w:p w:rsidR="00371867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 полных лет в научной периодике, индексируемой 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 w:bidi="ru-RU"/>
              </w:rPr>
              <w:t>Web</w:t>
            </w:r>
            <w:r w:rsidR="003718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 w:bidi="ru-RU"/>
              </w:rPr>
              <w:t>of</w:t>
            </w:r>
            <w:r w:rsidR="003718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 w:bidi="ru-RU"/>
              </w:rPr>
              <w:t>Science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/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 w:bidi="ru-RU"/>
              </w:rPr>
              <w:t>Scopus</w:t>
            </w:r>
            <w:r w:rsidRPr="00CE49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/ </w:t>
            </w:r>
            <w:r w:rsidRPr="00CE49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РИНЦ, 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4D149B" w:rsidRDefault="0047146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47146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4D149B" w:rsidRDefault="0047146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47146D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4D149B" w:rsidRDefault="00F6432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F6432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4D149B" w:rsidRDefault="00F6432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F6432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="00CE49BA" w:rsidRPr="004D1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</w:p>
          <w:p w:rsidR="00CE49BA" w:rsidRPr="004D149B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D14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</w:t>
            </w:r>
          </w:p>
        </w:tc>
      </w:tr>
      <w:tr w:rsidR="00CE49BA" w:rsidRPr="00CE49BA" w:rsidTr="00DA6B41">
        <w:trPr>
          <w:trHeight w:val="3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2.5.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защит диссертаций кандида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ских/докторских,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9A2877" w:rsidRDefault="00CE49BA" w:rsidP="009A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0/</w:t>
            </w:r>
            <w:r w:rsidR="009A28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9A2877" w:rsidRDefault="009A2877" w:rsidP="009A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CE49BA"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</w:t>
            </w:r>
            <w:r w:rsidR="000D50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E49BA"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9A287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CE49BA"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/0</w:t>
            </w:r>
          </w:p>
        </w:tc>
      </w:tr>
      <w:tr w:rsidR="00CE49BA" w:rsidRPr="00CE49BA" w:rsidTr="00DA6B41">
        <w:trPr>
          <w:trHeight w:val="3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2.6.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финансирования научных исследований и ра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работок на 1 НПР, тыс</w:t>
            </w:r>
            <w:proofErr w:type="gram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A9441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A9441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CE49BA"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A9441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CE49BA" w:rsidRPr="00CE49BA" w:rsidTr="00DA6B41">
        <w:trPr>
          <w:trHeight w:val="3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патентов на изобретения, полезные мод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0D50F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0D50F3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E49BA" w:rsidRPr="00CE49BA" w:rsidTr="00DA6B41">
        <w:trPr>
          <w:trHeight w:val="328"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3. Международная деятельность</w:t>
            </w:r>
          </w:p>
        </w:tc>
      </w:tr>
      <w:tr w:rsidR="00CE49BA" w:rsidRPr="00CE49BA" w:rsidTr="00DA6B41">
        <w:trPr>
          <w:trHeight w:val="35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Число и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ностранных</w:t>
            </w:r>
            <w:proofErr w:type="spellEnd"/>
            <w:r w:rsidR="003718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студентов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чел</w:t>
            </w:r>
            <w:proofErr w:type="spell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056D2E" w:rsidP="00B3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B35434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3.2.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867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международных конференций, симпози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мов, иных мероприятий, организованных факультетом/ кафедрой,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64391E" w:rsidRDefault="0064391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CE49BA" w:rsidRPr="00CE49BA" w:rsidTr="00CC12A6">
        <w:trPr>
          <w:trHeight w:val="5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3.3.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реализуемых программ академической мобильности студентов и НПР с зарубежными униве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ситетами,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BA" w:rsidRPr="00CC12A6" w:rsidRDefault="00CC12A6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CE49BA" w:rsidRPr="00CE49BA" w:rsidTr="00DA6B41">
        <w:trPr>
          <w:trHeight w:val="330"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4. Воспитательная деятельность и социальное сопровождение</w:t>
            </w:r>
          </w:p>
        </w:tc>
      </w:tr>
      <w:tr w:rsidR="00CE49BA" w:rsidRPr="00CE49BA" w:rsidTr="00DA6B41">
        <w:trPr>
          <w:trHeight w:val="4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студентов, участвовавших в фестивалях и конкурсах регионального, всероссийского и междун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родного уровней,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171720" w:rsidRPr="0017172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171720" w:rsidRPr="0017172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CE49BA" w:rsidRPr="00CE49BA" w:rsidTr="00DA6B41">
        <w:trPr>
          <w:trHeight w:val="48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4.2.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студентов, задействованных в работе творческих коллективов, в студенческих отрядах и в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лонтерских движениях,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0D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  <w:tr w:rsidR="00CE49BA" w:rsidRPr="00CE49BA" w:rsidTr="00DA6B41">
        <w:trPr>
          <w:trHeight w:val="330"/>
        </w:trPr>
        <w:tc>
          <w:tcPr>
            <w:tcW w:w="10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lastRenderedPageBreak/>
              <w:t>5. Организационный, кадровый и финансовый менеджмент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Средний балл за страницу сайта факультета/кафедры в рейтинге сайтов структурных подразделений униве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ситета,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100 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371867" w:rsidRDefault="0037186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371867" w:rsidRDefault="00371867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371867" w:rsidRDefault="00CE49BA" w:rsidP="0037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</w:t>
            </w:r>
            <w:r w:rsidR="00371867"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371867" w:rsidRDefault="00371867" w:rsidP="0037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371867" w:rsidRDefault="00371867" w:rsidP="0037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37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37</w:t>
            </w:r>
          </w:p>
        </w:tc>
      </w:tr>
      <w:tr w:rsidR="00CE49BA" w:rsidRPr="00CE49BA" w:rsidTr="00DA6B41">
        <w:trPr>
          <w:trHeight w:val="5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5.3.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Показатель кафедры в рейтинге </w:t>
            </w:r>
            <w:proofErr w:type="gram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структурных</w:t>
            </w:r>
            <w:proofErr w:type="gramEnd"/>
          </w:p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подразделений университета,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1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C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C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</w:tr>
      <w:tr w:rsidR="00CE49BA" w:rsidRPr="00CE49BA" w:rsidTr="00DA6B41">
        <w:trPr>
          <w:trHeight w:val="7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5.4.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штатного ППС, прошедшего повышение квал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171720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E49BA" w:rsidRDefault="00CE49BA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3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E49BA" w:rsidRPr="00CE49BA" w:rsidTr="00DA6B41">
        <w:trPr>
          <w:trHeight w:val="33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5.5.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Средний возраст основного (штатного) ППС,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C95919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17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    </w:t>
            </w:r>
            <w:r w:rsidR="00C95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CE49BA" w:rsidP="001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</w:t>
            </w:r>
            <w:r w:rsidR="00056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171720" w:rsidRDefault="00CE49BA" w:rsidP="00A9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4</w:t>
            </w:r>
            <w:r w:rsidR="00056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95919" w:rsidRDefault="00C95919" w:rsidP="00A9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CE49BA" w:rsidRPr="00CE49BA" w:rsidTr="00DA6B41">
        <w:trPr>
          <w:trHeight w:val="76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5.6.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Доля </w:t>
            </w:r>
            <w:proofErr w:type="gramStart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штатного</w:t>
            </w:r>
            <w:proofErr w:type="gramEnd"/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ППС, имеющего ученую степень</w:t>
            </w:r>
          </w:p>
          <w:p w:rsidR="00CE49BA" w:rsidRPr="00CE49BA" w:rsidRDefault="00CE49BA" w:rsidP="00DA6B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кандидата/доктора наук, в общей штатной численн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CE49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 ППС, приведенной к полной ставке,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C12A6" w:rsidRDefault="00056D2E" w:rsidP="00DA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CC12A6" w:rsidRDefault="00056D2E" w:rsidP="00CC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37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C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9BA" w:rsidRPr="00056D2E" w:rsidRDefault="00056D2E" w:rsidP="00CC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CE49BA" w:rsidRPr="00CE49BA" w:rsidRDefault="00CE49BA" w:rsidP="00D359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E49BA" w:rsidRPr="00CE49BA" w:rsidRDefault="00CE49BA" w:rsidP="00D359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</w:p>
    <w:p w:rsidR="00FA1986" w:rsidRDefault="00CE49BA" w:rsidP="00D3599A">
      <w:pPr>
        <w:widowControl w:val="0"/>
        <w:numPr>
          <w:ilvl w:val="2"/>
          <w:numId w:val="2"/>
        </w:numPr>
        <w:tabs>
          <w:tab w:val="left" w:pos="1257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Ожидаемые результаты реализации программы развития </w:t>
      </w:r>
    </w:p>
    <w:p w:rsidR="00CE49BA" w:rsidRPr="00FA1986" w:rsidRDefault="00056D2E" w:rsidP="00FA1986">
      <w:pPr>
        <w:widowControl w:val="0"/>
        <w:tabs>
          <w:tab w:val="left" w:pos="1257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="00CE49BA"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афедры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E49BA"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Педагогика и психология</w:t>
      </w:r>
      <w:r w:rsidR="00CE49BA" w:rsidRPr="00FA198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CE49BA" w:rsidRPr="00CE49BA" w:rsidRDefault="00CE49BA" w:rsidP="00D359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CE49BA" w:rsidRPr="00CE49BA" w:rsidRDefault="00CE49BA" w:rsidP="00903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</w:t>
      </w:r>
      <w:r w:rsidR="00056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ограмма развития кафедры на 2023-2027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гг. нацелена на следующие конкретные результаты:</w:t>
      </w:r>
    </w:p>
    <w:p w:rsidR="00CE49BA" w:rsidRPr="00CE49BA" w:rsidRDefault="00CE49BA" w:rsidP="00D359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реализация на высоком уровне основных профессиональных образ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056D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вательных программ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магистратуры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аспирантуры</w:t>
      </w: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036A4" w:rsidRDefault="00CE49BA" w:rsidP="009036A4">
      <w:pPr>
        <w:pStyle w:val="Default"/>
        <w:tabs>
          <w:tab w:val="left" w:pos="900"/>
        </w:tabs>
        <w:ind w:firstLine="709"/>
        <w:jc w:val="both"/>
        <w:rPr>
          <w:color w:val="auto"/>
          <w:sz w:val="28"/>
          <w:szCs w:val="28"/>
        </w:rPr>
      </w:pPr>
      <w:r w:rsidRPr="00CE49BA">
        <w:rPr>
          <w:rFonts w:eastAsia="Times New Roman"/>
          <w:sz w:val="28"/>
          <w:szCs w:val="28"/>
          <w:lang w:eastAsia="ru-RU" w:bidi="ru-RU"/>
        </w:rPr>
        <w:t xml:space="preserve">– обеспечение учебного процесса </w:t>
      </w:r>
      <w:r w:rsidR="009036A4" w:rsidRPr="00F55503">
        <w:rPr>
          <w:color w:val="auto"/>
          <w:sz w:val="28"/>
          <w:szCs w:val="28"/>
        </w:rPr>
        <w:t>учебн</w:t>
      </w:r>
      <w:r w:rsidR="009036A4">
        <w:rPr>
          <w:color w:val="auto"/>
          <w:sz w:val="28"/>
          <w:szCs w:val="28"/>
        </w:rPr>
        <w:t>ой</w:t>
      </w:r>
      <w:r w:rsidR="009036A4" w:rsidRPr="00F55503">
        <w:rPr>
          <w:color w:val="auto"/>
          <w:sz w:val="28"/>
          <w:szCs w:val="28"/>
        </w:rPr>
        <w:t>, учебно-методическ</w:t>
      </w:r>
      <w:r w:rsidR="009036A4">
        <w:rPr>
          <w:color w:val="auto"/>
          <w:sz w:val="28"/>
          <w:szCs w:val="28"/>
        </w:rPr>
        <w:t>ой</w:t>
      </w:r>
      <w:r w:rsidR="00B000B0">
        <w:rPr>
          <w:color w:val="auto"/>
          <w:sz w:val="28"/>
          <w:szCs w:val="28"/>
        </w:rPr>
        <w:t xml:space="preserve"> </w:t>
      </w:r>
      <w:r w:rsidR="009036A4">
        <w:rPr>
          <w:color w:val="auto"/>
          <w:sz w:val="28"/>
          <w:szCs w:val="28"/>
        </w:rPr>
        <w:t>лит</w:t>
      </w:r>
      <w:r w:rsidR="009036A4">
        <w:rPr>
          <w:color w:val="auto"/>
          <w:sz w:val="28"/>
          <w:szCs w:val="28"/>
        </w:rPr>
        <w:t>е</w:t>
      </w:r>
      <w:r w:rsidR="009036A4">
        <w:rPr>
          <w:color w:val="auto"/>
          <w:sz w:val="28"/>
          <w:szCs w:val="28"/>
        </w:rPr>
        <w:t>ратурой</w:t>
      </w:r>
      <w:r w:rsidR="009036A4" w:rsidRPr="00F55503">
        <w:rPr>
          <w:color w:val="auto"/>
          <w:sz w:val="28"/>
          <w:szCs w:val="28"/>
        </w:rPr>
        <w:t>, методически</w:t>
      </w:r>
      <w:r w:rsidR="009036A4">
        <w:rPr>
          <w:color w:val="auto"/>
          <w:sz w:val="28"/>
          <w:szCs w:val="28"/>
        </w:rPr>
        <w:t>ми</w:t>
      </w:r>
      <w:r w:rsidR="009036A4" w:rsidRPr="00F55503">
        <w:rPr>
          <w:color w:val="auto"/>
          <w:sz w:val="28"/>
          <w:szCs w:val="28"/>
        </w:rPr>
        <w:t xml:space="preserve"> рекомендаци</w:t>
      </w:r>
      <w:r w:rsidR="009036A4">
        <w:rPr>
          <w:color w:val="auto"/>
          <w:sz w:val="28"/>
          <w:szCs w:val="28"/>
        </w:rPr>
        <w:t>ями</w:t>
      </w:r>
      <w:r w:rsidR="00056D2E">
        <w:rPr>
          <w:color w:val="auto"/>
          <w:sz w:val="28"/>
          <w:szCs w:val="28"/>
        </w:rPr>
        <w:t>,</w:t>
      </w:r>
      <w:r w:rsidR="009036A4" w:rsidRPr="00F55503">
        <w:rPr>
          <w:color w:val="auto"/>
          <w:sz w:val="28"/>
          <w:szCs w:val="28"/>
        </w:rPr>
        <w:t xml:space="preserve"> для проведения всех видов уче</w:t>
      </w:r>
      <w:r w:rsidR="009036A4" w:rsidRPr="00F55503">
        <w:rPr>
          <w:color w:val="auto"/>
          <w:sz w:val="28"/>
          <w:szCs w:val="28"/>
        </w:rPr>
        <w:t>б</w:t>
      </w:r>
      <w:r w:rsidR="009036A4" w:rsidRPr="00F55503">
        <w:rPr>
          <w:color w:val="auto"/>
          <w:sz w:val="28"/>
          <w:szCs w:val="28"/>
        </w:rPr>
        <w:t>ных занятий</w:t>
      </w:r>
      <w:r w:rsidR="009036A4">
        <w:rPr>
          <w:color w:val="auto"/>
          <w:sz w:val="28"/>
          <w:szCs w:val="28"/>
        </w:rPr>
        <w:t xml:space="preserve"> по дисциплинам кафедры</w:t>
      </w:r>
      <w:r w:rsidR="009036A4" w:rsidRPr="00F55503">
        <w:rPr>
          <w:color w:val="auto"/>
          <w:sz w:val="28"/>
          <w:szCs w:val="28"/>
        </w:rPr>
        <w:t>;</w:t>
      </w:r>
    </w:p>
    <w:p w:rsidR="009036A4" w:rsidRDefault="009036A4" w:rsidP="009036A4">
      <w:pPr>
        <w:pStyle w:val="Default"/>
        <w:tabs>
          <w:tab w:val="left" w:pos="900"/>
        </w:tabs>
        <w:ind w:firstLine="709"/>
        <w:jc w:val="both"/>
        <w:rPr>
          <w:rFonts w:eastAsia="Times New Roman"/>
          <w:sz w:val="28"/>
          <w:szCs w:val="28"/>
        </w:rPr>
      </w:pPr>
      <w:r w:rsidRPr="00CE49B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внедрение</w:t>
      </w:r>
      <w:r w:rsidR="007F0E86">
        <w:rPr>
          <w:rFonts w:eastAsia="Times New Roman"/>
          <w:sz w:val="28"/>
          <w:szCs w:val="28"/>
        </w:rPr>
        <w:t xml:space="preserve"> в учебный процесс</w:t>
      </w:r>
      <w:r>
        <w:rPr>
          <w:rFonts w:eastAsia="Times New Roman"/>
          <w:sz w:val="28"/>
          <w:szCs w:val="28"/>
        </w:rPr>
        <w:t xml:space="preserve"> онлайн-курсов;</w:t>
      </w:r>
    </w:p>
    <w:p w:rsidR="009036A4" w:rsidRDefault="009036A4" w:rsidP="009036A4">
      <w:pPr>
        <w:pStyle w:val="Default"/>
        <w:tabs>
          <w:tab w:val="left" w:pos="900"/>
        </w:tabs>
        <w:ind w:firstLine="709"/>
        <w:jc w:val="both"/>
        <w:rPr>
          <w:color w:val="auto"/>
          <w:sz w:val="28"/>
          <w:szCs w:val="28"/>
        </w:rPr>
      </w:pPr>
      <w:r w:rsidRPr="00CE49BA">
        <w:rPr>
          <w:rFonts w:eastAsia="Times New Roman"/>
          <w:sz w:val="28"/>
          <w:szCs w:val="28"/>
          <w:lang w:eastAsia="ru-RU" w:bidi="ru-RU"/>
        </w:rPr>
        <w:t>–</w:t>
      </w:r>
      <w:r>
        <w:rPr>
          <w:rFonts w:eastAsia="Times New Roman"/>
          <w:sz w:val="28"/>
          <w:szCs w:val="28"/>
          <w:lang w:eastAsia="ru-RU" w:bidi="ru-RU"/>
        </w:rPr>
        <w:t xml:space="preserve"> защи</w:t>
      </w:r>
      <w:r w:rsidR="00CD5F33">
        <w:rPr>
          <w:rFonts w:eastAsia="Times New Roman"/>
          <w:sz w:val="28"/>
          <w:szCs w:val="28"/>
          <w:lang w:eastAsia="ru-RU" w:bidi="ru-RU"/>
        </w:rPr>
        <w:t>та 2-х кандидатских</w:t>
      </w:r>
      <w:r>
        <w:rPr>
          <w:rFonts w:eastAsia="Times New Roman"/>
          <w:sz w:val="28"/>
          <w:szCs w:val="28"/>
          <w:lang w:eastAsia="ru-RU" w:bidi="ru-RU"/>
        </w:rPr>
        <w:t xml:space="preserve"> диссертаций;</w:t>
      </w:r>
    </w:p>
    <w:p w:rsidR="0064391E" w:rsidRDefault="00CE49BA" w:rsidP="0064391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публикация 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не менее 30 статей, индексируемых в </w:t>
      </w:r>
      <w:r w:rsidR="009036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базах данных 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РИНЦ, 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9036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статей – в ВАК РФ, 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3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статей</w:t>
      </w:r>
      <w:r w:rsidR="009036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F0E86" w:rsidRPr="007F0E8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RSCI</w:t>
      </w:r>
      <w:r w:rsidR="00643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71867" w:rsidRPr="00371867" w:rsidRDefault="00D72E73" w:rsidP="00371867">
      <w:pPr>
        <w:pStyle w:val="a3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выполнения плановых показателей объемов НИР, </w:t>
      </w:r>
      <w:r w:rsidR="0071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совместных проектов</w:t>
      </w:r>
      <w:r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исследовательскими институтами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9BA" w:rsidRPr="00CE49BA" w:rsidRDefault="00CE49BA" w:rsidP="00D359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0"/>
      </w:tblGrid>
      <w:tr w:rsidR="00371867" w:rsidRPr="00371867" w:rsidTr="00C32B90">
        <w:tc>
          <w:tcPr>
            <w:tcW w:w="3794" w:type="dxa"/>
          </w:tcPr>
          <w:p w:rsidR="00371867" w:rsidRPr="00371867" w:rsidRDefault="00371867" w:rsidP="00371867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  <w:p w:rsidR="00371867" w:rsidRPr="00371867" w:rsidRDefault="007F0E86" w:rsidP="00371867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афедрой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ПиПс</w:t>
            </w:r>
            <w:proofErr w:type="spellEnd"/>
          </w:p>
        </w:tc>
        <w:tc>
          <w:tcPr>
            <w:tcW w:w="2586" w:type="dxa"/>
          </w:tcPr>
          <w:p w:rsidR="00371867" w:rsidRPr="00371867" w:rsidRDefault="00371867" w:rsidP="00371867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rPr>
                <w:rFonts w:eastAsia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3190" w:type="dxa"/>
          </w:tcPr>
          <w:p w:rsidR="00371867" w:rsidRPr="00371867" w:rsidRDefault="00371867" w:rsidP="00371867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  <w:p w:rsidR="00371867" w:rsidRPr="00371867" w:rsidRDefault="007F0E86" w:rsidP="00371867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Лыгина</w:t>
            </w:r>
            <w:proofErr w:type="spellEnd"/>
          </w:p>
        </w:tc>
      </w:tr>
    </w:tbl>
    <w:p w:rsidR="00CE49BA" w:rsidRPr="00CE49BA" w:rsidRDefault="00CE49BA" w:rsidP="00D3599A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CE49BA" w:rsidRPr="00496FE7" w:rsidRDefault="00CE49BA" w:rsidP="00D3599A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Принята</w:t>
      </w:r>
      <w:proofErr w:type="gramEnd"/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заседании кафедры</w:t>
      </w:r>
    </w:p>
    <w:p w:rsidR="00CE49BA" w:rsidRPr="00496FE7" w:rsidRDefault="00CE49BA" w:rsidP="00D3599A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Педагогика и психология</w:t>
      </w: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CE49BA" w:rsidRDefault="00CE49BA" w:rsidP="00D3599A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 №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от 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D72E73"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7F0E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.10.2022</w:t>
      </w:r>
    </w:p>
    <w:p w:rsidR="00244243" w:rsidRDefault="00244243" w:rsidP="00D3599A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4243" w:rsidRPr="00496FE7" w:rsidRDefault="00244243" w:rsidP="00244243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Принята</w:t>
      </w:r>
      <w:proofErr w:type="gramEnd"/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Учёном совете факультета</w:t>
      </w:r>
    </w:p>
    <w:p w:rsidR="00244243" w:rsidRPr="00496FE7" w:rsidRDefault="00244243" w:rsidP="00244243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педагогики, психологии и социальных наук</w:t>
      </w:r>
    </w:p>
    <w:p w:rsidR="00244243" w:rsidRDefault="00244243" w:rsidP="00244243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 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496F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19.10.2022</w:t>
      </w:r>
    </w:p>
    <w:p w:rsidR="00244243" w:rsidRDefault="00244243" w:rsidP="00244243">
      <w:pPr>
        <w:widowControl w:val="0"/>
        <w:tabs>
          <w:tab w:val="left" w:pos="-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E49BA" w:rsidRPr="00CE49BA" w:rsidRDefault="00CE49BA" w:rsidP="00CE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sectPr w:rsidR="00CE49BA" w:rsidRPr="00CE49BA" w:rsidSect="00C0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46D"/>
    <w:multiLevelType w:val="hybridMultilevel"/>
    <w:tmpl w:val="101E92D6"/>
    <w:lvl w:ilvl="0" w:tplc="94B0C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0693C"/>
    <w:multiLevelType w:val="hybridMultilevel"/>
    <w:tmpl w:val="F572D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4A12E2"/>
    <w:multiLevelType w:val="hybridMultilevel"/>
    <w:tmpl w:val="54862EE8"/>
    <w:lvl w:ilvl="0" w:tplc="F74833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3C147B"/>
    <w:multiLevelType w:val="multilevel"/>
    <w:tmpl w:val="629C6F3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5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D757E2E"/>
    <w:multiLevelType w:val="hybridMultilevel"/>
    <w:tmpl w:val="266A108E"/>
    <w:lvl w:ilvl="0" w:tplc="13529A0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7F4308"/>
    <w:multiLevelType w:val="hybridMultilevel"/>
    <w:tmpl w:val="2474C8C0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B0C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9035D"/>
    <w:multiLevelType w:val="multilevel"/>
    <w:tmpl w:val="C47C7E5C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CE49BA"/>
    <w:rsid w:val="00056D2E"/>
    <w:rsid w:val="000A6138"/>
    <w:rsid w:val="000C7CC9"/>
    <w:rsid w:val="000D50F3"/>
    <w:rsid w:val="000E3BEF"/>
    <w:rsid w:val="001258AB"/>
    <w:rsid w:val="00163071"/>
    <w:rsid w:val="00171720"/>
    <w:rsid w:val="001F2C3D"/>
    <w:rsid w:val="00206ECD"/>
    <w:rsid w:val="00244243"/>
    <w:rsid w:val="002C6793"/>
    <w:rsid w:val="0032307A"/>
    <w:rsid w:val="00371867"/>
    <w:rsid w:val="003F1132"/>
    <w:rsid w:val="00425E2C"/>
    <w:rsid w:val="0047146D"/>
    <w:rsid w:val="004749B0"/>
    <w:rsid w:val="00493752"/>
    <w:rsid w:val="00496FE7"/>
    <w:rsid w:val="004970FE"/>
    <w:rsid w:val="004D149B"/>
    <w:rsid w:val="005135BC"/>
    <w:rsid w:val="0064391E"/>
    <w:rsid w:val="0071701E"/>
    <w:rsid w:val="007276EA"/>
    <w:rsid w:val="00766BE1"/>
    <w:rsid w:val="007A586F"/>
    <w:rsid w:val="007D76B4"/>
    <w:rsid w:val="007E63F5"/>
    <w:rsid w:val="007F0E86"/>
    <w:rsid w:val="008D5758"/>
    <w:rsid w:val="008F1798"/>
    <w:rsid w:val="009013B0"/>
    <w:rsid w:val="009036A4"/>
    <w:rsid w:val="00905986"/>
    <w:rsid w:val="009205DB"/>
    <w:rsid w:val="00930997"/>
    <w:rsid w:val="00944F36"/>
    <w:rsid w:val="00975E0C"/>
    <w:rsid w:val="009808E3"/>
    <w:rsid w:val="009A2877"/>
    <w:rsid w:val="009C2A3D"/>
    <w:rsid w:val="00A47D3C"/>
    <w:rsid w:val="00A55F44"/>
    <w:rsid w:val="00A9441A"/>
    <w:rsid w:val="00AE2DB4"/>
    <w:rsid w:val="00B000B0"/>
    <w:rsid w:val="00B35434"/>
    <w:rsid w:val="00B83822"/>
    <w:rsid w:val="00C05135"/>
    <w:rsid w:val="00C702F0"/>
    <w:rsid w:val="00C95919"/>
    <w:rsid w:val="00CC12A6"/>
    <w:rsid w:val="00CD5F33"/>
    <w:rsid w:val="00CE49BA"/>
    <w:rsid w:val="00D2318E"/>
    <w:rsid w:val="00D3599A"/>
    <w:rsid w:val="00D40402"/>
    <w:rsid w:val="00D72E73"/>
    <w:rsid w:val="00D83FF9"/>
    <w:rsid w:val="00DA6B41"/>
    <w:rsid w:val="00DE25E5"/>
    <w:rsid w:val="00EB5C07"/>
    <w:rsid w:val="00EF0562"/>
    <w:rsid w:val="00F45CCC"/>
    <w:rsid w:val="00F55503"/>
    <w:rsid w:val="00F64323"/>
    <w:rsid w:val="00FA1986"/>
    <w:rsid w:val="00FD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EF"/>
    <w:pPr>
      <w:ind w:left="720"/>
      <w:contextualSpacing/>
    </w:pPr>
  </w:style>
  <w:style w:type="paragraph" w:customStyle="1" w:styleId="1">
    <w:name w:val="Абзац списка1"/>
    <w:basedOn w:val="a"/>
    <w:rsid w:val="00D3599A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80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71701E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EF"/>
    <w:pPr>
      <w:ind w:left="720"/>
      <w:contextualSpacing/>
    </w:pPr>
  </w:style>
  <w:style w:type="paragraph" w:customStyle="1" w:styleId="1">
    <w:name w:val="Абзац списка1"/>
    <w:basedOn w:val="a"/>
    <w:rsid w:val="00D3599A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80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71701E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8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2020-06-03T16:23:00Z</dcterms:created>
  <dcterms:modified xsi:type="dcterms:W3CDTF">2022-11-01T09:03:00Z</dcterms:modified>
</cp:coreProperties>
</file>