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37" w:rsidRPr="00074596" w:rsidRDefault="00374837" w:rsidP="002C5E5B">
      <w:pPr>
        <w:pStyle w:val="110"/>
        <w:shd w:val="clear" w:color="auto" w:fill="auto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074596">
        <w:rPr>
          <w:rFonts w:ascii="Times New Roman" w:hAnsi="Times New Roman"/>
          <w:b/>
          <w:sz w:val="28"/>
          <w:szCs w:val="28"/>
        </w:rPr>
        <w:t>СПРАВКА</w:t>
      </w:r>
    </w:p>
    <w:p w:rsidR="00F924DC" w:rsidRDefault="00374837" w:rsidP="002C5E5B">
      <w:pPr>
        <w:pStyle w:val="110"/>
        <w:shd w:val="clear" w:color="auto" w:fill="auto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74596">
        <w:rPr>
          <w:rFonts w:ascii="Times New Roman" w:hAnsi="Times New Roman"/>
          <w:sz w:val="28"/>
          <w:szCs w:val="28"/>
        </w:rPr>
        <w:t>о проверке учебной, научной, методической и восп</w:t>
      </w:r>
      <w:r w:rsidR="004B711D" w:rsidRPr="00074596">
        <w:rPr>
          <w:rFonts w:ascii="Times New Roman" w:hAnsi="Times New Roman"/>
          <w:sz w:val="28"/>
          <w:szCs w:val="28"/>
        </w:rPr>
        <w:t>итательной работы на кафедре «Технологии и оборудование машиностроения</w:t>
      </w:r>
      <w:r w:rsidR="00074596" w:rsidRPr="00074596">
        <w:rPr>
          <w:rFonts w:ascii="Times New Roman" w:hAnsi="Times New Roman"/>
          <w:sz w:val="28"/>
          <w:szCs w:val="28"/>
        </w:rPr>
        <w:t xml:space="preserve">» </w:t>
      </w:r>
    </w:p>
    <w:p w:rsidR="00374837" w:rsidRPr="00074596" w:rsidRDefault="00074596" w:rsidP="002C5E5B">
      <w:pPr>
        <w:pStyle w:val="110"/>
        <w:shd w:val="clear" w:color="auto" w:fill="auto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924DC">
        <w:rPr>
          <w:rFonts w:ascii="Times New Roman" w:hAnsi="Times New Roman"/>
          <w:sz w:val="28"/>
          <w:szCs w:val="28"/>
        </w:rPr>
        <w:t xml:space="preserve">за период </w:t>
      </w:r>
      <w:r w:rsidR="00F924DC" w:rsidRPr="00F924DC">
        <w:rPr>
          <w:rFonts w:ascii="Times New Roman" w:hAnsi="Times New Roman"/>
          <w:sz w:val="28"/>
          <w:szCs w:val="28"/>
        </w:rPr>
        <w:t>с 2017</w:t>
      </w:r>
      <w:r w:rsidRPr="00F924DC">
        <w:rPr>
          <w:rFonts w:ascii="Times New Roman" w:hAnsi="Times New Roman"/>
          <w:sz w:val="28"/>
          <w:szCs w:val="28"/>
        </w:rPr>
        <w:t xml:space="preserve"> по 2022</w:t>
      </w:r>
      <w:r w:rsidR="00374837" w:rsidRPr="00F924DC">
        <w:rPr>
          <w:rFonts w:ascii="Times New Roman" w:hAnsi="Times New Roman"/>
          <w:sz w:val="28"/>
          <w:szCs w:val="28"/>
        </w:rPr>
        <w:t xml:space="preserve"> гг.</w:t>
      </w:r>
    </w:p>
    <w:p w:rsidR="00374837" w:rsidRPr="004B711D" w:rsidRDefault="00374837" w:rsidP="002C5E5B">
      <w:pPr>
        <w:ind w:firstLine="540"/>
        <w:jc w:val="center"/>
        <w:rPr>
          <w:color w:val="002060"/>
          <w:sz w:val="28"/>
          <w:szCs w:val="28"/>
        </w:rPr>
      </w:pPr>
    </w:p>
    <w:p w:rsidR="00074596" w:rsidRPr="000D1EE1" w:rsidRDefault="00074596" w:rsidP="00587B25">
      <w:pPr>
        <w:widowControl w:val="0"/>
        <w:autoSpaceDE w:val="0"/>
        <w:autoSpaceDN w:val="0"/>
        <w:adjustRightInd w:val="0"/>
        <w:ind w:firstLine="426"/>
        <w:rPr>
          <w:rFonts w:eastAsia="Times New Roman"/>
          <w:b/>
          <w:sz w:val="28"/>
          <w:szCs w:val="28"/>
        </w:rPr>
      </w:pPr>
      <w:r w:rsidRPr="00F62C40">
        <w:rPr>
          <w:rFonts w:eastAsia="Times New Roman"/>
          <w:b/>
          <w:sz w:val="28"/>
          <w:szCs w:val="28"/>
        </w:rPr>
        <w:t>1.  Профессорско-преподавательский состав кафедры</w:t>
      </w:r>
    </w:p>
    <w:p w:rsidR="00074596" w:rsidRPr="001C498E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 w:rsidRPr="001C498E">
        <w:rPr>
          <w:rFonts w:eastAsia="Times New Roman"/>
          <w:sz w:val="28"/>
          <w:szCs w:val="28"/>
        </w:rPr>
        <w:t>Кафедра является структурным подразделением факультета промышленных технологий, электроэнергетики и транспорта  Политехнического института ПГУ.</w:t>
      </w:r>
    </w:p>
    <w:p w:rsidR="00074596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 w:rsidRPr="001C498E">
        <w:rPr>
          <w:rFonts w:eastAsia="Times New Roman"/>
          <w:sz w:val="28"/>
          <w:szCs w:val="28"/>
        </w:rPr>
        <w:t>В составе кафедры в 2021-2022 учебном году работает 16 преподавателей, занимая 10,25 ставок. Доля профессорско-преподавательского состава с учеными степенями и/или учеными званиями на кафедре по ставкам составляет 100% (выше 60 %), процент докторов наук и/или профессоров – 32,6%.</w:t>
      </w:r>
    </w:p>
    <w:p w:rsidR="00074596" w:rsidRDefault="00074596" w:rsidP="00587B25">
      <w:pPr>
        <w:ind w:firstLine="426"/>
        <w:jc w:val="both"/>
        <w:rPr>
          <w:snapToGrid w:val="0"/>
          <w:sz w:val="28"/>
          <w:szCs w:val="28"/>
        </w:rPr>
      </w:pPr>
      <w:r w:rsidRPr="001636F3">
        <w:rPr>
          <w:snapToGrid w:val="0"/>
          <w:sz w:val="28"/>
          <w:szCs w:val="28"/>
        </w:rPr>
        <w:t>Кадровый состав кафедры: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08"/>
        <w:gridCol w:w="4213"/>
        <w:gridCol w:w="1843"/>
        <w:gridCol w:w="1701"/>
        <w:gridCol w:w="1274"/>
      </w:tblGrid>
      <w:tr w:rsidR="00074596" w:rsidRPr="00BD6C13" w:rsidTr="003F169D">
        <w:trPr>
          <w:trHeight w:val="449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№</w:t>
            </w:r>
          </w:p>
        </w:tc>
        <w:tc>
          <w:tcPr>
            <w:tcW w:w="4213" w:type="dxa"/>
            <w:shd w:val="clear" w:color="auto" w:fill="auto"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ФИО  преподавателя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Ученая степень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Ученое звание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Категория</w:t>
            </w:r>
          </w:p>
        </w:tc>
      </w:tr>
      <w:tr w:rsidR="00074596" w:rsidRPr="00BD6C13" w:rsidTr="003F169D">
        <w:trPr>
          <w:trHeight w:val="315"/>
          <w:jc w:val="center"/>
        </w:trPr>
        <w:tc>
          <w:tcPr>
            <w:tcW w:w="608" w:type="dxa"/>
            <w:shd w:val="clear" w:color="auto" w:fill="auto"/>
            <w:noWrap/>
            <w:vAlign w:val="center"/>
          </w:tcPr>
          <w:p w:rsidR="00074596" w:rsidRPr="00BD6C13" w:rsidRDefault="00074596" w:rsidP="00074596">
            <w:pPr>
              <w:widowControl w:val="0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4213" w:type="dxa"/>
            <w:shd w:val="clear" w:color="auto" w:fill="auto"/>
          </w:tcPr>
          <w:p w:rsidR="00074596" w:rsidRPr="00BD6C13" w:rsidRDefault="00074596" w:rsidP="003F169D">
            <w:pPr>
              <w:jc w:val="both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Зверовщиков  Александр Евгеньевич</w:t>
            </w:r>
          </w:p>
        </w:tc>
        <w:tc>
          <w:tcPr>
            <w:tcW w:w="1843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д.т.н.</w:t>
            </w:r>
          </w:p>
        </w:tc>
        <w:tc>
          <w:tcPr>
            <w:tcW w:w="1701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доцент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штат.</w:t>
            </w:r>
          </w:p>
        </w:tc>
      </w:tr>
      <w:tr w:rsidR="00074596" w:rsidRPr="00BD6C13" w:rsidTr="003F169D">
        <w:trPr>
          <w:trHeight w:val="315"/>
          <w:jc w:val="center"/>
        </w:trPr>
        <w:tc>
          <w:tcPr>
            <w:tcW w:w="608" w:type="dxa"/>
            <w:shd w:val="clear" w:color="auto" w:fill="auto"/>
            <w:noWrap/>
            <w:vAlign w:val="center"/>
          </w:tcPr>
          <w:p w:rsidR="00074596" w:rsidRPr="00BD6C13" w:rsidRDefault="00074596" w:rsidP="00074596">
            <w:pPr>
              <w:widowControl w:val="0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4213" w:type="dxa"/>
            <w:shd w:val="clear" w:color="auto" w:fill="auto"/>
          </w:tcPr>
          <w:p w:rsidR="00074596" w:rsidRPr="00BD6C13" w:rsidRDefault="00074596" w:rsidP="003F169D">
            <w:pPr>
              <w:jc w:val="both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Большаков Герман Сергеевич</w:t>
            </w:r>
          </w:p>
        </w:tc>
        <w:tc>
          <w:tcPr>
            <w:tcW w:w="1843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к.т.н.</w:t>
            </w:r>
          </w:p>
        </w:tc>
        <w:tc>
          <w:tcPr>
            <w:tcW w:w="1701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доцент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штат.</w:t>
            </w:r>
          </w:p>
        </w:tc>
      </w:tr>
      <w:tr w:rsidR="00074596" w:rsidRPr="00BD6C13" w:rsidTr="003F169D">
        <w:trPr>
          <w:trHeight w:val="315"/>
          <w:jc w:val="center"/>
        </w:trPr>
        <w:tc>
          <w:tcPr>
            <w:tcW w:w="608" w:type="dxa"/>
            <w:shd w:val="clear" w:color="auto" w:fill="auto"/>
            <w:noWrap/>
            <w:vAlign w:val="center"/>
          </w:tcPr>
          <w:p w:rsidR="00074596" w:rsidRPr="00BD6C13" w:rsidRDefault="00074596" w:rsidP="00074596">
            <w:pPr>
              <w:widowControl w:val="0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4213" w:type="dxa"/>
            <w:shd w:val="clear" w:color="auto" w:fill="auto"/>
          </w:tcPr>
          <w:p w:rsidR="00074596" w:rsidRPr="00BD6C13" w:rsidRDefault="00074596" w:rsidP="003F169D">
            <w:pPr>
              <w:jc w:val="both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Воячек  Игорь Иванович</w:t>
            </w:r>
          </w:p>
        </w:tc>
        <w:tc>
          <w:tcPr>
            <w:tcW w:w="1843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д.т.н.</w:t>
            </w:r>
          </w:p>
        </w:tc>
        <w:tc>
          <w:tcPr>
            <w:tcW w:w="1701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профессор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штат.</w:t>
            </w:r>
          </w:p>
        </w:tc>
      </w:tr>
      <w:tr w:rsidR="00074596" w:rsidRPr="00BD6C13" w:rsidTr="003F169D">
        <w:trPr>
          <w:trHeight w:val="315"/>
          <w:jc w:val="center"/>
        </w:trPr>
        <w:tc>
          <w:tcPr>
            <w:tcW w:w="608" w:type="dxa"/>
            <w:shd w:val="clear" w:color="auto" w:fill="auto"/>
            <w:noWrap/>
            <w:vAlign w:val="center"/>
          </w:tcPr>
          <w:p w:rsidR="00074596" w:rsidRPr="00BD6C13" w:rsidRDefault="00074596" w:rsidP="00074596">
            <w:pPr>
              <w:widowControl w:val="0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4213" w:type="dxa"/>
            <w:shd w:val="clear" w:color="auto" w:fill="auto"/>
          </w:tcPr>
          <w:p w:rsidR="00074596" w:rsidRPr="00BD6C13" w:rsidRDefault="00074596" w:rsidP="003F169D">
            <w:pPr>
              <w:jc w:val="both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Гурин  Павел Александрович</w:t>
            </w:r>
          </w:p>
        </w:tc>
        <w:tc>
          <w:tcPr>
            <w:tcW w:w="1843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к.т.н.</w:t>
            </w:r>
          </w:p>
        </w:tc>
        <w:tc>
          <w:tcPr>
            <w:tcW w:w="1701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штат.</w:t>
            </w:r>
          </w:p>
        </w:tc>
      </w:tr>
      <w:tr w:rsidR="00074596" w:rsidRPr="00BD6C13" w:rsidTr="003F169D">
        <w:trPr>
          <w:trHeight w:val="315"/>
          <w:jc w:val="center"/>
        </w:trPr>
        <w:tc>
          <w:tcPr>
            <w:tcW w:w="608" w:type="dxa"/>
            <w:shd w:val="clear" w:color="auto" w:fill="auto"/>
            <w:noWrap/>
            <w:vAlign w:val="center"/>
          </w:tcPr>
          <w:p w:rsidR="00074596" w:rsidRPr="00BD6C13" w:rsidRDefault="00074596" w:rsidP="00074596">
            <w:pPr>
              <w:widowControl w:val="0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4213" w:type="dxa"/>
            <w:shd w:val="clear" w:color="auto" w:fill="auto"/>
          </w:tcPr>
          <w:p w:rsidR="00074596" w:rsidRPr="00BD6C13" w:rsidRDefault="00074596" w:rsidP="003F169D">
            <w:pPr>
              <w:jc w:val="both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Зверовщиков  Анатолий Владимирович</w:t>
            </w:r>
          </w:p>
        </w:tc>
        <w:tc>
          <w:tcPr>
            <w:tcW w:w="1843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к.т.н.</w:t>
            </w:r>
          </w:p>
        </w:tc>
        <w:tc>
          <w:tcPr>
            <w:tcW w:w="1701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доцент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штат.</w:t>
            </w:r>
          </w:p>
        </w:tc>
      </w:tr>
      <w:tr w:rsidR="00074596" w:rsidRPr="00BD6C13" w:rsidTr="003F169D">
        <w:trPr>
          <w:trHeight w:val="315"/>
          <w:jc w:val="center"/>
        </w:trPr>
        <w:tc>
          <w:tcPr>
            <w:tcW w:w="608" w:type="dxa"/>
            <w:shd w:val="clear" w:color="auto" w:fill="auto"/>
            <w:noWrap/>
            <w:vAlign w:val="center"/>
          </w:tcPr>
          <w:p w:rsidR="00074596" w:rsidRPr="00BD6C13" w:rsidRDefault="00074596" w:rsidP="00074596">
            <w:pPr>
              <w:widowControl w:val="0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4213" w:type="dxa"/>
            <w:shd w:val="clear" w:color="auto" w:fill="auto"/>
          </w:tcPr>
          <w:p w:rsidR="00074596" w:rsidRPr="00BD6C13" w:rsidRDefault="00074596" w:rsidP="003F169D">
            <w:pPr>
              <w:jc w:val="both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Зверовщиков  Владимир Зиновьевич</w:t>
            </w:r>
          </w:p>
        </w:tc>
        <w:tc>
          <w:tcPr>
            <w:tcW w:w="1843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д.т.н.</w:t>
            </w:r>
          </w:p>
        </w:tc>
        <w:tc>
          <w:tcPr>
            <w:tcW w:w="1701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профессор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штат.</w:t>
            </w:r>
          </w:p>
        </w:tc>
      </w:tr>
      <w:tr w:rsidR="00074596" w:rsidRPr="00BD6C13" w:rsidTr="003F169D">
        <w:trPr>
          <w:trHeight w:val="315"/>
          <w:jc w:val="center"/>
        </w:trPr>
        <w:tc>
          <w:tcPr>
            <w:tcW w:w="608" w:type="dxa"/>
            <w:shd w:val="clear" w:color="auto" w:fill="auto"/>
            <w:noWrap/>
            <w:vAlign w:val="center"/>
          </w:tcPr>
          <w:p w:rsidR="00074596" w:rsidRPr="00BD6C13" w:rsidRDefault="00074596" w:rsidP="00074596">
            <w:pPr>
              <w:widowControl w:val="0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4213" w:type="dxa"/>
            <w:shd w:val="clear" w:color="auto" w:fill="auto"/>
          </w:tcPr>
          <w:p w:rsidR="00074596" w:rsidRPr="00BD6C13" w:rsidRDefault="00074596" w:rsidP="003F169D">
            <w:pPr>
              <w:jc w:val="both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Зотов  Евгений Валерьевич</w:t>
            </w:r>
          </w:p>
        </w:tc>
        <w:tc>
          <w:tcPr>
            <w:tcW w:w="1843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к.т.н.</w:t>
            </w:r>
          </w:p>
        </w:tc>
        <w:tc>
          <w:tcPr>
            <w:tcW w:w="1701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доцент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штат.</w:t>
            </w:r>
          </w:p>
        </w:tc>
      </w:tr>
      <w:tr w:rsidR="00074596" w:rsidRPr="00BD6C13" w:rsidTr="003F169D">
        <w:trPr>
          <w:trHeight w:val="315"/>
          <w:jc w:val="center"/>
        </w:trPr>
        <w:tc>
          <w:tcPr>
            <w:tcW w:w="608" w:type="dxa"/>
            <w:shd w:val="clear" w:color="auto" w:fill="auto"/>
            <w:noWrap/>
            <w:vAlign w:val="center"/>
          </w:tcPr>
          <w:p w:rsidR="00074596" w:rsidRPr="00BD6C13" w:rsidRDefault="00074596" w:rsidP="00074596">
            <w:pPr>
              <w:widowControl w:val="0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4213" w:type="dxa"/>
            <w:shd w:val="clear" w:color="auto" w:fill="auto"/>
          </w:tcPr>
          <w:p w:rsidR="00074596" w:rsidRPr="00BD6C13" w:rsidRDefault="00074596" w:rsidP="003F169D">
            <w:pPr>
              <w:jc w:val="both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Истомина Юлия Валериевна</w:t>
            </w:r>
          </w:p>
        </w:tc>
        <w:tc>
          <w:tcPr>
            <w:tcW w:w="1843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к.т.н.</w:t>
            </w:r>
          </w:p>
        </w:tc>
        <w:tc>
          <w:tcPr>
            <w:tcW w:w="1701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доцент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штат.</w:t>
            </w:r>
          </w:p>
        </w:tc>
      </w:tr>
      <w:tr w:rsidR="00074596" w:rsidRPr="00BD6C13" w:rsidTr="003F169D">
        <w:trPr>
          <w:trHeight w:val="315"/>
          <w:jc w:val="center"/>
        </w:trPr>
        <w:tc>
          <w:tcPr>
            <w:tcW w:w="608" w:type="dxa"/>
            <w:shd w:val="clear" w:color="auto" w:fill="auto"/>
            <w:noWrap/>
            <w:vAlign w:val="center"/>
          </w:tcPr>
          <w:p w:rsidR="00074596" w:rsidRPr="00BD6C13" w:rsidRDefault="00074596" w:rsidP="00074596">
            <w:pPr>
              <w:widowControl w:val="0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4213" w:type="dxa"/>
            <w:shd w:val="clear" w:color="auto" w:fill="auto"/>
          </w:tcPr>
          <w:p w:rsidR="00074596" w:rsidRPr="00BD6C13" w:rsidRDefault="00074596" w:rsidP="003F169D">
            <w:pPr>
              <w:jc w:val="both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Кочетков Денис Викторович</w:t>
            </w:r>
          </w:p>
        </w:tc>
        <w:tc>
          <w:tcPr>
            <w:tcW w:w="1843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к.т.н.</w:t>
            </w:r>
          </w:p>
        </w:tc>
        <w:tc>
          <w:tcPr>
            <w:tcW w:w="1701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доцент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штат.</w:t>
            </w:r>
          </w:p>
        </w:tc>
      </w:tr>
      <w:tr w:rsidR="00074596" w:rsidRPr="00BD6C13" w:rsidTr="003F169D">
        <w:trPr>
          <w:trHeight w:val="315"/>
          <w:jc w:val="center"/>
        </w:trPr>
        <w:tc>
          <w:tcPr>
            <w:tcW w:w="608" w:type="dxa"/>
            <w:shd w:val="clear" w:color="auto" w:fill="auto"/>
            <w:noWrap/>
            <w:vAlign w:val="center"/>
          </w:tcPr>
          <w:p w:rsidR="00074596" w:rsidRPr="00BD6C13" w:rsidRDefault="00074596" w:rsidP="00074596">
            <w:pPr>
              <w:widowControl w:val="0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4213" w:type="dxa"/>
            <w:shd w:val="clear" w:color="auto" w:fill="auto"/>
          </w:tcPr>
          <w:p w:rsidR="00074596" w:rsidRPr="00BD6C13" w:rsidRDefault="00074596" w:rsidP="003F169D">
            <w:pPr>
              <w:jc w:val="both"/>
              <w:rPr>
                <w:rFonts w:eastAsia="Times New Roman"/>
              </w:rPr>
            </w:pPr>
            <w:proofErr w:type="spellStart"/>
            <w:r w:rsidRPr="00BD6C13">
              <w:rPr>
                <w:rFonts w:eastAsia="Times New Roman"/>
              </w:rPr>
              <w:t>Липов</w:t>
            </w:r>
            <w:proofErr w:type="spellEnd"/>
            <w:r w:rsidRPr="00BD6C13">
              <w:rPr>
                <w:rFonts w:eastAsia="Times New Roman"/>
              </w:rPr>
              <w:t xml:space="preserve"> Александр Викторович</w:t>
            </w:r>
          </w:p>
        </w:tc>
        <w:tc>
          <w:tcPr>
            <w:tcW w:w="1843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к.т.н.</w:t>
            </w:r>
          </w:p>
        </w:tc>
        <w:tc>
          <w:tcPr>
            <w:tcW w:w="1701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доцент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штат.</w:t>
            </w:r>
          </w:p>
        </w:tc>
      </w:tr>
      <w:tr w:rsidR="00074596" w:rsidRPr="00BD6C13" w:rsidTr="003F169D">
        <w:trPr>
          <w:trHeight w:val="315"/>
          <w:jc w:val="center"/>
        </w:trPr>
        <w:tc>
          <w:tcPr>
            <w:tcW w:w="608" w:type="dxa"/>
            <w:shd w:val="clear" w:color="auto" w:fill="auto"/>
            <w:noWrap/>
            <w:vAlign w:val="center"/>
          </w:tcPr>
          <w:p w:rsidR="00074596" w:rsidRPr="00BD6C13" w:rsidRDefault="00074596" w:rsidP="00074596">
            <w:pPr>
              <w:widowControl w:val="0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4213" w:type="dxa"/>
            <w:shd w:val="clear" w:color="auto" w:fill="auto"/>
          </w:tcPr>
          <w:p w:rsidR="00074596" w:rsidRPr="00BD6C13" w:rsidRDefault="00074596" w:rsidP="003F169D">
            <w:pPr>
              <w:jc w:val="both"/>
              <w:rPr>
                <w:rFonts w:eastAsia="Times New Roman"/>
              </w:rPr>
            </w:pPr>
            <w:proofErr w:type="spellStart"/>
            <w:r w:rsidRPr="00BD6C13">
              <w:rPr>
                <w:rFonts w:eastAsia="Times New Roman"/>
              </w:rPr>
              <w:t>Миронычев</w:t>
            </w:r>
            <w:proofErr w:type="spellEnd"/>
            <w:r w:rsidRPr="00BD6C13">
              <w:rPr>
                <w:rFonts w:eastAsia="Times New Roman"/>
              </w:rPr>
              <w:t xml:space="preserve">  Николай Алексеевич</w:t>
            </w:r>
          </w:p>
        </w:tc>
        <w:tc>
          <w:tcPr>
            <w:tcW w:w="1843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к.т.н.</w:t>
            </w:r>
          </w:p>
        </w:tc>
        <w:tc>
          <w:tcPr>
            <w:tcW w:w="1701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доцент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штат.</w:t>
            </w:r>
          </w:p>
        </w:tc>
      </w:tr>
      <w:tr w:rsidR="00074596" w:rsidRPr="00BD6C13" w:rsidTr="003F169D">
        <w:trPr>
          <w:trHeight w:val="315"/>
          <w:jc w:val="center"/>
        </w:trPr>
        <w:tc>
          <w:tcPr>
            <w:tcW w:w="608" w:type="dxa"/>
            <w:shd w:val="clear" w:color="auto" w:fill="auto"/>
            <w:noWrap/>
            <w:vAlign w:val="center"/>
          </w:tcPr>
          <w:p w:rsidR="00074596" w:rsidRPr="00BD6C13" w:rsidRDefault="00074596" w:rsidP="00074596">
            <w:pPr>
              <w:widowControl w:val="0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4213" w:type="dxa"/>
            <w:shd w:val="clear" w:color="auto" w:fill="auto"/>
          </w:tcPr>
          <w:p w:rsidR="00074596" w:rsidRPr="00BD6C13" w:rsidRDefault="00074596" w:rsidP="003F169D">
            <w:pPr>
              <w:jc w:val="both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Наумов  Лев Васильевич</w:t>
            </w:r>
          </w:p>
        </w:tc>
        <w:tc>
          <w:tcPr>
            <w:tcW w:w="1843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к.т.н.</w:t>
            </w:r>
          </w:p>
        </w:tc>
        <w:tc>
          <w:tcPr>
            <w:tcW w:w="1701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штат.</w:t>
            </w:r>
          </w:p>
        </w:tc>
      </w:tr>
      <w:tr w:rsidR="00074596" w:rsidRPr="00BD6C13" w:rsidTr="003F169D">
        <w:trPr>
          <w:trHeight w:val="315"/>
          <w:jc w:val="center"/>
        </w:trPr>
        <w:tc>
          <w:tcPr>
            <w:tcW w:w="608" w:type="dxa"/>
            <w:shd w:val="clear" w:color="auto" w:fill="auto"/>
            <w:noWrap/>
            <w:vAlign w:val="center"/>
          </w:tcPr>
          <w:p w:rsidR="00074596" w:rsidRPr="00BD6C13" w:rsidRDefault="00074596" w:rsidP="00074596">
            <w:pPr>
              <w:widowControl w:val="0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4213" w:type="dxa"/>
            <w:shd w:val="clear" w:color="auto" w:fill="auto"/>
          </w:tcPr>
          <w:p w:rsidR="00074596" w:rsidRPr="00BD6C13" w:rsidRDefault="00074596" w:rsidP="003F169D">
            <w:pPr>
              <w:jc w:val="both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Нестеров  Сергей Александрович</w:t>
            </w:r>
          </w:p>
        </w:tc>
        <w:tc>
          <w:tcPr>
            <w:tcW w:w="1843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к.т.н.</w:t>
            </w:r>
          </w:p>
        </w:tc>
        <w:tc>
          <w:tcPr>
            <w:tcW w:w="1701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доцент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штат.</w:t>
            </w:r>
          </w:p>
        </w:tc>
      </w:tr>
      <w:tr w:rsidR="00074596" w:rsidRPr="00BD6C13" w:rsidTr="003F169D">
        <w:trPr>
          <w:trHeight w:val="315"/>
          <w:jc w:val="center"/>
        </w:trPr>
        <w:tc>
          <w:tcPr>
            <w:tcW w:w="608" w:type="dxa"/>
            <w:shd w:val="clear" w:color="auto" w:fill="auto"/>
            <w:noWrap/>
            <w:vAlign w:val="center"/>
          </w:tcPr>
          <w:p w:rsidR="00074596" w:rsidRPr="00BD6C13" w:rsidRDefault="00074596" w:rsidP="00074596">
            <w:pPr>
              <w:widowControl w:val="0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4213" w:type="dxa"/>
            <w:shd w:val="clear" w:color="auto" w:fill="auto"/>
          </w:tcPr>
          <w:p w:rsidR="00074596" w:rsidRPr="00BD6C13" w:rsidRDefault="00074596" w:rsidP="003F169D">
            <w:pPr>
              <w:jc w:val="both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Скрябин  Владимир Александрович</w:t>
            </w:r>
          </w:p>
        </w:tc>
        <w:tc>
          <w:tcPr>
            <w:tcW w:w="1843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д.т.н.</w:t>
            </w:r>
          </w:p>
        </w:tc>
        <w:tc>
          <w:tcPr>
            <w:tcW w:w="1701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профессор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штат.</w:t>
            </w:r>
          </w:p>
        </w:tc>
      </w:tr>
      <w:tr w:rsidR="00074596" w:rsidRPr="00BD6C13" w:rsidTr="003F169D">
        <w:trPr>
          <w:trHeight w:val="315"/>
          <w:jc w:val="center"/>
        </w:trPr>
        <w:tc>
          <w:tcPr>
            <w:tcW w:w="608" w:type="dxa"/>
            <w:shd w:val="clear" w:color="auto" w:fill="auto"/>
            <w:noWrap/>
            <w:vAlign w:val="center"/>
          </w:tcPr>
          <w:p w:rsidR="00074596" w:rsidRPr="00BD6C13" w:rsidRDefault="00074596" w:rsidP="00074596">
            <w:pPr>
              <w:widowControl w:val="0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4213" w:type="dxa"/>
            <w:shd w:val="clear" w:color="auto" w:fill="auto"/>
          </w:tcPr>
          <w:p w:rsidR="00074596" w:rsidRPr="00BD6C13" w:rsidRDefault="00074596" w:rsidP="003F169D">
            <w:pPr>
              <w:jc w:val="both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Сорокина  Наталья Владимировна</w:t>
            </w:r>
          </w:p>
        </w:tc>
        <w:tc>
          <w:tcPr>
            <w:tcW w:w="1843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к.т.н.</w:t>
            </w:r>
          </w:p>
        </w:tc>
        <w:tc>
          <w:tcPr>
            <w:tcW w:w="1701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доцент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штат.</w:t>
            </w:r>
          </w:p>
        </w:tc>
      </w:tr>
      <w:tr w:rsidR="00074596" w:rsidRPr="00BD6C13" w:rsidTr="003F169D">
        <w:trPr>
          <w:trHeight w:val="315"/>
          <w:jc w:val="center"/>
        </w:trPr>
        <w:tc>
          <w:tcPr>
            <w:tcW w:w="608" w:type="dxa"/>
            <w:shd w:val="clear" w:color="auto" w:fill="auto"/>
            <w:noWrap/>
            <w:vAlign w:val="center"/>
          </w:tcPr>
          <w:p w:rsidR="00074596" w:rsidRPr="00BD6C13" w:rsidRDefault="00074596" w:rsidP="00074596">
            <w:pPr>
              <w:widowControl w:val="0"/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4213" w:type="dxa"/>
            <w:shd w:val="clear" w:color="auto" w:fill="auto"/>
          </w:tcPr>
          <w:p w:rsidR="00074596" w:rsidRPr="00BD6C13" w:rsidRDefault="00074596" w:rsidP="003F169D">
            <w:pPr>
              <w:jc w:val="both"/>
              <w:rPr>
                <w:rFonts w:eastAsia="Times New Roman"/>
              </w:rPr>
            </w:pPr>
            <w:proofErr w:type="spellStart"/>
            <w:r w:rsidRPr="00BD6C13">
              <w:rPr>
                <w:rFonts w:eastAsia="Times New Roman"/>
              </w:rPr>
              <w:t>Таранцев</w:t>
            </w:r>
            <w:proofErr w:type="spellEnd"/>
            <w:r w:rsidRPr="00BD6C13">
              <w:rPr>
                <w:rFonts w:eastAsia="Times New Roman"/>
              </w:rPr>
              <w:t xml:space="preserve">  Константин Валентинович</w:t>
            </w:r>
          </w:p>
        </w:tc>
        <w:tc>
          <w:tcPr>
            <w:tcW w:w="1843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д.т.н.</w:t>
            </w:r>
          </w:p>
        </w:tc>
        <w:tc>
          <w:tcPr>
            <w:tcW w:w="1701" w:type="dxa"/>
            <w:shd w:val="clear" w:color="auto" w:fill="auto"/>
            <w:noWrap/>
          </w:tcPr>
          <w:p w:rsidR="00074596" w:rsidRPr="00BD6C13" w:rsidRDefault="00074596" w:rsidP="003F169D">
            <w:pPr>
              <w:jc w:val="center"/>
              <w:rPr>
                <w:rFonts w:eastAsia="Times New Roman"/>
              </w:rPr>
            </w:pPr>
            <w:r w:rsidRPr="00BD6C13">
              <w:rPr>
                <w:rFonts w:eastAsia="Times New Roman"/>
              </w:rPr>
              <w:t>профессор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074596" w:rsidRPr="00BD6C13" w:rsidRDefault="00074596" w:rsidP="003F169D">
            <w:pPr>
              <w:widowControl w:val="0"/>
              <w:jc w:val="center"/>
            </w:pPr>
            <w:r w:rsidRPr="00BD6C13">
              <w:t>штат.</w:t>
            </w:r>
          </w:p>
        </w:tc>
      </w:tr>
    </w:tbl>
    <w:p w:rsidR="00074596" w:rsidRPr="00BD6C13" w:rsidRDefault="00074596" w:rsidP="0007459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16"/>
          <w:szCs w:val="16"/>
        </w:rPr>
      </w:pPr>
    </w:p>
    <w:p w:rsidR="00074596" w:rsidRPr="001C498E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 w:rsidRPr="001C498E">
        <w:rPr>
          <w:rFonts w:eastAsia="Times New Roman"/>
          <w:sz w:val="28"/>
          <w:szCs w:val="28"/>
        </w:rPr>
        <w:t>Базовое образование всех преподавателей, научные специальности преподавателей с учеными степенями и званиями соответствуют направлениям подготовки, закрепленным за кафедрой, и преподаваемым дисциплинам.</w:t>
      </w:r>
    </w:p>
    <w:p w:rsidR="00074596" w:rsidRPr="001C498E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 w:rsidRPr="001C498E">
        <w:rPr>
          <w:rFonts w:eastAsia="Times New Roman"/>
          <w:sz w:val="28"/>
          <w:szCs w:val="28"/>
        </w:rPr>
        <w:t xml:space="preserve">Средний возраст преподавателей кафедры на момент отчета составляет </w:t>
      </w:r>
      <w:r>
        <w:rPr>
          <w:rFonts w:eastAsia="Times New Roman"/>
          <w:sz w:val="28"/>
          <w:szCs w:val="28"/>
        </w:rPr>
        <w:t>51</w:t>
      </w:r>
      <w:r w:rsidRPr="001C498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год</w:t>
      </w:r>
      <w:r w:rsidRPr="001C498E">
        <w:rPr>
          <w:rFonts w:eastAsia="Times New Roman"/>
          <w:sz w:val="28"/>
          <w:szCs w:val="28"/>
        </w:rPr>
        <w:t xml:space="preserve">. </w:t>
      </w:r>
    </w:p>
    <w:p w:rsidR="00074596" w:rsidRPr="001C498E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 w:rsidRPr="001C498E">
        <w:rPr>
          <w:rFonts w:eastAsia="Times New Roman"/>
          <w:sz w:val="28"/>
          <w:szCs w:val="28"/>
        </w:rPr>
        <w:t xml:space="preserve">За последние три года повышение квалификации прошли </w:t>
      </w:r>
      <w:r w:rsidRPr="00E636C0">
        <w:rPr>
          <w:rFonts w:eastAsia="Times New Roman"/>
          <w:sz w:val="28"/>
          <w:szCs w:val="28"/>
        </w:rPr>
        <w:t>все</w:t>
      </w:r>
      <w:r w:rsidRPr="001C498E">
        <w:rPr>
          <w:rFonts w:eastAsia="Times New Roman"/>
          <w:sz w:val="28"/>
          <w:szCs w:val="28"/>
        </w:rPr>
        <w:t xml:space="preserve"> преподаватели кафедры.</w:t>
      </w:r>
    </w:p>
    <w:p w:rsidR="00074596" w:rsidRPr="000D1EE1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 w:rsidRPr="00155823">
        <w:rPr>
          <w:rFonts w:eastAsia="Times New Roman"/>
          <w:b/>
          <w:sz w:val="28"/>
          <w:szCs w:val="28"/>
        </w:rPr>
        <w:t>Вывод</w:t>
      </w:r>
      <w:r w:rsidRPr="00155823">
        <w:rPr>
          <w:rFonts w:eastAsia="Times New Roman"/>
          <w:sz w:val="28"/>
          <w:szCs w:val="28"/>
        </w:rPr>
        <w:t>:</w:t>
      </w:r>
      <w:r w:rsidRPr="001C498E">
        <w:rPr>
          <w:rFonts w:eastAsia="Times New Roman"/>
          <w:sz w:val="28"/>
          <w:szCs w:val="28"/>
        </w:rPr>
        <w:t xml:space="preserve"> показател</w:t>
      </w:r>
      <w:r>
        <w:rPr>
          <w:rFonts w:eastAsia="Times New Roman"/>
          <w:sz w:val="28"/>
          <w:szCs w:val="28"/>
        </w:rPr>
        <w:t>и</w:t>
      </w:r>
      <w:r w:rsidRPr="001C498E">
        <w:rPr>
          <w:rFonts w:eastAsia="Times New Roman"/>
          <w:sz w:val="28"/>
          <w:szCs w:val="28"/>
        </w:rPr>
        <w:t xml:space="preserve"> по доле ППС с учеными</w:t>
      </w:r>
      <w:r w:rsidRPr="00155823">
        <w:rPr>
          <w:rFonts w:eastAsia="Times New Roman"/>
          <w:sz w:val="28"/>
          <w:szCs w:val="28"/>
        </w:rPr>
        <w:t xml:space="preserve"> </w:t>
      </w:r>
      <w:r w:rsidRPr="001C498E">
        <w:rPr>
          <w:rFonts w:eastAsia="Times New Roman"/>
          <w:sz w:val="28"/>
          <w:szCs w:val="28"/>
        </w:rPr>
        <w:t>степенями и/или учеными званиями</w:t>
      </w:r>
      <w:r>
        <w:rPr>
          <w:rFonts w:eastAsia="Times New Roman"/>
          <w:sz w:val="28"/>
          <w:szCs w:val="28"/>
        </w:rPr>
        <w:t>,</w:t>
      </w:r>
      <w:r w:rsidRPr="001C498E">
        <w:rPr>
          <w:rFonts w:eastAsia="Times New Roman"/>
          <w:sz w:val="28"/>
          <w:szCs w:val="28"/>
        </w:rPr>
        <w:t xml:space="preserve"> по доле докторов наук и/или профессоров</w:t>
      </w:r>
      <w:r>
        <w:rPr>
          <w:rFonts w:eastAsia="Times New Roman"/>
          <w:sz w:val="28"/>
          <w:szCs w:val="28"/>
        </w:rPr>
        <w:t xml:space="preserve">, </w:t>
      </w:r>
      <w:r w:rsidRPr="001C498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</w:t>
      </w:r>
      <w:r w:rsidRPr="001C498E">
        <w:rPr>
          <w:rFonts w:eastAsia="Times New Roman"/>
          <w:sz w:val="28"/>
          <w:szCs w:val="28"/>
        </w:rPr>
        <w:t>азово</w:t>
      </w:r>
      <w:r>
        <w:rPr>
          <w:rFonts w:eastAsia="Times New Roman"/>
          <w:sz w:val="28"/>
          <w:szCs w:val="28"/>
        </w:rPr>
        <w:t>му</w:t>
      </w:r>
      <w:r w:rsidRPr="001C498E">
        <w:rPr>
          <w:rFonts w:eastAsia="Times New Roman"/>
          <w:sz w:val="28"/>
          <w:szCs w:val="28"/>
        </w:rPr>
        <w:t xml:space="preserve"> образовани</w:t>
      </w:r>
      <w:r>
        <w:rPr>
          <w:rFonts w:eastAsia="Times New Roman"/>
          <w:sz w:val="28"/>
          <w:szCs w:val="28"/>
        </w:rPr>
        <w:t xml:space="preserve">ю и </w:t>
      </w:r>
      <w:r w:rsidRPr="001C498E">
        <w:rPr>
          <w:rFonts w:eastAsia="Times New Roman"/>
          <w:sz w:val="28"/>
          <w:szCs w:val="28"/>
        </w:rPr>
        <w:t xml:space="preserve"> повышени</w:t>
      </w:r>
      <w:r>
        <w:rPr>
          <w:rFonts w:eastAsia="Times New Roman"/>
          <w:sz w:val="28"/>
          <w:szCs w:val="28"/>
        </w:rPr>
        <w:t>ю</w:t>
      </w:r>
      <w:r w:rsidRPr="001C498E">
        <w:rPr>
          <w:rFonts w:eastAsia="Times New Roman"/>
          <w:sz w:val="28"/>
          <w:szCs w:val="28"/>
        </w:rPr>
        <w:t xml:space="preserve"> квалификации выполня</w:t>
      </w:r>
      <w:r>
        <w:rPr>
          <w:rFonts w:eastAsia="Times New Roman"/>
          <w:sz w:val="28"/>
          <w:szCs w:val="28"/>
        </w:rPr>
        <w:t>ю</w:t>
      </w:r>
      <w:r w:rsidRPr="001C498E">
        <w:rPr>
          <w:rFonts w:eastAsia="Times New Roman"/>
          <w:sz w:val="28"/>
          <w:szCs w:val="28"/>
        </w:rPr>
        <w:t>тся.</w:t>
      </w:r>
    </w:p>
    <w:p w:rsidR="00074596" w:rsidRPr="001C498E" w:rsidRDefault="006B754B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2. </w:t>
      </w:r>
      <w:r w:rsidR="00074596" w:rsidRPr="001C498E">
        <w:rPr>
          <w:rFonts w:eastAsia="Times New Roman"/>
          <w:b/>
          <w:sz w:val="28"/>
          <w:szCs w:val="28"/>
        </w:rPr>
        <w:t>Состояние документации по учебной работе и учебно-методическая деятельность кафедры</w:t>
      </w:r>
    </w:p>
    <w:p w:rsidR="00074596" w:rsidRPr="001C498E" w:rsidRDefault="00074596" w:rsidP="00587B25">
      <w:pPr>
        <w:widowControl w:val="0"/>
        <w:ind w:firstLine="426"/>
        <w:jc w:val="both"/>
        <w:rPr>
          <w:sz w:val="28"/>
          <w:szCs w:val="28"/>
        </w:rPr>
      </w:pPr>
      <w:r w:rsidRPr="001C498E">
        <w:rPr>
          <w:sz w:val="28"/>
          <w:szCs w:val="28"/>
        </w:rPr>
        <w:t xml:space="preserve">За кафедрой ТОМ закреплены следующие образовательные программы: </w:t>
      </w:r>
    </w:p>
    <w:p w:rsidR="00074596" w:rsidRPr="001C498E" w:rsidRDefault="00074596" w:rsidP="00587B25">
      <w:pPr>
        <w:widowControl w:val="0"/>
        <w:ind w:firstLine="426"/>
        <w:jc w:val="both"/>
        <w:rPr>
          <w:b/>
          <w:sz w:val="28"/>
          <w:szCs w:val="28"/>
        </w:rPr>
      </w:pPr>
      <w:r w:rsidRPr="001C498E">
        <w:rPr>
          <w:b/>
          <w:sz w:val="28"/>
          <w:szCs w:val="28"/>
        </w:rPr>
        <w:t>по ФГОС 3+</w:t>
      </w:r>
    </w:p>
    <w:p w:rsidR="00074596" w:rsidRPr="001C498E" w:rsidRDefault="00074596" w:rsidP="00587B25">
      <w:pPr>
        <w:widowControl w:val="0"/>
        <w:ind w:firstLine="426"/>
        <w:jc w:val="both"/>
        <w:rPr>
          <w:rFonts w:eastAsia="Times New Roman"/>
          <w:color w:val="FF0000"/>
          <w:sz w:val="28"/>
          <w:szCs w:val="28"/>
        </w:rPr>
      </w:pPr>
      <w:r w:rsidRPr="001C498E">
        <w:rPr>
          <w:sz w:val="28"/>
          <w:szCs w:val="28"/>
        </w:rPr>
        <w:t>- 15.03.02 «Технологические машины и оборудование», профиль «Металлообрабатывающее оборудование и технологическая оснастка» (</w:t>
      </w:r>
      <w:r w:rsidRPr="001C498E">
        <w:rPr>
          <w:rFonts w:eastAsia="Times New Roman"/>
          <w:sz w:val="28"/>
          <w:szCs w:val="28"/>
        </w:rPr>
        <w:t>ОПОП зарегистрирована 01.09.2016 № 298 М</w:t>
      </w:r>
      <w:proofErr w:type="gramStart"/>
      <w:r w:rsidRPr="001C498E">
        <w:rPr>
          <w:rFonts w:eastAsia="Times New Roman"/>
          <w:sz w:val="28"/>
          <w:szCs w:val="28"/>
          <w:lang w:val="en-US"/>
        </w:rPr>
        <w:t>C</w:t>
      </w:r>
      <w:proofErr w:type="gramEnd"/>
      <w:r w:rsidRPr="001C498E">
        <w:rPr>
          <w:rFonts w:eastAsia="Times New Roman"/>
          <w:sz w:val="28"/>
          <w:szCs w:val="28"/>
        </w:rPr>
        <w:t>);</w:t>
      </w:r>
    </w:p>
    <w:p w:rsidR="00074596" w:rsidRPr="001C498E" w:rsidRDefault="00074596" w:rsidP="00587B25">
      <w:pPr>
        <w:widowControl w:val="0"/>
        <w:ind w:firstLine="426"/>
        <w:jc w:val="both"/>
        <w:rPr>
          <w:sz w:val="28"/>
          <w:szCs w:val="28"/>
        </w:rPr>
      </w:pPr>
      <w:r w:rsidRPr="001C498E">
        <w:rPr>
          <w:sz w:val="28"/>
          <w:szCs w:val="28"/>
        </w:rPr>
        <w:t>- 15.03.05 «Конструкторско-технологическое обеспечение машиностроительных производств», профиль «Технология машиностроения» (</w:t>
      </w:r>
      <w:r w:rsidRPr="001C498E">
        <w:rPr>
          <w:rFonts w:eastAsia="Times New Roman"/>
          <w:sz w:val="28"/>
          <w:szCs w:val="28"/>
        </w:rPr>
        <w:t>ОПОП зарегистрирована 14.09.2016 № 297 ММ);</w:t>
      </w:r>
    </w:p>
    <w:p w:rsidR="00074596" w:rsidRPr="001C498E" w:rsidRDefault="00074596" w:rsidP="00587B25">
      <w:pPr>
        <w:widowControl w:val="0"/>
        <w:ind w:firstLine="426"/>
        <w:jc w:val="both"/>
        <w:rPr>
          <w:rFonts w:eastAsia="Times New Roman"/>
          <w:sz w:val="28"/>
          <w:szCs w:val="28"/>
        </w:rPr>
      </w:pPr>
      <w:r w:rsidRPr="001C498E">
        <w:rPr>
          <w:sz w:val="28"/>
          <w:szCs w:val="28"/>
        </w:rPr>
        <w:t>- 15.03.06 «</w:t>
      </w:r>
      <w:proofErr w:type="spellStart"/>
      <w:r w:rsidRPr="001C498E">
        <w:rPr>
          <w:sz w:val="28"/>
          <w:szCs w:val="28"/>
        </w:rPr>
        <w:t>Мехатроника</w:t>
      </w:r>
      <w:proofErr w:type="spellEnd"/>
      <w:r w:rsidRPr="001C498E">
        <w:rPr>
          <w:sz w:val="28"/>
          <w:szCs w:val="28"/>
        </w:rPr>
        <w:t xml:space="preserve"> и робототехника», профиль «</w:t>
      </w:r>
      <w:proofErr w:type="spellStart"/>
      <w:r w:rsidRPr="001C498E">
        <w:rPr>
          <w:sz w:val="28"/>
          <w:szCs w:val="28"/>
        </w:rPr>
        <w:t>Мехатроника</w:t>
      </w:r>
      <w:proofErr w:type="spellEnd"/>
      <w:r w:rsidRPr="001C498E">
        <w:rPr>
          <w:sz w:val="28"/>
          <w:szCs w:val="28"/>
        </w:rPr>
        <w:t>» (</w:t>
      </w:r>
      <w:r w:rsidRPr="001C498E">
        <w:rPr>
          <w:rFonts w:eastAsia="Times New Roman"/>
          <w:sz w:val="28"/>
          <w:szCs w:val="28"/>
        </w:rPr>
        <w:t>ОПОП зарегистрирована 27.06.2019 № 349-МР) и профиль «Роботизированные технологические системы» (ОПОП зарегистрирована 29.05.2020 № 349-МР);</w:t>
      </w:r>
    </w:p>
    <w:p w:rsidR="00074596" w:rsidRPr="001C498E" w:rsidRDefault="00074596" w:rsidP="00587B25">
      <w:pPr>
        <w:widowControl w:val="0"/>
        <w:ind w:firstLine="426"/>
        <w:jc w:val="both"/>
        <w:rPr>
          <w:rFonts w:eastAsia="Times New Roman"/>
          <w:sz w:val="28"/>
          <w:szCs w:val="28"/>
        </w:rPr>
      </w:pPr>
      <w:r w:rsidRPr="001C498E">
        <w:rPr>
          <w:sz w:val="28"/>
          <w:szCs w:val="28"/>
        </w:rPr>
        <w:t>- 18.03.01 «Химическая технология», профиль «Технология электрохимических производств» (</w:t>
      </w:r>
      <w:r w:rsidRPr="001C498E">
        <w:rPr>
          <w:rFonts w:eastAsia="Times New Roman"/>
          <w:sz w:val="28"/>
          <w:szCs w:val="28"/>
        </w:rPr>
        <w:t>ОПОП зарегистрирована 29.06.2018 № 338-МХ);</w:t>
      </w:r>
    </w:p>
    <w:p w:rsidR="00074596" w:rsidRPr="001C498E" w:rsidRDefault="00074596" w:rsidP="00587B25">
      <w:pPr>
        <w:widowControl w:val="0"/>
        <w:ind w:firstLine="426"/>
        <w:jc w:val="both"/>
        <w:rPr>
          <w:sz w:val="28"/>
          <w:szCs w:val="28"/>
        </w:rPr>
      </w:pPr>
      <w:r w:rsidRPr="001C498E">
        <w:rPr>
          <w:sz w:val="28"/>
          <w:szCs w:val="28"/>
        </w:rPr>
        <w:t>- 15.06.01 «Машиностроение», специальность 05.02.08 «Технология машиностроения» (</w:t>
      </w:r>
      <w:r w:rsidRPr="001C498E">
        <w:rPr>
          <w:rFonts w:eastAsia="Times New Roman"/>
          <w:sz w:val="28"/>
          <w:szCs w:val="28"/>
        </w:rPr>
        <w:t>ОПОП зарегистрирована 28.09.2015 № 15АТ-02).</w:t>
      </w:r>
    </w:p>
    <w:p w:rsidR="00074596" w:rsidRPr="001C498E" w:rsidRDefault="00074596" w:rsidP="00587B25">
      <w:pPr>
        <w:widowControl w:val="0"/>
        <w:ind w:firstLine="426"/>
        <w:jc w:val="both"/>
        <w:rPr>
          <w:b/>
          <w:sz w:val="28"/>
          <w:szCs w:val="28"/>
        </w:rPr>
      </w:pPr>
      <w:r w:rsidRPr="001C498E">
        <w:rPr>
          <w:b/>
          <w:sz w:val="28"/>
          <w:szCs w:val="28"/>
        </w:rPr>
        <w:t>по ФГОС++</w:t>
      </w:r>
    </w:p>
    <w:p w:rsidR="00074596" w:rsidRPr="001C498E" w:rsidRDefault="00074596" w:rsidP="00587B25">
      <w:pPr>
        <w:widowControl w:val="0"/>
        <w:ind w:firstLine="426"/>
        <w:jc w:val="both"/>
        <w:rPr>
          <w:sz w:val="28"/>
          <w:szCs w:val="28"/>
        </w:rPr>
      </w:pPr>
      <w:r w:rsidRPr="001C498E">
        <w:rPr>
          <w:sz w:val="28"/>
          <w:szCs w:val="28"/>
        </w:rPr>
        <w:t>- 15.03.05 «Конструкторско-технологическое обеспечение машиностроительных производств», профиль «Технология машиностроения» (</w:t>
      </w:r>
      <w:r w:rsidRPr="001C498E">
        <w:rPr>
          <w:rFonts w:eastAsia="Times New Roman"/>
          <w:sz w:val="28"/>
          <w:szCs w:val="28"/>
        </w:rPr>
        <w:t>ОПОП зарегистрирована 31.05.2021 № ПС114-ММ);</w:t>
      </w:r>
    </w:p>
    <w:p w:rsidR="00074596" w:rsidRPr="001C498E" w:rsidRDefault="00074596" w:rsidP="00587B25">
      <w:pPr>
        <w:widowControl w:val="0"/>
        <w:ind w:firstLine="426"/>
        <w:jc w:val="both"/>
        <w:rPr>
          <w:sz w:val="28"/>
          <w:szCs w:val="28"/>
        </w:rPr>
      </w:pPr>
      <w:r w:rsidRPr="001C498E">
        <w:rPr>
          <w:sz w:val="28"/>
          <w:szCs w:val="28"/>
        </w:rPr>
        <w:t>- 15.04.05 «Конструкторско-технологическое обеспечение машиностроительных производств», магистерская программа «Технология машиностроения» (</w:t>
      </w:r>
      <w:r w:rsidRPr="001C498E">
        <w:rPr>
          <w:rFonts w:eastAsia="Times New Roman"/>
          <w:sz w:val="28"/>
          <w:szCs w:val="28"/>
        </w:rPr>
        <w:t xml:space="preserve">ОПОП зарегистрирована 05.07.2021 № ПС138-ММм) и магистерская программа «Металлообрабатывающие станки» </w:t>
      </w:r>
      <w:r w:rsidRPr="001C498E">
        <w:rPr>
          <w:sz w:val="28"/>
          <w:szCs w:val="28"/>
        </w:rPr>
        <w:t>(</w:t>
      </w:r>
      <w:r w:rsidRPr="001C498E">
        <w:rPr>
          <w:rFonts w:eastAsia="Times New Roman"/>
          <w:sz w:val="28"/>
          <w:szCs w:val="28"/>
        </w:rPr>
        <w:t>ОПОП зарегистрирована 27.05.2021 № ПС115-ММм);</w:t>
      </w:r>
    </w:p>
    <w:p w:rsidR="00074596" w:rsidRPr="001C498E" w:rsidRDefault="00074596" w:rsidP="00587B25">
      <w:pPr>
        <w:widowControl w:val="0"/>
        <w:ind w:firstLine="426"/>
        <w:jc w:val="both"/>
        <w:rPr>
          <w:rFonts w:eastAsia="Times New Roman"/>
          <w:sz w:val="28"/>
          <w:szCs w:val="28"/>
        </w:rPr>
      </w:pPr>
      <w:r w:rsidRPr="001C498E">
        <w:rPr>
          <w:sz w:val="28"/>
          <w:szCs w:val="28"/>
        </w:rPr>
        <w:t>- 18.03.01 «Химическая технология», профиль «Технология электрохимических производств» (</w:t>
      </w:r>
      <w:r w:rsidRPr="001C498E">
        <w:rPr>
          <w:rFonts w:eastAsia="Times New Roman"/>
          <w:sz w:val="28"/>
          <w:szCs w:val="28"/>
        </w:rPr>
        <w:t>ОПОП зарегистрирована 02.07.2021 № ПС126-МХ).</w:t>
      </w:r>
    </w:p>
    <w:p w:rsidR="00074596" w:rsidRPr="001C498E" w:rsidRDefault="00074596" w:rsidP="00587B25">
      <w:pPr>
        <w:widowControl w:val="0"/>
        <w:ind w:firstLine="426"/>
        <w:jc w:val="both"/>
        <w:rPr>
          <w:sz w:val="28"/>
          <w:szCs w:val="28"/>
        </w:rPr>
      </w:pPr>
      <w:r w:rsidRPr="001C498E">
        <w:rPr>
          <w:sz w:val="28"/>
          <w:szCs w:val="28"/>
        </w:rPr>
        <w:t xml:space="preserve">По закрепленным за кафедрой образовательным </w:t>
      </w:r>
      <w:r w:rsidRPr="00F924DC">
        <w:rPr>
          <w:sz w:val="28"/>
          <w:szCs w:val="28"/>
        </w:rPr>
        <w:t xml:space="preserve">программам в </w:t>
      </w:r>
      <w:r w:rsidR="004254B8" w:rsidRPr="00F924DC">
        <w:rPr>
          <w:sz w:val="28"/>
          <w:szCs w:val="28"/>
        </w:rPr>
        <w:t xml:space="preserve">2021-2022 </w:t>
      </w:r>
      <w:r w:rsidRPr="00F924DC">
        <w:rPr>
          <w:sz w:val="28"/>
          <w:szCs w:val="28"/>
        </w:rPr>
        <w:t>учебном году обучается 178 студентов по направлениям подготовки</w:t>
      </w:r>
      <w:r w:rsidRPr="001C498E">
        <w:rPr>
          <w:sz w:val="28"/>
          <w:szCs w:val="28"/>
        </w:rPr>
        <w:t xml:space="preserve"> бакалавров (в т.ч. 129 по очной форме), 32 студента по направлениям подготовки магистратуры (в т.ч. 27 по очной форме) и 4 аспиранта.</w:t>
      </w:r>
    </w:p>
    <w:p w:rsidR="00074596" w:rsidRPr="001C498E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 w:rsidRPr="001C498E">
        <w:rPr>
          <w:rFonts w:eastAsia="Times New Roman"/>
          <w:sz w:val="28"/>
          <w:szCs w:val="28"/>
        </w:rPr>
        <w:t>В ходе ознакомления с документацией по планированию и сопровождению учебной работы на кафедре «</w:t>
      </w:r>
      <w:r w:rsidRPr="001C498E">
        <w:rPr>
          <w:rFonts w:eastAsia="Times New Roman"/>
          <w:bCs/>
          <w:sz w:val="28"/>
          <w:szCs w:val="28"/>
        </w:rPr>
        <w:t>Технологии и оборудование машиностроения</w:t>
      </w:r>
      <w:r w:rsidRPr="001C498E">
        <w:rPr>
          <w:rFonts w:eastAsia="Times New Roman"/>
          <w:sz w:val="28"/>
          <w:szCs w:val="28"/>
        </w:rPr>
        <w:t>» 26.04.2022 отмечено следующее:</w:t>
      </w:r>
    </w:p>
    <w:p w:rsidR="00074596" w:rsidRPr="001C498E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Pr="001C498E">
        <w:rPr>
          <w:rFonts w:eastAsia="Times New Roman"/>
          <w:sz w:val="28"/>
          <w:szCs w:val="28"/>
        </w:rPr>
        <w:t xml:space="preserve"> положение о кафедре и номенклатура дел на кафедре имеются (</w:t>
      </w:r>
      <w:proofErr w:type="gramStart"/>
      <w:r w:rsidRPr="001C498E">
        <w:rPr>
          <w:rFonts w:eastAsia="Times New Roman"/>
          <w:sz w:val="28"/>
          <w:szCs w:val="28"/>
        </w:rPr>
        <w:t>утверждены</w:t>
      </w:r>
      <w:proofErr w:type="gramEnd"/>
      <w:r w:rsidRPr="001C498E">
        <w:rPr>
          <w:rFonts w:eastAsia="Times New Roman"/>
          <w:sz w:val="28"/>
          <w:szCs w:val="28"/>
        </w:rPr>
        <w:t xml:space="preserve"> 01.07.2021 №01/49-03 и 22.</w:t>
      </w:r>
      <w:r w:rsidR="004254B8">
        <w:rPr>
          <w:rFonts w:eastAsia="Times New Roman"/>
          <w:sz w:val="28"/>
          <w:szCs w:val="28"/>
        </w:rPr>
        <w:t>03.2022 №02-45, соответственно);</w:t>
      </w:r>
    </w:p>
    <w:p w:rsidR="00074596" w:rsidRPr="001C498E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Pr="001C498E">
        <w:rPr>
          <w:rFonts w:eastAsia="Times New Roman"/>
          <w:sz w:val="28"/>
          <w:szCs w:val="28"/>
        </w:rPr>
        <w:t xml:space="preserve"> копии приказов и распоряжений ректора скомплектованы, подшиты в отдельной пап</w:t>
      </w:r>
      <w:r>
        <w:rPr>
          <w:rFonts w:eastAsia="Times New Roman"/>
          <w:sz w:val="28"/>
          <w:szCs w:val="28"/>
        </w:rPr>
        <w:t>ке и доступны для использования;</w:t>
      </w:r>
    </w:p>
    <w:p w:rsidR="00074596" w:rsidRPr="001C498E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 w:rsidRPr="004254B8">
        <w:rPr>
          <w:rFonts w:eastAsia="Times New Roman"/>
          <w:sz w:val="28"/>
          <w:szCs w:val="28"/>
        </w:rPr>
        <w:t xml:space="preserve">– должностные инструкции заведующего кафедрой и преподавателей </w:t>
      </w:r>
      <w:r w:rsidR="004254B8" w:rsidRPr="004254B8">
        <w:rPr>
          <w:rFonts w:eastAsia="Times New Roman"/>
          <w:sz w:val="28"/>
          <w:szCs w:val="28"/>
        </w:rPr>
        <w:t>имеются и</w:t>
      </w:r>
      <w:r w:rsidRPr="004254B8">
        <w:rPr>
          <w:rFonts w:eastAsia="Times New Roman"/>
          <w:sz w:val="28"/>
          <w:szCs w:val="28"/>
        </w:rPr>
        <w:t xml:space="preserve"> оформлены по установленной форме;</w:t>
      </w:r>
    </w:p>
    <w:p w:rsidR="00074596" w:rsidRPr="001C498E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–</w:t>
      </w:r>
      <w:r w:rsidR="004254B8">
        <w:rPr>
          <w:rFonts w:eastAsia="Times New Roman"/>
          <w:sz w:val="28"/>
          <w:szCs w:val="28"/>
        </w:rPr>
        <w:t xml:space="preserve"> </w:t>
      </w:r>
      <w:r w:rsidRPr="001C498E">
        <w:rPr>
          <w:rFonts w:eastAsia="Times New Roman"/>
          <w:sz w:val="28"/>
          <w:szCs w:val="28"/>
        </w:rPr>
        <w:t>план повышения квалификации ППС кафедры</w:t>
      </w:r>
      <w:r>
        <w:rPr>
          <w:rFonts w:eastAsia="Times New Roman"/>
          <w:sz w:val="28"/>
          <w:szCs w:val="28"/>
        </w:rPr>
        <w:t xml:space="preserve"> </w:t>
      </w:r>
      <w:r w:rsidRPr="001C498E">
        <w:rPr>
          <w:rFonts w:eastAsia="Times New Roman"/>
          <w:sz w:val="28"/>
          <w:szCs w:val="28"/>
        </w:rPr>
        <w:t>име</w:t>
      </w:r>
      <w:r>
        <w:rPr>
          <w:rFonts w:eastAsia="Times New Roman"/>
          <w:sz w:val="28"/>
          <w:szCs w:val="28"/>
        </w:rPr>
        <w:t>е</w:t>
      </w:r>
      <w:r w:rsidRPr="001C498E">
        <w:rPr>
          <w:rFonts w:eastAsia="Times New Roman"/>
          <w:sz w:val="28"/>
          <w:szCs w:val="28"/>
        </w:rPr>
        <w:t xml:space="preserve">тся </w:t>
      </w:r>
      <w:r>
        <w:rPr>
          <w:rFonts w:eastAsia="Times New Roman"/>
          <w:sz w:val="28"/>
          <w:szCs w:val="28"/>
        </w:rPr>
        <w:t>(в</w:t>
      </w:r>
      <w:r w:rsidRPr="001C498E">
        <w:rPr>
          <w:rFonts w:eastAsia="Times New Roman"/>
          <w:sz w:val="28"/>
          <w:szCs w:val="28"/>
        </w:rPr>
        <w:t xml:space="preserve"> текущем году запланировано повышение квалификации 4 преподавателей</w:t>
      </w:r>
      <w:r>
        <w:rPr>
          <w:rFonts w:eastAsia="Times New Roman"/>
          <w:sz w:val="28"/>
          <w:szCs w:val="28"/>
        </w:rPr>
        <w:t>);</w:t>
      </w:r>
    </w:p>
    <w:p w:rsidR="00074596" w:rsidRPr="001C498E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Pr="001C498E">
        <w:rPr>
          <w:rFonts w:eastAsia="Times New Roman"/>
          <w:sz w:val="28"/>
          <w:szCs w:val="28"/>
        </w:rPr>
        <w:t xml:space="preserve"> план работы кафедры на текущий учебный год утвержден проректором по учебной работе 28.09.20</w:t>
      </w:r>
      <w:r>
        <w:rPr>
          <w:rFonts w:eastAsia="Times New Roman"/>
          <w:sz w:val="28"/>
          <w:szCs w:val="28"/>
        </w:rPr>
        <w:t>21</w:t>
      </w:r>
      <w:r w:rsidR="004254B8">
        <w:rPr>
          <w:rFonts w:eastAsia="Times New Roman"/>
          <w:sz w:val="28"/>
          <w:szCs w:val="28"/>
        </w:rPr>
        <w:t>;</w:t>
      </w:r>
    </w:p>
    <w:p w:rsidR="00074596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–</w:t>
      </w:r>
      <w:r w:rsidRPr="001C498E">
        <w:rPr>
          <w:rFonts w:eastAsia="Times New Roman"/>
          <w:sz w:val="28"/>
          <w:szCs w:val="28"/>
        </w:rPr>
        <w:t xml:space="preserve"> годовой отчет кафедры за прошедший учебный год утвержден 28.06.2021 и сдан в УМУ </w:t>
      </w:r>
      <w:r>
        <w:rPr>
          <w:rFonts w:eastAsia="Times New Roman"/>
          <w:sz w:val="28"/>
          <w:szCs w:val="28"/>
        </w:rPr>
        <w:t>в установленные сроки;</w:t>
      </w:r>
      <w:proofErr w:type="gramEnd"/>
    </w:p>
    <w:p w:rsidR="00074596" w:rsidRPr="001C498E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Pr="001C498E">
        <w:rPr>
          <w:rFonts w:eastAsia="Times New Roman"/>
          <w:sz w:val="28"/>
          <w:szCs w:val="28"/>
        </w:rPr>
        <w:t xml:space="preserve"> протоколы заседаний кафедры оформлены корректно. На заседаниях до преподавателей доводится информация по актуальным приказам и распоряже</w:t>
      </w:r>
      <w:r w:rsidRPr="001C498E">
        <w:rPr>
          <w:rFonts w:eastAsia="Times New Roman"/>
          <w:sz w:val="28"/>
          <w:szCs w:val="28"/>
        </w:rPr>
        <w:softHyphen/>
        <w:t>ниям руководства, рассматриваются вопросы, учебной, методической, научной и воспитательной работы. Заседания проводят, как правило, 1 раз в месяц с учетом количества и срочности обсуждаемых вопросов. Последнее заседание кафедры проведено 24.03.2022, в повестке заседания – вопросы работы кураторов, организации пра</w:t>
      </w:r>
      <w:r>
        <w:rPr>
          <w:rFonts w:eastAsia="Times New Roman"/>
          <w:sz w:val="28"/>
          <w:szCs w:val="28"/>
        </w:rPr>
        <w:t>ктик, дипломного проектирования;</w:t>
      </w:r>
    </w:p>
    <w:p w:rsidR="00074596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Pr="001C498E">
        <w:rPr>
          <w:rFonts w:eastAsia="Times New Roman"/>
          <w:sz w:val="28"/>
          <w:szCs w:val="28"/>
        </w:rPr>
        <w:t xml:space="preserve"> журнал посещения заведующим кафедрой занятий преподавателей ведется. Имеется график посещения занятий. Контрольные посещения осуществляются регулярно, 2-3 раза в месяц, соответствующие записи в журнал вносятся своевременно. Последняя запись датирована 15.04.20</w:t>
      </w:r>
      <w:r>
        <w:rPr>
          <w:rFonts w:eastAsia="Times New Roman"/>
          <w:sz w:val="28"/>
          <w:szCs w:val="28"/>
        </w:rPr>
        <w:t>22;</w:t>
      </w:r>
    </w:p>
    <w:p w:rsidR="00074596" w:rsidRPr="00D26271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Pr="00D262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</w:t>
      </w:r>
      <w:r w:rsidRPr="00D26271">
        <w:rPr>
          <w:rFonts w:eastAsia="Times New Roman"/>
          <w:sz w:val="28"/>
          <w:szCs w:val="28"/>
        </w:rPr>
        <w:t>агрузка преподавателей на</w:t>
      </w:r>
      <w:r>
        <w:rPr>
          <w:rFonts w:eastAsia="Times New Roman"/>
          <w:sz w:val="28"/>
          <w:szCs w:val="28"/>
        </w:rPr>
        <w:t xml:space="preserve"> текущий учебный год утверждена;</w:t>
      </w:r>
    </w:p>
    <w:p w:rsidR="00074596" w:rsidRPr="00D26271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ин</w:t>
      </w:r>
      <w:r w:rsidRPr="00D26271">
        <w:rPr>
          <w:rFonts w:eastAsia="Times New Roman"/>
          <w:sz w:val="28"/>
          <w:szCs w:val="28"/>
        </w:rPr>
        <w:t xml:space="preserve">дивидуальные планы преподавателей заполнены в соответствии с </w:t>
      </w:r>
      <w:r>
        <w:rPr>
          <w:rFonts w:eastAsia="Times New Roman"/>
          <w:sz w:val="28"/>
          <w:szCs w:val="28"/>
        </w:rPr>
        <w:t>установленными</w:t>
      </w:r>
      <w:r w:rsidRPr="00D26271">
        <w:rPr>
          <w:rFonts w:eastAsia="Times New Roman"/>
          <w:sz w:val="28"/>
          <w:szCs w:val="28"/>
        </w:rPr>
        <w:t xml:space="preserve"> требованиями и утверждены;</w:t>
      </w:r>
    </w:p>
    <w:p w:rsidR="00074596" w:rsidRPr="00D26271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Pr="00D26271">
        <w:rPr>
          <w:rFonts w:eastAsia="Times New Roman"/>
          <w:sz w:val="28"/>
          <w:szCs w:val="28"/>
        </w:rPr>
        <w:t xml:space="preserve"> зачетные и экзаменационные ведомости студентов заполняются в соответствии с требованиями Положения о промежуточной аттестации обучающихся по образовательным программам высшего образования – программам </w:t>
      </w:r>
      <w:proofErr w:type="spellStart"/>
      <w:r w:rsidRPr="00D26271">
        <w:rPr>
          <w:rFonts w:eastAsia="Times New Roman"/>
          <w:sz w:val="28"/>
          <w:szCs w:val="28"/>
        </w:rPr>
        <w:t>бакалавриата</w:t>
      </w:r>
      <w:proofErr w:type="spellEnd"/>
      <w:r w:rsidRPr="00D26271">
        <w:rPr>
          <w:rFonts w:eastAsia="Times New Roman"/>
          <w:sz w:val="28"/>
          <w:szCs w:val="28"/>
        </w:rPr>
        <w:t xml:space="preserve">, программам </w:t>
      </w:r>
      <w:proofErr w:type="spellStart"/>
      <w:r w:rsidRPr="00D26271">
        <w:rPr>
          <w:rFonts w:eastAsia="Times New Roman"/>
          <w:sz w:val="28"/>
          <w:szCs w:val="28"/>
        </w:rPr>
        <w:t>специалитета</w:t>
      </w:r>
      <w:proofErr w:type="spellEnd"/>
      <w:r w:rsidRPr="00D26271">
        <w:rPr>
          <w:rFonts w:eastAsia="Times New Roman"/>
          <w:sz w:val="28"/>
          <w:szCs w:val="28"/>
        </w:rPr>
        <w:t>, программам магистратур</w:t>
      </w:r>
      <w:r w:rsidR="004254B8">
        <w:rPr>
          <w:rFonts w:eastAsia="Times New Roman"/>
          <w:sz w:val="28"/>
          <w:szCs w:val="28"/>
        </w:rPr>
        <w:t>ы;</w:t>
      </w:r>
    </w:p>
    <w:p w:rsidR="00074596" w:rsidRPr="001C498E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р</w:t>
      </w:r>
      <w:r w:rsidRPr="001C498E">
        <w:rPr>
          <w:rFonts w:eastAsia="Times New Roman"/>
          <w:sz w:val="28"/>
          <w:szCs w:val="28"/>
        </w:rPr>
        <w:t>асписание занятий и дополнительных консультаций преподавателей имеется и доступно студента</w:t>
      </w:r>
      <w:r>
        <w:rPr>
          <w:rFonts w:eastAsia="Times New Roman"/>
          <w:sz w:val="28"/>
          <w:szCs w:val="28"/>
        </w:rPr>
        <w:t>м на стендах и на сайте кафедры;</w:t>
      </w:r>
    </w:p>
    <w:p w:rsidR="004254B8" w:rsidRDefault="00074596" w:rsidP="00587B25">
      <w:pPr>
        <w:ind w:firstLine="426"/>
        <w:jc w:val="both"/>
        <w:rPr>
          <w:rFonts w:eastAsia="+mn-ea"/>
          <w:kern w:val="24"/>
          <w:sz w:val="28"/>
          <w:szCs w:val="28"/>
        </w:rPr>
      </w:pPr>
      <w:r w:rsidRPr="00BD6C13">
        <w:rPr>
          <w:rFonts w:eastAsia="+mn-ea"/>
          <w:kern w:val="24"/>
          <w:sz w:val="28"/>
          <w:szCs w:val="28"/>
        </w:rPr>
        <w:t xml:space="preserve">– материалы </w:t>
      </w:r>
      <w:r w:rsidR="004254B8">
        <w:rPr>
          <w:rFonts w:eastAsia="+mn-ea"/>
          <w:kern w:val="24"/>
          <w:sz w:val="28"/>
          <w:szCs w:val="28"/>
        </w:rPr>
        <w:t>по практикам студентов (договоры</w:t>
      </w:r>
      <w:r w:rsidRPr="00BD6C13">
        <w:rPr>
          <w:rFonts w:eastAsia="+mn-ea"/>
          <w:kern w:val="24"/>
          <w:sz w:val="28"/>
          <w:szCs w:val="28"/>
        </w:rPr>
        <w:t xml:space="preserve">, приказы, отчеты) скомплектованы и хранятся отдельно; </w:t>
      </w:r>
    </w:p>
    <w:p w:rsidR="00074596" w:rsidRPr="00BD6C13" w:rsidRDefault="004254B8" w:rsidP="00587B25">
      <w:pPr>
        <w:ind w:firstLine="426"/>
        <w:jc w:val="both"/>
        <w:rPr>
          <w:rFonts w:eastAsia="+mn-ea"/>
          <w:kern w:val="24"/>
          <w:sz w:val="28"/>
          <w:szCs w:val="28"/>
        </w:rPr>
      </w:pPr>
      <w:r w:rsidRPr="00BD6C13">
        <w:rPr>
          <w:rFonts w:eastAsia="+mn-ea"/>
          <w:kern w:val="24"/>
          <w:sz w:val="28"/>
          <w:szCs w:val="28"/>
        </w:rPr>
        <w:t>–</w:t>
      </w:r>
      <w:r>
        <w:rPr>
          <w:rFonts w:eastAsia="+mn-ea"/>
          <w:kern w:val="24"/>
          <w:sz w:val="28"/>
          <w:szCs w:val="28"/>
        </w:rPr>
        <w:t xml:space="preserve"> </w:t>
      </w:r>
      <w:r w:rsidR="00074596" w:rsidRPr="00BD6C13">
        <w:rPr>
          <w:rFonts w:eastAsia="+mn-ea"/>
          <w:kern w:val="24"/>
          <w:sz w:val="28"/>
          <w:szCs w:val="28"/>
        </w:rPr>
        <w:t>курсовые работы и проекты, выпускные квалификационные работы имеются в наличии, снабжены описями, хранятся в специально отведенном месте с ограничением доступа к ним;</w:t>
      </w:r>
    </w:p>
    <w:p w:rsidR="00074596" w:rsidRPr="00BD6C13" w:rsidRDefault="00074596" w:rsidP="00587B25">
      <w:pPr>
        <w:ind w:firstLine="426"/>
        <w:jc w:val="both"/>
        <w:rPr>
          <w:rFonts w:eastAsia="+mn-ea"/>
          <w:kern w:val="24"/>
          <w:sz w:val="28"/>
          <w:szCs w:val="28"/>
        </w:rPr>
      </w:pPr>
      <w:r w:rsidRPr="00BD6C13">
        <w:rPr>
          <w:rFonts w:eastAsia="+mn-ea"/>
          <w:kern w:val="24"/>
          <w:sz w:val="28"/>
          <w:szCs w:val="28"/>
        </w:rPr>
        <w:t xml:space="preserve">– в наличии приказы по утверждению тем, руководителей и рецензентов ВКР, о допуске к ГИА, расписания ГЭК, протоколы заседаний ГЭК и отчеты председателя ГЭК. </w:t>
      </w:r>
    </w:p>
    <w:p w:rsidR="00074596" w:rsidRPr="00BD34EE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D34EE">
        <w:rPr>
          <w:sz w:val="28"/>
          <w:szCs w:val="28"/>
        </w:rPr>
        <w:t>В ходе проверки были проверены комплектность и содержание учебно-методических программ, фонда оценочных средств и аннотаций  по дисципли</w:t>
      </w:r>
      <w:r w:rsidR="004254B8">
        <w:rPr>
          <w:sz w:val="28"/>
          <w:szCs w:val="28"/>
        </w:rPr>
        <w:t>нам, закрепленным</w:t>
      </w:r>
      <w:r w:rsidRPr="00BD34EE">
        <w:rPr>
          <w:sz w:val="28"/>
          <w:szCs w:val="28"/>
        </w:rPr>
        <w:t xml:space="preserve"> за кафедрой, которые должны быть укомплектованы в соответствии с Положением об учебно-методическом комплексе от 27.09.2018 № 154-20. </w:t>
      </w:r>
    </w:p>
    <w:p w:rsidR="00074596" w:rsidRPr="00F91143" w:rsidRDefault="00074596" w:rsidP="00587B25">
      <w:pPr>
        <w:ind w:firstLine="426"/>
        <w:jc w:val="both"/>
        <w:rPr>
          <w:sz w:val="28"/>
          <w:szCs w:val="28"/>
        </w:rPr>
      </w:pPr>
      <w:r w:rsidRPr="00F62C40">
        <w:rPr>
          <w:sz w:val="28"/>
          <w:szCs w:val="28"/>
        </w:rPr>
        <w:t>Вы</w:t>
      </w:r>
      <w:r w:rsidR="004254B8">
        <w:rPr>
          <w:sz w:val="28"/>
          <w:szCs w:val="28"/>
        </w:rPr>
        <w:t xml:space="preserve">борочная проверка показала, что </w:t>
      </w:r>
      <w:r w:rsidRPr="00F91143">
        <w:rPr>
          <w:sz w:val="28"/>
          <w:szCs w:val="28"/>
        </w:rPr>
        <w:t>рабочие программы оформлены в соответствии с установленными требованиями</w:t>
      </w:r>
      <w:r w:rsidR="004254B8">
        <w:rPr>
          <w:sz w:val="28"/>
          <w:szCs w:val="28"/>
        </w:rPr>
        <w:t>.</w:t>
      </w:r>
    </w:p>
    <w:p w:rsidR="00074596" w:rsidRPr="0064393E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 w:rsidRPr="0064393E">
        <w:rPr>
          <w:rFonts w:eastAsia="Times New Roman"/>
          <w:sz w:val="28"/>
          <w:szCs w:val="28"/>
        </w:rPr>
        <w:t xml:space="preserve">Методическая документация для проведения лабораторных и </w:t>
      </w:r>
      <w:r w:rsidRPr="0064393E">
        <w:rPr>
          <w:rFonts w:eastAsia="Times New Roman"/>
          <w:sz w:val="28"/>
          <w:szCs w:val="28"/>
        </w:rPr>
        <w:lastRenderedPageBreak/>
        <w:t>практических занятий имеется. Преподавателями кафедры за отчетный период изданы 5 учебников</w:t>
      </w:r>
      <w:r>
        <w:rPr>
          <w:rFonts w:eastAsia="Times New Roman"/>
          <w:sz w:val="28"/>
          <w:szCs w:val="28"/>
        </w:rPr>
        <w:t xml:space="preserve"> и</w:t>
      </w:r>
      <w:r w:rsidRPr="0064393E">
        <w:rPr>
          <w:rFonts w:eastAsia="Times New Roman"/>
          <w:sz w:val="28"/>
          <w:szCs w:val="28"/>
        </w:rPr>
        <w:t xml:space="preserve"> 3 учебных пособия</w:t>
      </w:r>
      <w:r>
        <w:rPr>
          <w:rFonts w:eastAsia="Times New Roman"/>
          <w:sz w:val="28"/>
          <w:szCs w:val="28"/>
        </w:rPr>
        <w:t>.</w:t>
      </w:r>
    </w:p>
    <w:p w:rsidR="0089093A" w:rsidRDefault="00074596" w:rsidP="00587B25">
      <w:pPr>
        <w:ind w:firstLine="426"/>
        <w:jc w:val="both"/>
        <w:rPr>
          <w:rFonts w:eastAsia="+mn-ea"/>
          <w:kern w:val="24"/>
          <w:sz w:val="28"/>
          <w:szCs w:val="28"/>
        </w:rPr>
      </w:pPr>
      <w:r>
        <w:rPr>
          <w:sz w:val="28"/>
          <w:szCs w:val="28"/>
        </w:rPr>
        <w:t xml:space="preserve">Начата работа по </w:t>
      </w:r>
      <w:r w:rsidRPr="00155823">
        <w:rPr>
          <w:sz w:val="28"/>
          <w:szCs w:val="28"/>
        </w:rPr>
        <w:t>создани</w:t>
      </w:r>
      <w:r>
        <w:rPr>
          <w:sz w:val="28"/>
          <w:szCs w:val="28"/>
        </w:rPr>
        <w:t>ю</w:t>
      </w:r>
      <w:r w:rsidRPr="00155823">
        <w:rPr>
          <w:sz w:val="28"/>
          <w:szCs w:val="28"/>
        </w:rPr>
        <w:t xml:space="preserve"> </w:t>
      </w:r>
      <w:proofErr w:type="spellStart"/>
      <w:r w:rsidRPr="00155823">
        <w:rPr>
          <w:sz w:val="28"/>
          <w:szCs w:val="28"/>
        </w:rPr>
        <w:t>онлайн-курсов</w:t>
      </w:r>
      <w:proofErr w:type="spellEnd"/>
      <w:r w:rsidRPr="00155823">
        <w:rPr>
          <w:sz w:val="28"/>
          <w:szCs w:val="28"/>
        </w:rPr>
        <w:t xml:space="preserve"> по основным дисциплинам кафедры</w:t>
      </w:r>
      <w:r>
        <w:rPr>
          <w:sz w:val="28"/>
          <w:szCs w:val="28"/>
        </w:rPr>
        <w:t xml:space="preserve">. В конце мая планируется завершить 3 </w:t>
      </w:r>
      <w:proofErr w:type="spellStart"/>
      <w:r w:rsidRPr="00155823">
        <w:rPr>
          <w:sz w:val="28"/>
          <w:szCs w:val="28"/>
        </w:rPr>
        <w:t>онлайн-курс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2-й категории.</w:t>
      </w:r>
    </w:p>
    <w:p w:rsidR="00074596" w:rsidRPr="0089093A" w:rsidRDefault="00074596" w:rsidP="00587B25">
      <w:pPr>
        <w:ind w:firstLine="426"/>
        <w:jc w:val="both"/>
        <w:rPr>
          <w:rFonts w:eastAsia="+mn-ea"/>
          <w:kern w:val="24"/>
          <w:sz w:val="28"/>
          <w:szCs w:val="28"/>
        </w:rPr>
      </w:pPr>
      <w:r w:rsidRPr="0089093A">
        <w:rPr>
          <w:rFonts w:eastAsia="Times New Roman"/>
          <w:sz w:val="28"/>
          <w:szCs w:val="28"/>
        </w:rPr>
        <w:t xml:space="preserve">Большое внимание на кафедре уделяется привлечению студентов к участию в студенческих конкурсах, олимпиадах. Здесь заметную роль играет центр </w:t>
      </w:r>
      <w:proofErr w:type="spellStart"/>
      <w:r w:rsidRPr="0089093A">
        <w:rPr>
          <w:rFonts w:eastAsia="Times New Roman"/>
          <w:sz w:val="28"/>
          <w:szCs w:val="28"/>
        </w:rPr>
        <w:t>ДЕЛКАМ-Пенза</w:t>
      </w:r>
      <w:proofErr w:type="spellEnd"/>
      <w:r w:rsidRPr="0089093A">
        <w:rPr>
          <w:rFonts w:eastAsia="Times New Roman"/>
          <w:sz w:val="28"/>
          <w:szCs w:val="28"/>
        </w:rPr>
        <w:t xml:space="preserve">, функционирующий на основе преподавательского состава и компьютерных классов кафедры </w:t>
      </w:r>
      <w:r w:rsidRPr="0089093A">
        <w:rPr>
          <w:rFonts w:eastAsia="Times New Roman"/>
          <w:sz w:val="28"/>
          <w:szCs w:val="28"/>
          <w:lang w:val="en-US"/>
        </w:rPr>
        <w:t>c</w:t>
      </w:r>
      <w:r w:rsidRPr="0089093A">
        <w:rPr>
          <w:rFonts w:eastAsia="Times New Roman"/>
          <w:sz w:val="28"/>
          <w:szCs w:val="28"/>
        </w:rPr>
        <w:t xml:space="preserve"> использованием ПО </w:t>
      </w:r>
      <w:r w:rsidRPr="0089093A">
        <w:rPr>
          <w:rFonts w:eastAsia="Times New Roman"/>
          <w:sz w:val="28"/>
          <w:szCs w:val="28"/>
          <w:lang w:val="en-US"/>
        </w:rPr>
        <w:t>AUTODESK</w:t>
      </w:r>
      <w:r w:rsidRPr="0089093A">
        <w:rPr>
          <w:rFonts w:eastAsia="Times New Roman"/>
          <w:sz w:val="28"/>
          <w:szCs w:val="28"/>
        </w:rPr>
        <w:t>. Студенты кафедры, использующие в процессе обучения лицензионное программное обеспечение фирмы ДЕЛКАМ, регулярно становятся призерами и победителями конкурсов, в том числе международных, получают возможность стажироваться в учебном центре ДЕЛКАМ в Великобритании. Известны успехи студентов в других аналогичных мероприятиях, проводимых в Саратове, Самаре, Новосибирске, Пензе.</w:t>
      </w:r>
    </w:p>
    <w:p w:rsidR="003F169D" w:rsidRPr="00F924DC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093A">
        <w:rPr>
          <w:rFonts w:eastAsia="Times New Roman"/>
          <w:sz w:val="28"/>
          <w:szCs w:val="28"/>
        </w:rPr>
        <w:t xml:space="preserve">Также на основе </w:t>
      </w:r>
      <w:r w:rsidR="0089093A">
        <w:rPr>
          <w:rFonts w:eastAsia="Times New Roman"/>
          <w:sz w:val="28"/>
          <w:szCs w:val="28"/>
        </w:rPr>
        <w:t xml:space="preserve">работы </w:t>
      </w:r>
      <w:r w:rsidRPr="0089093A">
        <w:rPr>
          <w:rFonts w:eastAsia="Times New Roman"/>
          <w:sz w:val="28"/>
          <w:szCs w:val="28"/>
        </w:rPr>
        <w:t xml:space="preserve">преподавательского состава и компьютерных классов кафедры работает «Центр современных технологий», который  занимается повышением квалификации </w:t>
      </w:r>
      <w:r w:rsidRPr="0089093A">
        <w:rPr>
          <w:sz w:val="28"/>
          <w:szCs w:val="28"/>
        </w:rPr>
        <w:t>специалистов, имеющих высшее или среднее профессиональное образование и работающих в области проектирования и эксплуатации различных технологических машин, устройств и механизмов.</w:t>
      </w:r>
    </w:p>
    <w:p w:rsidR="00074596" w:rsidRPr="004254B8" w:rsidRDefault="004254B8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b/>
          <w:sz w:val="28"/>
          <w:szCs w:val="28"/>
        </w:rPr>
      </w:pPr>
      <w:r w:rsidRPr="004254B8">
        <w:rPr>
          <w:rFonts w:eastAsia="Times New Roman"/>
          <w:b/>
          <w:sz w:val="28"/>
          <w:szCs w:val="28"/>
        </w:rPr>
        <w:t>Замечания:</w:t>
      </w:r>
    </w:p>
    <w:p w:rsidR="003F169D" w:rsidRDefault="004254B8" w:rsidP="00587B2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</w:t>
      </w:r>
      <w:r w:rsidR="003F169D">
        <w:rPr>
          <w:sz w:val="28"/>
          <w:szCs w:val="28"/>
        </w:rPr>
        <w:t>был сделан ряд замечаний:</w:t>
      </w:r>
    </w:p>
    <w:p w:rsidR="004254B8" w:rsidRDefault="003F169D" w:rsidP="00587B2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C5893">
        <w:rPr>
          <w:sz w:val="28"/>
          <w:szCs w:val="28"/>
        </w:rPr>
        <w:t>–</w:t>
      </w:r>
      <w:r>
        <w:rPr>
          <w:sz w:val="28"/>
          <w:szCs w:val="28"/>
        </w:rPr>
        <w:t xml:space="preserve"> в должностных инструкциях отсутствуют даты утверждения, также отсутствует подпись начальника правового управления;</w:t>
      </w:r>
    </w:p>
    <w:p w:rsidR="004254B8" w:rsidRDefault="003F169D" w:rsidP="00587B2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C589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254B8">
        <w:rPr>
          <w:sz w:val="28"/>
          <w:szCs w:val="28"/>
        </w:rPr>
        <w:t xml:space="preserve">не </w:t>
      </w:r>
      <w:r w:rsidR="004254B8" w:rsidRPr="00191304">
        <w:rPr>
          <w:sz w:val="28"/>
          <w:szCs w:val="28"/>
        </w:rPr>
        <w:t xml:space="preserve">скомплектованы УМК по дисциплинам специальности аспирантуры </w:t>
      </w:r>
      <w:r w:rsidR="004254B8">
        <w:rPr>
          <w:sz w:val="28"/>
          <w:szCs w:val="28"/>
        </w:rPr>
        <w:t xml:space="preserve">и некоторым </w:t>
      </w:r>
      <w:r w:rsidR="004254B8" w:rsidRPr="00191304">
        <w:rPr>
          <w:sz w:val="28"/>
          <w:szCs w:val="28"/>
        </w:rPr>
        <w:t>дисциплин</w:t>
      </w:r>
      <w:r w:rsidR="004254B8">
        <w:rPr>
          <w:sz w:val="28"/>
          <w:szCs w:val="28"/>
        </w:rPr>
        <w:t>ам по ФГОС-3++</w:t>
      </w:r>
      <w:r w:rsidR="004254B8" w:rsidRPr="00191304">
        <w:rPr>
          <w:sz w:val="28"/>
          <w:szCs w:val="28"/>
        </w:rPr>
        <w:t xml:space="preserve"> в соответствии с требованиями положе</w:t>
      </w:r>
      <w:r>
        <w:rPr>
          <w:sz w:val="28"/>
          <w:szCs w:val="28"/>
        </w:rPr>
        <w:t>ния от 27.09.2018 № 154-20;</w:t>
      </w:r>
    </w:p>
    <w:p w:rsidR="003F169D" w:rsidRDefault="003F169D" w:rsidP="00587B2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C5893">
        <w:rPr>
          <w:sz w:val="28"/>
          <w:szCs w:val="28"/>
        </w:rPr>
        <w:t>–</w:t>
      </w:r>
      <w:r>
        <w:rPr>
          <w:sz w:val="28"/>
          <w:szCs w:val="28"/>
        </w:rPr>
        <w:t xml:space="preserve"> в ряде УМК («Расчет и конструирование станков», 15.03.02 Технология машиностроения) неверный порядок составных элементов, наличие дублирующих элементов (аннотаций), отсутствует </w:t>
      </w:r>
      <w:proofErr w:type="spellStart"/>
      <w:r>
        <w:rPr>
          <w:sz w:val="28"/>
          <w:szCs w:val="28"/>
        </w:rPr>
        <w:t>переутверждение</w:t>
      </w:r>
      <w:proofErr w:type="spellEnd"/>
      <w:r>
        <w:rPr>
          <w:sz w:val="28"/>
          <w:szCs w:val="28"/>
        </w:rPr>
        <w:t xml:space="preserve"> на текущий учебный год;</w:t>
      </w:r>
    </w:p>
    <w:p w:rsidR="003F169D" w:rsidRDefault="003F169D" w:rsidP="00587B2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CC5893">
        <w:rPr>
          <w:sz w:val="28"/>
          <w:szCs w:val="28"/>
        </w:rPr>
        <w:t>–</w:t>
      </w:r>
      <w:r>
        <w:rPr>
          <w:sz w:val="28"/>
          <w:szCs w:val="28"/>
        </w:rPr>
        <w:t xml:space="preserve"> в ряде проверенных УМК в списке литературы отсутствует литература за последние 5 лет, несмотря на то, что кафедра имеет опубликованные за этот срок учебники и пособия;</w:t>
      </w:r>
      <w:proofErr w:type="gramEnd"/>
    </w:p>
    <w:p w:rsidR="003F169D" w:rsidRDefault="003F169D" w:rsidP="00587B2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C589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55823">
        <w:rPr>
          <w:sz w:val="28"/>
          <w:szCs w:val="28"/>
        </w:rPr>
        <w:t>по некоторым дисциплинам методические материалы не выложены</w:t>
      </w:r>
      <w:r>
        <w:rPr>
          <w:sz w:val="28"/>
          <w:szCs w:val="28"/>
        </w:rPr>
        <w:t xml:space="preserve"> в ЭИОС</w:t>
      </w:r>
      <w:r w:rsidRPr="00155823">
        <w:rPr>
          <w:sz w:val="28"/>
          <w:szCs w:val="28"/>
        </w:rPr>
        <w:t xml:space="preserve"> или нет ссылок на соотве</w:t>
      </w:r>
      <w:r>
        <w:rPr>
          <w:sz w:val="28"/>
          <w:szCs w:val="28"/>
        </w:rPr>
        <w:t>тствующие электронные ресурсы;</w:t>
      </w:r>
    </w:p>
    <w:p w:rsidR="003F169D" w:rsidRDefault="003F169D" w:rsidP="00587B2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C5893">
        <w:rPr>
          <w:sz w:val="28"/>
          <w:szCs w:val="28"/>
        </w:rPr>
        <w:t>–</w:t>
      </w:r>
      <w:r>
        <w:rPr>
          <w:sz w:val="28"/>
          <w:szCs w:val="28"/>
        </w:rPr>
        <w:t xml:space="preserve"> в ОПОП по программе аспирантуры отсутствует </w:t>
      </w:r>
      <w:proofErr w:type="spellStart"/>
      <w:r>
        <w:rPr>
          <w:sz w:val="28"/>
          <w:szCs w:val="28"/>
        </w:rPr>
        <w:t>переутверждение</w:t>
      </w:r>
      <w:proofErr w:type="spellEnd"/>
      <w:r>
        <w:rPr>
          <w:sz w:val="28"/>
          <w:szCs w:val="28"/>
        </w:rPr>
        <w:t xml:space="preserve"> с 2018 года;</w:t>
      </w:r>
    </w:p>
    <w:p w:rsidR="004254B8" w:rsidRPr="006F3E4A" w:rsidRDefault="003F169D" w:rsidP="00587B2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C5893">
        <w:rPr>
          <w:sz w:val="28"/>
          <w:szCs w:val="28"/>
        </w:rPr>
        <w:t>–</w:t>
      </w:r>
      <w:r>
        <w:rPr>
          <w:sz w:val="28"/>
          <w:szCs w:val="28"/>
        </w:rPr>
        <w:t xml:space="preserve"> отсутствуют даты на заданиях в магистерских диссертациях.</w:t>
      </w:r>
    </w:p>
    <w:p w:rsidR="00074596" w:rsidRDefault="00074596" w:rsidP="00587B25">
      <w:pPr>
        <w:widowControl w:val="0"/>
        <w:ind w:firstLine="426"/>
        <w:jc w:val="both"/>
        <w:rPr>
          <w:sz w:val="28"/>
          <w:szCs w:val="28"/>
        </w:rPr>
      </w:pPr>
      <w:r w:rsidRPr="00155823">
        <w:rPr>
          <w:b/>
          <w:sz w:val="28"/>
          <w:szCs w:val="28"/>
        </w:rPr>
        <w:t>Вывод</w:t>
      </w:r>
      <w:r w:rsidRPr="00155823">
        <w:rPr>
          <w:sz w:val="28"/>
          <w:szCs w:val="28"/>
        </w:rPr>
        <w:t xml:space="preserve">: в целом состояние учебно-методической работы и документационного обеспечения деятельности кафедры можно охарактеризовать как удовлетворительное и </w:t>
      </w:r>
      <w:r w:rsidRPr="006F3E4A">
        <w:rPr>
          <w:b/>
          <w:sz w:val="28"/>
          <w:szCs w:val="28"/>
        </w:rPr>
        <w:t>рекомендовать</w:t>
      </w:r>
      <w:r w:rsidRPr="00155823">
        <w:rPr>
          <w:sz w:val="28"/>
          <w:szCs w:val="28"/>
        </w:rPr>
        <w:t>:</w:t>
      </w:r>
    </w:p>
    <w:p w:rsidR="00F2090E" w:rsidRPr="00155823" w:rsidRDefault="00F2090E" w:rsidP="00587B25">
      <w:pPr>
        <w:widowControl w:val="0"/>
        <w:ind w:firstLine="426"/>
        <w:jc w:val="both"/>
        <w:rPr>
          <w:sz w:val="28"/>
          <w:szCs w:val="28"/>
        </w:rPr>
      </w:pPr>
    </w:p>
    <w:p w:rsidR="00074596" w:rsidRPr="00CC5893" w:rsidRDefault="00074596" w:rsidP="00587B25">
      <w:pPr>
        <w:widowControl w:val="0"/>
        <w:ind w:firstLine="426"/>
        <w:jc w:val="both"/>
        <w:rPr>
          <w:sz w:val="28"/>
          <w:szCs w:val="28"/>
        </w:rPr>
      </w:pPr>
      <w:r w:rsidRPr="00CC5893">
        <w:rPr>
          <w:sz w:val="28"/>
          <w:szCs w:val="28"/>
        </w:rPr>
        <w:lastRenderedPageBreak/>
        <w:t>– завершить комплектацию УМК по реализуемым дисциплинам в соответствии с требованиями п</w:t>
      </w:r>
      <w:r>
        <w:rPr>
          <w:sz w:val="28"/>
          <w:szCs w:val="28"/>
        </w:rPr>
        <w:t>оложения от 27.09.2018 № 154-20;</w:t>
      </w:r>
    </w:p>
    <w:p w:rsidR="00074596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55823">
        <w:rPr>
          <w:sz w:val="28"/>
          <w:szCs w:val="28"/>
        </w:rPr>
        <w:t>– завершить работу по наполнению электронной информационной образо</w:t>
      </w:r>
      <w:r>
        <w:rPr>
          <w:sz w:val="28"/>
          <w:szCs w:val="28"/>
        </w:rPr>
        <w:t>вательной системы;</w:t>
      </w:r>
    </w:p>
    <w:p w:rsidR="00074596" w:rsidRDefault="00074596" w:rsidP="00587B2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а</w:t>
      </w:r>
      <w:r w:rsidRPr="00155823">
        <w:rPr>
          <w:sz w:val="28"/>
          <w:szCs w:val="28"/>
        </w:rPr>
        <w:t xml:space="preserve">ктивизировать работу над созданием </w:t>
      </w:r>
      <w:proofErr w:type="spellStart"/>
      <w:r w:rsidRPr="00155823">
        <w:rPr>
          <w:sz w:val="28"/>
          <w:szCs w:val="28"/>
        </w:rPr>
        <w:t>онлайн-курсов</w:t>
      </w:r>
      <w:proofErr w:type="spellEnd"/>
      <w:r w:rsidRPr="00155823">
        <w:rPr>
          <w:sz w:val="28"/>
          <w:szCs w:val="28"/>
        </w:rPr>
        <w:t xml:space="preserve"> по основным дисциплинам кафедры</w:t>
      </w:r>
      <w:r w:rsidR="003F169D">
        <w:rPr>
          <w:sz w:val="28"/>
          <w:szCs w:val="28"/>
        </w:rPr>
        <w:t>;</w:t>
      </w:r>
    </w:p>
    <w:p w:rsidR="00711FDC" w:rsidRPr="003F169D" w:rsidRDefault="003F169D" w:rsidP="00587B2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C5893">
        <w:rPr>
          <w:sz w:val="28"/>
          <w:szCs w:val="28"/>
        </w:rPr>
        <w:t>–</w:t>
      </w:r>
      <w:r>
        <w:rPr>
          <w:sz w:val="28"/>
          <w:szCs w:val="28"/>
        </w:rPr>
        <w:t xml:space="preserve"> исправить технические недоработки в соответствии со списком, приведенным выше.</w:t>
      </w:r>
    </w:p>
    <w:p w:rsidR="00374837" w:rsidRPr="004B711D" w:rsidRDefault="00374837" w:rsidP="00587B25">
      <w:pPr>
        <w:ind w:firstLine="426"/>
        <w:jc w:val="both"/>
        <w:rPr>
          <w:b/>
          <w:color w:val="002060"/>
          <w:sz w:val="28"/>
          <w:szCs w:val="28"/>
        </w:rPr>
      </w:pPr>
    </w:p>
    <w:p w:rsidR="00374837" w:rsidRPr="00F924DC" w:rsidRDefault="00374837" w:rsidP="00587B25">
      <w:pPr>
        <w:pStyle w:val="a7"/>
        <w:spacing w:after="0" w:line="276" w:lineRule="auto"/>
        <w:ind w:left="0"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F924DC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711FDC" w:rsidRPr="00F924DC">
        <w:rPr>
          <w:rFonts w:ascii="Times New Roman" w:hAnsi="Times New Roman"/>
          <w:b/>
          <w:bCs/>
          <w:sz w:val="28"/>
          <w:szCs w:val="28"/>
        </w:rPr>
        <w:t xml:space="preserve">Научно-исследовательская работа </w:t>
      </w:r>
    </w:p>
    <w:p w:rsidR="0089093A" w:rsidRPr="006B7DDB" w:rsidRDefault="0089093A" w:rsidP="00587B25">
      <w:pPr>
        <w:ind w:firstLine="426"/>
        <w:jc w:val="both"/>
        <w:rPr>
          <w:sz w:val="28"/>
          <w:szCs w:val="28"/>
        </w:rPr>
      </w:pPr>
      <w:proofErr w:type="gramStart"/>
      <w:r w:rsidRPr="006B7DDB">
        <w:rPr>
          <w:sz w:val="28"/>
          <w:szCs w:val="28"/>
        </w:rPr>
        <w:t>Научным направлением исследовательской деятельности  кафедры является разработка,  исследование, проектирование технологических процессов и  нового технологического оборудования,   которые позволят получить научные и научно-технические результаты и создать технологии, являющиеся основой инновационного развития внутреннего рынка продуктов и услуг, устойчивого положения России на внешнем рынке, и обеспечат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</w:t>
      </w:r>
      <w:proofErr w:type="gramEnd"/>
      <w:r w:rsidRPr="006B7DDB">
        <w:rPr>
          <w:sz w:val="28"/>
          <w:szCs w:val="28"/>
        </w:rPr>
        <w:t xml:space="preserve"> объемов данных, машинного обучения и искусственного интеллекта.</w:t>
      </w:r>
    </w:p>
    <w:p w:rsidR="0089093A" w:rsidRPr="006B7DDB" w:rsidRDefault="0089093A" w:rsidP="00587B25">
      <w:pPr>
        <w:ind w:firstLine="426"/>
        <w:jc w:val="both"/>
        <w:rPr>
          <w:sz w:val="28"/>
          <w:szCs w:val="28"/>
        </w:rPr>
      </w:pPr>
      <w:r w:rsidRPr="006B7DDB">
        <w:rPr>
          <w:sz w:val="28"/>
          <w:szCs w:val="28"/>
        </w:rPr>
        <w:t>В рамках данного направления ведутся разработки по следующим темам:</w:t>
      </w:r>
    </w:p>
    <w:p w:rsidR="0089093A" w:rsidRPr="006B7DDB" w:rsidRDefault="0089093A" w:rsidP="00587B25">
      <w:pPr>
        <w:ind w:firstLine="426"/>
        <w:jc w:val="both"/>
        <w:rPr>
          <w:sz w:val="28"/>
          <w:szCs w:val="28"/>
        </w:rPr>
      </w:pPr>
      <w:r w:rsidRPr="006B7DDB">
        <w:rPr>
          <w:bCs/>
          <w:sz w:val="28"/>
          <w:szCs w:val="28"/>
          <w:shd w:val="clear" w:color="auto" w:fill="FFFFFF"/>
        </w:rPr>
        <w:t>разработка перспективных технологий и автоматизация технологической подготовки производства;</w:t>
      </w:r>
    </w:p>
    <w:p w:rsidR="0089093A" w:rsidRPr="006B7DDB" w:rsidRDefault="0089093A" w:rsidP="00587B25">
      <w:pPr>
        <w:ind w:firstLine="426"/>
        <w:jc w:val="both"/>
        <w:rPr>
          <w:sz w:val="28"/>
          <w:szCs w:val="28"/>
        </w:rPr>
      </w:pPr>
      <w:r w:rsidRPr="006B7DDB">
        <w:rPr>
          <w:sz w:val="28"/>
          <w:szCs w:val="28"/>
        </w:rPr>
        <w:t xml:space="preserve">оборудование и технология центробежно-планетарной </w:t>
      </w:r>
      <w:proofErr w:type="spellStart"/>
      <w:r w:rsidRPr="006B7DDB">
        <w:rPr>
          <w:sz w:val="28"/>
          <w:szCs w:val="28"/>
        </w:rPr>
        <w:t>отделочно-зачистной</w:t>
      </w:r>
      <w:proofErr w:type="spellEnd"/>
      <w:r w:rsidRPr="006B7DDB">
        <w:rPr>
          <w:sz w:val="28"/>
          <w:szCs w:val="28"/>
        </w:rPr>
        <w:t xml:space="preserve"> обработки </w:t>
      </w:r>
      <w:proofErr w:type="spellStart"/>
      <w:r w:rsidRPr="006B7DDB">
        <w:rPr>
          <w:sz w:val="28"/>
          <w:szCs w:val="28"/>
        </w:rPr>
        <w:t>сложнопрофильных</w:t>
      </w:r>
      <w:proofErr w:type="spellEnd"/>
      <w:r w:rsidRPr="006B7DDB">
        <w:rPr>
          <w:sz w:val="28"/>
          <w:szCs w:val="28"/>
        </w:rPr>
        <w:t xml:space="preserve"> деталей различного назначения;</w:t>
      </w:r>
    </w:p>
    <w:p w:rsidR="0089093A" w:rsidRPr="006B7DDB" w:rsidRDefault="0089093A" w:rsidP="00587B25">
      <w:pPr>
        <w:ind w:firstLine="426"/>
        <w:jc w:val="both"/>
        <w:rPr>
          <w:sz w:val="28"/>
          <w:szCs w:val="28"/>
        </w:rPr>
      </w:pPr>
      <w:r w:rsidRPr="006B7DDB">
        <w:rPr>
          <w:sz w:val="28"/>
          <w:szCs w:val="28"/>
        </w:rPr>
        <w:t xml:space="preserve">разработка  технологических процессов изготовления деталей на станках с ЧПУ, проектирование </w:t>
      </w:r>
      <w:proofErr w:type="spellStart"/>
      <w:r w:rsidRPr="006B7DDB">
        <w:rPr>
          <w:sz w:val="28"/>
          <w:szCs w:val="28"/>
        </w:rPr>
        <w:t>прессформного</w:t>
      </w:r>
      <w:proofErr w:type="spellEnd"/>
      <w:r w:rsidRPr="006B7DDB">
        <w:rPr>
          <w:sz w:val="28"/>
          <w:szCs w:val="28"/>
        </w:rPr>
        <w:t xml:space="preserve"> оборудования;</w:t>
      </w:r>
    </w:p>
    <w:p w:rsidR="0089093A" w:rsidRPr="006B7DDB" w:rsidRDefault="0089093A" w:rsidP="00587B25">
      <w:pPr>
        <w:ind w:firstLine="426"/>
        <w:jc w:val="both"/>
        <w:rPr>
          <w:sz w:val="28"/>
          <w:szCs w:val="28"/>
        </w:rPr>
      </w:pPr>
      <w:r w:rsidRPr="006B7DDB">
        <w:rPr>
          <w:sz w:val="28"/>
          <w:szCs w:val="28"/>
        </w:rPr>
        <w:t xml:space="preserve">Сведения по объемам </w:t>
      </w:r>
      <w:proofErr w:type="gramStart"/>
      <w:r w:rsidRPr="006B7DDB">
        <w:rPr>
          <w:sz w:val="28"/>
          <w:szCs w:val="28"/>
        </w:rPr>
        <w:t>финансируемых</w:t>
      </w:r>
      <w:proofErr w:type="gramEnd"/>
      <w:r w:rsidRPr="006B7DDB">
        <w:rPr>
          <w:sz w:val="28"/>
          <w:szCs w:val="28"/>
        </w:rPr>
        <w:t xml:space="preserve"> НИР приведены в таблице 1.</w:t>
      </w:r>
    </w:p>
    <w:p w:rsidR="0089093A" w:rsidRPr="006B7DDB" w:rsidRDefault="0089093A" w:rsidP="00587B25">
      <w:pPr>
        <w:ind w:firstLine="426"/>
        <w:jc w:val="both"/>
        <w:rPr>
          <w:sz w:val="28"/>
          <w:szCs w:val="28"/>
        </w:rPr>
      </w:pPr>
      <w:r w:rsidRPr="006B7DDB">
        <w:rPr>
          <w:sz w:val="28"/>
          <w:szCs w:val="28"/>
        </w:rPr>
        <w:t>Таблица 1 – Объемы финансирования НИР за 2017-2021 годы.</w:t>
      </w:r>
    </w:p>
    <w:p w:rsidR="0089093A" w:rsidRPr="0089093A" w:rsidRDefault="0089093A" w:rsidP="0089093A">
      <w:pPr>
        <w:ind w:firstLine="851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4"/>
        <w:gridCol w:w="1438"/>
        <w:gridCol w:w="1439"/>
        <w:gridCol w:w="1439"/>
        <w:gridCol w:w="1439"/>
        <w:gridCol w:w="1439"/>
      </w:tblGrid>
      <w:tr w:rsidR="0089093A" w:rsidRPr="0089093A" w:rsidTr="00587B25">
        <w:tc>
          <w:tcPr>
            <w:tcW w:w="2374" w:type="dxa"/>
          </w:tcPr>
          <w:p w:rsidR="0089093A" w:rsidRPr="0089093A" w:rsidRDefault="0089093A" w:rsidP="0089093A">
            <w:pPr>
              <w:jc w:val="both"/>
            </w:pPr>
            <w:r w:rsidRPr="0089093A">
              <w:t>Годы</w:t>
            </w:r>
          </w:p>
        </w:tc>
        <w:tc>
          <w:tcPr>
            <w:tcW w:w="1438" w:type="dxa"/>
          </w:tcPr>
          <w:p w:rsidR="0089093A" w:rsidRPr="0089093A" w:rsidRDefault="0089093A" w:rsidP="0089093A">
            <w:pPr>
              <w:jc w:val="center"/>
            </w:pPr>
            <w:r w:rsidRPr="0089093A">
              <w:t>2017</w:t>
            </w:r>
          </w:p>
        </w:tc>
        <w:tc>
          <w:tcPr>
            <w:tcW w:w="1439" w:type="dxa"/>
          </w:tcPr>
          <w:p w:rsidR="0089093A" w:rsidRPr="0089093A" w:rsidRDefault="0089093A" w:rsidP="0089093A">
            <w:pPr>
              <w:jc w:val="center"/>
            </w:pPr>
            <w:r w:rsidRPr="0089093A">
              <w:t>2018</w:t>
            </w:r>
          </w:p>
        </w:tc>
        <w:tc>
          <w:tcPr>
            <w:tcW w:w="1439" w:type="dxa"/>
          </w:tcPr>
          <w:p w:rsidR="0089093A" w:rsidRPr="0089093A" w:rsidRDefault="0089093A" w:rsidP="0089093A">
            <w:pPr>
              <w:jc w:val="center"/>
            </w:pPr>
            <w:r w:rsidRPr="0089093A">
              <w:t>2019</w:t>
            </w:r>
          </w:p>
        </w:tc>
        <w:tc>
          <w:tcPr>
            <w:tcW w:w="1439" w:type="dxa"/>
          </w:tcPr>
          <w:p w:rsidR="0089093A" w:rsidRPr="0089093A" w:rsidRDefault="0089093A" w:rsidP="0089093A">
            <w:pPr>
              <w:jc w:val="center"/>
            </w:pPr>
            <w:r w:rsidRPr="0089093A">
              <w:t>2020</w:t>
            </w:r>
          </w:p>
        </w:tc>
        <w:tc>
          <w:tcPr>
            <w:tcW w:w="1439" w:type="dxa"/>
          </w:tcPr>
          <w:p w:rsidR="0089093A" w:rsidRPr="0089093A" w:rsidRDefault="0089093A" w:rsidP="0089093A">
            <w:pPr>
              <w:jc w:val="center"/>
            </w:pPr>
            <w:r w:rsidRPr="0089093A">
              <w:t>2021</w:t>
            </w:r>
          </w:p>
        </w:tc>
      </w:tr>
      <w:tr w:rsidR="0089093A" w:rsidRPr="0089093A" w:rsidTr="00587B25">
        <w:tc>
          <w:tcPr>
            <w:tcW w:w="2374" w:type="dxa"/>
          </w:tcPr>
          <w:p w:rsidR="0089093A" w:rsidRPr="0089093A" w:rsidRDefault="0089093A" w:rsidP="0089093A">
            <w:pPr>
              <w:jc w:val="both"/>
            </w:pPr>
            <w:r w:rsidRPr="0089093A">
              <w:t>Объем НИР (тыс. руб.), всего</w:t>
            </w:r>
          </w:p>
        </w:tc>
        <w:tc>
          <w:tcPr>
            <w:tcW w:w="1438" w:type="dxa"/>
            <w:vAlign w:val="bottom"/>
          </w:tcPr>
          <w:p w:rsidR="0089093A" w:rsidRPr="0089093A" w:rsidRDefault="0089093A" w:rsidP="0089093A">
            <w:pPr>
              <w:jc w:val="center"/>
              <w:rPr>
                <w:color w:val="000000"/>
              </w:rPr>
            </w:pPr>
            <w:r w:rsidRPr="0089093A">
              <w:rPr>
                <w:color w:val="000000"/>
              </w:rPr>
              <w:t>19,1</w:t>
            </w:r>
          </w:p>
        </w:tc>
        <w:tc>
          <w:tcPr>
            <w:tcW w:w="1439" w:type="dxa"/>
            <w:vAlign w:val="bottom"/>
          </w:tcPr>
          <w:p w:rsidR="0089093A" w:rsidRPr="0089093A" w:rsidRDefault="0089093A" w:rsidP="0089093A">
            <w:pPr>
              <w:jc w:val="center"/>
              <w:rPr>
                <w:color w:val="000000"/>
              </w:rPr>
            </w:pPr>
            <w:r w:rsidRPr="0089093A">
              <w:rPr>
                <w:color w:val="000000"/>
              </w:rPr>
              <w:t>25</w:t>
            </w:r>
          </w:p>
        </w:tc>
        <w:tc>
          <w:tcPr>
            <w:tcW w:w="1439" w:type="dxa"/>
            <w:vAlign w:val="bottom"/>
          </w:tcPr>
          <w:p w:rsidR="0089093A" w:rsidRPr="0089093A" w:rsidRDefault="0089093A" w:rsidP="0089093A">
            <w:pPr>
              <w:jc w:val="center"/>
              <w:rPr>
                <w:color w:val="000000"/>
              </w:rPr>
            </w:pPr>
            <w:r w:rsidRPr="0089093A">
              <w:rPr>
                <w:color w:val="000000"/>
              </w:rPr>
              <w:t>168</w:t>
            </w:r>
          </w:p>
        </w:tc>
        <w:tc>
          <w:tcPr>
            <w:tcW w:w="1439" w:type="dxa"/>
            <w:vAlign w:val="bottom"/>
          </w:tcPr>
          <w:p w:rsidR="0089093A" w:rsidRPr="0089093A" w:rsidRDefault="0089093A" w:rsidP="0089093A">
            <w:pPr>
              <w:jc w:val="center"/>
              <w:rPr>
                <w:color w:val="000000"/>
              </w:rPr>
            </w:pPr>
            <w:r w:rsidRPr="0089093A">
              <w:rPr>
                <w:color w:val="000000"/>
              </w:rPr>
              <w:t>7016,6</w:t>
            </w:r>
          </w:p>
        </w:tc>
        <w:tc>
          <w:tcPr>
            <w:tcW w:w="1439" w:type="dxa"/>
            <w:vAlign w:val="bottom"/>
          </w:tcPr>
          <w:p w:rsidR="0089093A" w:rsidRPr="0089093A" w:rsidRDefault="0089093A" w:rsidP="0089093A">
            <w:pPr>
              <w:jc w:val="center"/>
              <w:rPr>
                <w:color w:val="000000"/>
              </w:rPr>
            </w:pPr>
            <w:r w:rsidRPr="0089093A">
              <w:rPr>
                <w:color w:val="000000"/>
              </w:rPr>
              <w:t>6399,5</w:t>
            </w:r>
          </w:p>
        </w:tc>
      </w:tr>
      <w:tr w:rsidR="0089093A" w:rsidRPr="0089093A" w:rsidTr="00587B25">
        <w:tc>
          <w:tcPr>
            <w:tcW w:w="2374" w:type="dxa"/>
          </w:tcPr>
          <w:p w:rsidR="0089093A" w:rsidRPr="0089093A" w:rsidRDefault="0089093A" w:rsidP="0089093A">
            <w:pPr>
              <w:jc w:val="both"/>
            </w:pPr>
            <w:r w:rsidRPr="0089093A">
              <w:t>Объем НИР на 1 НПР, (тыс. руб.)</w:t>
            </w:r>
          </w:p>
        </w:tc>
        <w:tc>
          <w:tcPr>
            <w:tcW w:w="1438" w:type="dxa"/>
            <w:vAlign w:val="bottom"/>
          </w:tcPr>
          <w:p w:rsidR="0089093A" w:rsidRPr="0089093A" w:rsidRDefault="0089093A" w:rsidP="0089093A">
            <w:pPr>
              <w:jc w:val="center"/>
              <w:rPr>
                <w:color w:val="000000"/>
              </w:rPr>
            </w:pPr>
            <w:r w:rsidRPr="0089093A">
              <w:rPr>
                <w:color w:val="000000"/>
              </w:rPr>
              <w:t>1,7</w:t>
            </w:r>
          </w:p>
        </w:tc>
        <w:tc>
          <w:tcPr>
            <w:tcW w:w="1439" w:type="dxa"/>
            <w:vAlign w:val="bottom"/>
          </w:tcPr>
          <w:p w:rsidR="0089093A" w:rsidRPr="0089093A" w:rsidRDefault="0089093A" w:rsidP="0089093A">
            <w:pPr>
              <w:jc w:val="center"/>
              <w:rPr>
                <w:color w:val="000000"/>
              </w:rPr>
            </w:pPr>
            <w:r w:rsidRPr="0089093A">
              <w:rPr>
                <w:color w:val="000000"/>
              </w:rPr>
              <w:t>2,1</w:t>
            </w:r>
          </w:p>
        </w:tc>
        <w:tc>
          <w:tcPr>
            <w:tcW w:w="1439" w:type="dxa"/>
            <w:vAlign w:val="bottom"/>
          </w:tcPr>
          <w:p w:rsidR="0089093A" w:rsidRPr="0089093A" w:rsidRDefault="0089093A" w:rsidP="0089093A">
            <w:pPr>
              <w:jc w:val="center"/>
              <w:rPr>
                <w:color w:val="000000"/>
              </w:rPr>
            </w:pPr>
            <w:r w:rsidRPr="0089093A">
              <w:rPr>
                <w:color w:val="000000"/>
              </w:rPr>
              <w:t>16,4</w:t>
            </w:r>
          </w:p>
        </w:tc>
        <w:tc>
          <w:tcPr>
            <w:tcW w:w="1439" w:type="dxa"/>
            <w:vAlign w:val="bottom"/>
          </w:tcPr>
          <w:p w:rsidR="0089093A" w:rsidRPr="0089093A" w:rsidRDefault="0089093A" w:rsidP="0089093A">
            <w:pPr>
              <w:jc w:val="center"/>
              <w:rPr>
                <w:color w:val="000000"/>
              </w:rPr>
            </w:pPr>
            <w:r w:rsidRPr="0089093A">
              <w:rPr>
                <w:color w:val="000000"/>
              </w:rPr>
              <w:t>445,5</w:t>
            </w:r>
          </w:p>
        </w:tc>
        <w:tc>
          <w:tcPr>
            <w:tcW w:w="1439" w:type="dxa"/>
            <w:vAlign w:val="bottom"/>
          </w:tcPr>
          <w:p w:rsidR="0089093A" w:rsidRPr="0089093A" w:rsidRDefault="0089093A" w:rsidP="0089093A">
            <w:pPr>
              <w:jc w:val="center"/>
              <w:rPr>
                <w:color w:val="000000"/>
              </w:rPr>
            </w:pPr>
            <w:r w:rsidRPr="0089093A">
              <w:rPr>
                <w:color w:val="000000"/>
              </w:rPr>
              <w:t>556,5</w:t>
            </w:r>
          </w:p>
        </w:tc>
      </w:tr>
    </w:tbl>
    <w:p w:rsidR="0089093A" w:rsidRPr="0089093A" w:rsidRDefault="0089093A" w:rsidP="0089093A">
      <w:pPr>
        <w:pStyle w:val="a7"/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93A">
        <w:rPr>
          <w:rFonts w:ascii="Times New Roman" w:hAnsi="Times New Roman"/>
          <w:sz w:val="24"/>
          <w:szCs w:val="24"/>
          <w:lang w:eastAsia="ru-RU"/>
        </w:rPr>
        <w:t>*2017-2019 кафедра «Технология машиностроения»; 2020-2021 – кафедра «Технологии и оборудование машиностроения».</w:t>
      </w:r>
    </w:p>
    <w:p w:rsidR="0089093A" w:rsidRPr="0089093A" w:rsidRDefault="0089093A" w:rsidP="0089093A">
      <w:pPr>
        <w:pStyle w:val="a7"/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93A" w:rsidRPr="0089093A" w:rsidRDefault="0089093A" w:rsidP="00587B25">
      <w:pPr>
        <w:ind w:firstLine="426"/>
        <w:jc w:val="both"/>
      </w:pPr>
      <w:r w:rsidRPr="0089093A">
        <w:t xml:space="preserve">В отчетный период выполнены прикладные научно-исследовательские работы, финансируемые за счет средств хозяйственных договоров: </w:t>
      </w:r>
    </w:p>
    <w:p w:rsidR="0089093A" w:rsidRPr="006B7DDB" w:rsidRDefault="0089093A" w:rsidP="00587B25">
      <w:pPr>
        <w:ind w:firstLine="426"/>
        <w:jc w:val="both"/>
        <w:rPr>
          <w:sz w:val="28"/>
          <w:szCs w:val="28"/>
        </w:rPr>
      </w:pPr>
      <w:r w:rsidRPr="006B7DDB">
        <w:rPr>
          <w:sz w:val="28"/>
          <w:szCs w:val="28"/>
        </w:rPr>
        <w:t xml:space="preserve">«Разработка методик измерения на контрольно-измерительных машинах отклонений форм и расположения поверхностей деталей запорной и регулирующей арматуры»,  2018 г., объем 25,0 </w:t>
      </w:r>
      <w:proofErr w:type="spellStart"/>
      <w:proofErr w:type="gramStart"/>
      <w:r w:rsidRPr="006B7DDB">
        <w:rPr>
          <w:sz w:val="28"/>
          <w:szCs w:val="28"/>
        </w:rPr>
        <w:t>тыс</w:t>
      </w:r>
      <w:proofErr w:type="spellEnd"/>
      <w:proofErr w:type="gramEnd"/>
      <w:r w:rsidRPr="006B7DDB">
        <w:rPr>
          <w:sz w:val="28"/>
          <w:szCs w:val="28"/>
        </w:rPr>
        <w:t xml:space="preserve"> руб., заказчик АО "ПТПА";</w:t>
      </w:r>
    </w:p>
    <w:p w:rsidR="0089093A" w:rsidRPr="006B7DDB" w:rsidRDefault="0089093A" w:rsidP="00587B25">
      <w:pPr>
        <w:ind w:firstLine="426"/>
        <w:jc w:val="both"/>
        <w:rPr>
          <w:sz w:val="28"/>
          <w:szCs w:val="28"/>
        </w:rPr>
      </w:pPr>
      <w:r w:rsidRPr="006B7DDB">
        <w:rPr>
          <w:sz w:val="28"/>
          <w:szCs w:val="28"/>
        </w:rPr>
        <w:lastRenderedPageBreak/>
        <w:t>«Исследование нагрузочной способности сборочной единицы КСИЛ.273114.027 и разработка предложений по стабилизации характеристик резинометаллической части конструкции», 2019 г., объем 70,0 тыс. руб., заказчик АО "Радиозавод»;</w:t>
      </w:r>
    </w:p>
    <w:p w:rsidR="0089093A" w:rsidRPr="006B7DDB" w:rsidRDefault="0089093A" w:rsidP="00587B25">
      <w:pPr>
        <w:ind w:firstLine="426"/>
        <w:jc w:val="both"/>
        <w:rPr>
          <w:sz w:val="28"/>
          <w:szCs w:val="28"/>
        </w:rPr>
      </w:pPr>
      <w:r w:rsidRPr="006B7DDB">
        <w:rPr>
          <w:sz w:val="28"/>
          <w:szCs w:val="28"/>
        </w:rPr>
        <w:t xml:space="preserve">«Разработка программного обеспечения для сопряжения специализированного компьютерного программного продукта, генерирующего траектории перемещения инструмента и системы ЧПУ </w:t>
      </w:r>
      <w:proofErr w:type="spellStart"/>
      <w:r w:rsidRPr="006B7DDB">
        <w:rPr>
          <w:sz w:val="28"/>
          <w:szCs w:val="28"/>
        </w:rPr>
        <w:t>пятиосевого</w:t>
      </w:r>
      <w:proofErr w:type="spellEnd"/>
      <w:r w:rsidRPr="006B7DDB">
        <w:rPr>
          <w:sz w:val="28"/>
          <w:szCs w:val="28"/>
        </w:rPr>
        <w:t xml:space="preserve"> станка (ПО)», 2019 г.,  объем 98,0 тыс. руб.,  заказчик АО «ФНПЦ «ПО «Старт» имени М.В. Проценко»;</w:t>
      </w:r>
    </w:p>
    <w:p w:rsidR="0089093A" w:rsidRPr="006B7DDB" w:rsidRDefault="0089093A" w:rsidP="00587B25">
      <w:pPr>
        <w:ind w:firstLine="426"/>
        <w:jc w:val="both"/>
        <w:rPr>
          <w:sz w:val="28"/>
          <w:szCs w:val="28"/>
        </w:rPr>
      </w:pPr>
      <w:r w:rsidRPr="006B7DDB">
        <w:rPr>
          <w:sz w:val="28"/>
          <w:szCs w:val="28"/>
        </w:rPr>
        <w:t>«Разработка конструкции привода подач и модернизация привода главного движения универсального токарного станка серии СТ16К20», 2020г., объем 360,0тыс</w:t>
      </w:r>
      <w:proofErr w:type="gramStart"/>
      <w:r w:rsidRPr="006B7DDB">
        <w:rPr>
          <w:sz w:val="28"/>
          <w:szCs w:val="28"/>
        </w:rPr>
        <w:t>.р</w:t>
      </w:r>
      <w:proofErr w:type="gramEnd"/>
      <w:r w:rsidRPr="006B7DDB">
        <w:rPr>
          <w:sz w:val="28"/>
          <w:szCs w:val="28"/>
        </w:rPr>
        <w:t>уб., заказчик ООО«</w:t>
      </w:r>
      <w:proofErr w:type="spellStart"/>
      <w:r w:rsidRPr="006B7DDB">
        <w:rPr>
          <w:sz w:val="28"/>
          <w:szCs w:val="28"/>
        </w:rPr>
        <w:t>Станко-МашСтрой</w:t>
      </w:r>
      <w:proofErr w:type="spellEnd"/>
      <w:r w:rsidRPr="006B7DDB">
        <w:rPr>
          <w:sz w:val="28"/>
          <w:szCs w:val="28"/>
        </w:rPr>
        <w:t>»;</w:t>
      </w:r>
    </w:p>
    <w:p w:rsidR="0089093A" w:rsidRPr="006B7DDB" w:rsidRDefault="0089093A" w:rsidP="00587B25">
      <w:pPr>
        <w:ind w:firstLine="426"/>
        <w:jc w:val="both"/>
        <w:rPr>
          <w:sz w:val="28"/>
          <w:szCs w:val="28"/>
        </w:rPr>
      </w:pPr>
      <w:r w:rsidRPr="006B7DDB">
        <w:rPr>
          <w:sz w:val="28"/>
          <w:szCs w:val="28"/>
        </w:rPr>
        <w:t>«Разработка методик измерения на стационарных контрольно-измерительных машинах отклонений форм и расположения поверхностей и обучение персонала использованию разработанных методик для контроля деталей запорной и регулирующей аппаратуры»,  2021 г., объем 35,0 тыс. руб., заказчик АО "ПТПА".</w:t>
      </w:r>
    </w:p>
    <w:p w:rsidR="0089093A" w:rsidRPr="006B7DDB" w:rsidRDefault="0089093A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6B7DDB">
        <w:rPr>
          <w:rFonts w:eastAsia="Times New Roman"/>
          <w:sz w:val="28"/>
          <w:szCs w:val="28"/>
          <w:shd w:val="clear" w:color="auto" w:fill="FFFFFF"/>
        </w:rPr>
        <w:t xml:space="preserve">По государственному заданию вузу </w:t>
      </w:r>
      <w:proofErr w:type="spellStart"/>
      <w:r w:rsidRPr="006B7DDB">
        <w:rPr>
          <w:rFonts w:eastAsia="Times New Roman"/>
          <w:sz w:val="28"/>
          <w:szCs w:val="28"/>
          <w:shd w:val="clear" w:color="auto" w:fill="FFFFFF"/>
        </w:rPr>
        <w:t>Минобрнауки</w:t>
      </w:r>
      <w:proofErr w:type="spellEnd"/>
      <w:r w:rsidRPr="006B7DDB">
        <w:rPr>
          <w:rFonts w:eastAsia="Times New Roman"/>
          <w:sz w:val="28"/>
          <w:szCs w:val="28"/>
          <w:shd w:val="clear" w:color="auto" w:fill="FFFFFF"/>
        </w:rPr>
        <w:t xml:space="preserve"> России в сфере научной деятельности в 2020-2022 гг. выполняются фундаментальные исследования по теме «Научные принципы процессов формирования гетерог</w:t>
      </w:r>
      <w:r w:rsidR="00575EFA">
        <w:rPr>
          <w:rFonts w:eastAsia="Times New Roman"/>
          <w:sz w:val="28"/>
          <w:szCs w:val="28"/>
          <w:shd w:val="clear" w:color="auto" w:fill="FFFFFF"/>
        </w:rPr>
        <w:t>енных структур методами физико-</w:t>
      </w:r>
      <w:r w:rsidRPr="006B7DDB">
        <w:rPr>
          <w:rFonts w:eastAsia="Times New Roman"/>
          <w:sz w:val="28"/>
          <w:szCs w:val="28"/>
          <w:shd w:val="clear" w:color="auto" w:fill="FFFFFF"/>
        </w:rPr>
        <w:t xml:space="preserve">химического диспергирования», научный руководитель Зверовщиков А.Е. </w:t>
      </w:r>
    </w:p>
    <w:p w:rsidR="0089093A" w:rsidRPr="006B7DDB" w:rsidRDefault="0089093A" w:rsidP="00587B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426"/>
        <w:jc w:val="both"/>
        <w:rPr>
          <w:sz w:val="28"/>
          <w:szCs w:val="28"/>
        </w:rPr>
      </w:pPr>
      <w:r w:rsidRPr="006B7DDB">
        <w:rPr>
          <w:rFonts w:eastAsia="Times New Roman Bold"/>
          <w:sz w:val="28"/>
          <w:szCs w:val="28"/>
          <w:lang w:eastAsia="zh-CN"/>
        </w:rPr>
        <w:t xml:space="preserve">Преподавателями кафедры за отчетный период опубликовано 143 научных статьи, в том числе в рецензируемых журналах ВАК – 37; из них 29 и 40 в журналах, индексируемых в базах данных </w:t>
      </w:r>
      <w:proofErr w:type="spellStart"/>
      <w:r w:rsidRPr="006B7DDB">
        <w:rPr>
          <w:rFonts w:eastAsia="Times New Roman Bold"/>
          <w:sz w:val="28"/>
          <w:szCs w:val="28"/>
          <w:lang w:eastAsia="zh-CN"/>
        </w:rPr>
        <w:t>Web</w:t>
      </w:r>
      <w:proofErr w:type="spellEnd"/>
      <w:r w:rsidRPr="006B7DDB">
        <w:rPr>
          <w:rFonts w:eastAsia="Times New Roman Bold"/>
          <w:sz w:val="28"/>
          <w:szCs w:val="28"/>
          <w:lang w:eastAsia="zh-CN"/>
        </w:rPr>
        <w:t xml:space="preserve"> </w:t>
      </w:r>
      <w:proofErr w:type="spellStart"/>
      <w:r w:rsidRPr="006B7DDB">
        <w:rPr>
          <w:rFonts w:eastAsia="Times New Roman Bold"/>
          <w:sz w:val="28"/>
          <w:szCs w:val="28"/>
          <w:lang w:eastAsia="zh-CN"/>
        </w:rPr>
        <w:t>of</w:t>
      </w:r>
      <w:proofErr w:type="spellEnd"/>
      <w:r w:rsidRPr="006B7DDB">
        <w:rPr>
          <w:rFonts w:eastAsia="Times New Roman Bold"/>
          <w:sz w:val="28"/>
          <w:szCs w:val="28"/>
          <w:lang w:eastAsia="zh-CN"/>
        </w:rPr>
        <w:t xml:space="preserve"> </w:t>
      </w:r>
      <w:proofErr w:type="spellStart"/>
      <w:r w:rsidRPr="006B7DDB">
        <w:rPr>
          <w:rFonts w:eastAsia="Times New Roman Bold"/>
          <w:sz w:val="28"/>
          <w:szCs w:val="28"/>
          <w:lang w:eastAsia="zh-CN"/>
        </w:rPr>
        <w:t>Science</w:t>
      </w:r>
      <w:proofErr w:type="spellEnd"/>
      <w:r w:rsidRPr="006B7DDB">
        <w:rPr>
          <w:rFonts w:eastAsia="Times New Roman Bold"/>
          <w:sz w:val="28"/>
          <w:szCs w:val="28"/>
          <w:lang w:eastAsia="zh-CN"/>
        </w:rPr>
        <w:t xml:space="preserve"> и </w:t>
      </w:r>
      <w:proofErr w:type="spellStart"/>
      <w:r w:rsidRPr="006B7DDB">
        <w:rPr>
          <w:rFonts w:eastAsia="Times New Roman Bold"/>
          <w:sz w:val="28"/>
          <w:szCs w:val="28"/>
          <w:lang w:eastAsia="zh-CN"/>
        </w:rPr>
        <w:t>Scopus</w:t>
      </w:r>
      <w:proofErr w:type="spellEnd"/>
      <w:r w:rsidRPr="006B7DDB">
        <w:rPr>
          <w:rFonts w:eastAsia="Times New Roman Bold"/>
          <w:sz w:val="28"/>
          <w:szCs w:val="28"/>
          <w:lang w:eastAsia="zh-CN"/>
        </w:rPr>
        <w:t xml:space="preserve"> соответственно, </w:t>
      </w:r>
      <w:r w:rsidRPr="006B7DDB">
        <w:rPr>
          <w:sz w:val="28"/>
          <w:szCs w:val="28"/>
        </w:rPr>
        <w:t>получено 16 патентов на изобретения.</w:t>
      </w:r>
    </w:p>
    <w:p w:rsidR="0089093A" w:rsidRPr="006B7DDB" w:rsidRDefault="0089093A" w:rsidP="00587B25">
      <w:pPr>
        <w:ind w:firstLine="426"/>
        <w:jc w:val="both"/>
        <w:rPr>
          <w:sz w:val="28"/>
          <w:szCs w:val="28"/>
          <w:shd w:val="clear" w:color="auto" w:fill="FFFFFF"/>
        </w:rPr>
      </w:pPr>
      <w:r w:rsidRPr="006B7DDB">
        <w:rPr>
          <w:sz w:val="28"/>
          <w:szCs w:val="28"/>
          <w:shd w:val="clear" w:color="auto" w:fill="FFFFFF"/>
        </w:rPr>
        <w:t>Результаты научных исследований сотрудников представлены в материалах всероссийских и международных научных конференций и симпозиумов, в том числе:</w:t>
      </w:r>
    </w:p>
    <w:p w:rsidR="0089093A" w:rsidRPr="006B7DDB" w:rsidRDefault="0089093A" w:rsidP="00587B25">
      <w:pPr>
        <w:ind w:firstLine="426"/>
        <w:jc w:val="both"/>
        <w:rPr>
          <w:sz w:val="28"/>
          <w:szCs w:val="28"/>
          <w:shd w:val="clear" w:color="auto" w:fill="FFFFFF"/>
        </w:rPr>
      </w:pPr>
      <w:r w:rsidRPr="006B7DDB">
        <w:rPr>
          <w:sz w:val="28"/>
          <w:szCs w:val="28"/>
          <w:shd w:val="clear" w:color="auto" w:fill="FFFFFF"/>
        </w:rPr>
        <w:t xml:space="preserve">Международного научно-технического симпозиума, посвященного 110-летию А.Н. </w:t>
      </w:r>
      <w:proofErr w:type="spellStart"/>
      <w:r w:rsidRPr="006B7DDB">
        <w:rPr>
          <w:sz w:val="28"/>
          <w:szCs w:val="28"/>
          <w:shd w:val="clear" w:color="auto" w:fill="FFFFFF"/>
        </w:rPr>
        <w:t>Плановского</w:t>
      </w:r>
      <w:proofErr w:type="spellEnd"/>
      <w:r w:rsidRPr="006B7DDB">
        <w:rPr>
          <w:sz w:val="28"/>
          <w:szCs w:val="28"/>
          <w:shd w:val="clear" w:color="auto" w:fill="FFFFFF"/>
        </w:rPr>
        <w:t xml:space="preserve">, в рамках Третьего Международного </w:t>
      </w:r>
      <w:proofErr w:type="spellStart"/>
      <w:r w:rsidRPr="006B7DDB">
        <w:rPr>
          <w:sz w:val="28"/>
          <w:szCs w:val="28"/>
          <w:shd w:val="clear" w:color="auto" w:fill="FFFFFF"/>
        </w:rPr>
        <w:t>Косыгинского</w:t>
      </w:r>
      <w:proofErr w:type="spellEnd"/>
      <w:r w:rsidRPr="006B7DDB">
        <w:rPr>
          <w:sz w:val="28"/>
          <w:szCs w:val="28"/>
          <w:shd w:val="clear" w:color="auto" w:fill="FFFFFF"/>
        </w:rPr>
        <w:t xml:space="preserve"> форума "Современные задачи инженерных наук", Москва, 2021;</w:t>
      </w:r>
    </w:p>
    <w:p w:rsidR="0089093A" w:rsidRPr="006B7DDB" w:rsidRDefault="0089093A" w:rsidP="00587B25">
      <w:pPr>
        <w:ind w:firstLine="426"/>
        <w:jc w:val="both"/>
        <w:rPr>
          <w:sz w:val="28"/>
          <w:szCs w:val="28"/>
          <w:shd w:val="clear" w:color="auto" w:fill="FFFFFF"/>
        </w:rPr>
      </w:pPr>
      <w:r w:rsidRPr="006B7DDB">
        <w:rPr>
          <w:sz w:val="28"/>
          <w:szCs w:val="28"/>
          <w:shd w:val="clear" w:color="auto" w:fill="FFFFFF"/>
        </w:rPr>
        <w:t>XXV Международной научно-технической конференции «СОВРЕМЕННЫЕ ТЕХНОЛОГИИ В МАШИНОСТРОЕНИИ», Пенза, 2021;</w:t>
      </w:r>
    </w:p>
    <w:p w:rsidR="0089093A" w:rsidRPr="006B7DDB" w:rsidRDefault="0089093A" w:rsidP="00587B25">
      <w:pPr>
        <w:ind w:firstLine="426"/>
        <w:jc w:val="both"/>
        <w:rPr>
          <w:sz w:val="28"/>
          <w:szCs w:val="28"/>
          <w:shd w:val="clear" w:color="auto" w:fill="FFFFFF"/>
          <w:lang w:val="en-US"/>
        </w:rPr>
      </w:pPr>
      <w:proofErr w:type="gramStart"/>
      <w:r w:rsidRPr="006B7DDB">
        <w:rPr>
          <w:sz w:val="28"/>
          <w:szCs w:val="28"/>
          <w:shd w:val="clear" w:color="auto" w:fill="FFFFFF"/>
          <w:lang w:val="en-US"/>
        </w:rPr>
        <w:t>"International Conference on Modern Trends in Manufacturing Technologies and Equipment 2020, ICMTMTE 2020".</w:t>
      </w:r>
      <w:proofErr w:type="gramEnd"/>
    </w:p>
    <w:p w:rsidR="0089093A" w:rsidRPr="006B7DDB" w:rsidRDefault="0089093A" w:rsidP="00587B25">
      <w:pPr>
        <w:ind w:firstLine="426"/>
        <w:jc w:val="both"/>
        <w:rPr>
          <w:sz w:val="28"/>
          <w:szCs w:val="28"/>
          <w:shd w:val="clear" w:color="auto" w:fill="FFFFFF"/>
        </w:rPr>
      </w:pPr>
      <w:r w:rsidRPr="006B7DDB">
        <w:rPr>
          <w:sz w:val="28"/>
          <w:szCs w:val="28"/>
          <w:shd w:val="clear" w:color="auto" w:fill="FFFFFF"/>
        </w:rPr>
        <w:t xml:space="preserve">Кафедра является организатором конференций, проводимых ежегодно на базе Пензенского государственного университета: Международная научно-практическая конференция «Системы проектирования, моделирования, подготовки производства и управление проектами CAD/CAM/CAE/PDM» (до 2019г.), с 2019г. Всероссийская научно-практическая конференция с международным участием «Системы проектирования, моделирования, подготовки производства и управление проектами CAD/CAM/CAE/PDM» и </w:t>
      </w:r>
      <w:r w:rsidRPr="006B7DDB">
        <w:rPr>
          <w:sz w:val="28"/>
          <w:szCs w:val="28"/>
          <w:shd w:val="clear" w:color="auto" w:fill="FFFFFF"/>
        </w:rPr>
        <w:lastRenderedPageBreak/>
        <w:t>Всероссийская научно-практическая конференция с международным участием «Техника и технология современных производств».</w:t>
      </w:r>
    </w:p>
    <w:p w:rsidR="0089093A" w:rsidRPr="006B7DDB" w:rsidRDefault="0089093A" w:rsidP="00587B25">
      <w:pPr>
        <w:ind w:firstLine="426"/>
        <w:jc w:val="both"/>
        <w:rPr>
          <w:rFonts w:eastAsia="Times New Roman Bold"/>
          <w:sz w:val="28"/>
          <w:szCs w:val="28"/>
          <w:lang w:eastAsia="zh-CN"/>
        </w:rPr>
      </w:pPr>
      <w:r w:rsidRPr="006B7DDB">
        <w:rPr>
          <w:rFonts w:eastAsia="Times New Roman Bold"/>
          <w:sz w:val="28"/>
          <w:szCs w:val="28"/>
          <w:lang w:eastAsia="zh-CN"/>
        </w:rPr>
        <w:t xml:space="preserve">На кафедре ведется работа по подготовке кадров высшей квалификации (аспирантура, соискательство). В период 2017-2021 гг. 8 человек прошли обучение в аспирантуре университета.  </w:t>
      </w:r>
      <w:r w:rsidRPr="006B7DDB">
        <w:rPr>
          <w:sz w:val="28"/>
          <w:szCs w:val="28"/>
        </w:rPr>
        <w:t xml:space="preserve">За отчетный период сотрудниками </w:t>
      </w:r>
      <w:r w:rsidRPr="006B7DDB">
        <w:rPr>
          <w:rFonts w:eastAsia="Times New Roman Bold"/>
          <w:sz w:val="28"/>
          <w:szCs w:val="28"/>
          <w:lang w:eastAsia="zh-CN"/>
        </w:rPr>
        <w:t>ТОМ защищены диссертации на соискание ученых степеней доктора и кандидата наук:</w:t>
      </w:r>
    </w:p>
    <w:p w:rsidR="0089093A" w:rsidRPr="006B7DDB" w:rsidRDefault="0089093A" w:rsidP="00587B25">
      <w:pPr>
        <w:ind w:firstLine="426"/>
        <w:jc w:val="both"/>
        <w:rPr>
          <w:rFonts w:eastAsia="Times New Roman Bold"/>
          <w:sz w:val="28"/>
          <w:szCs w:val="28"/>
          <w:lang w:eastAsia="zh-CN"/>
        </w:rPr>
      </w:pPr>
      <w:r w:rsidRPr="006B7DDB">
        <w:rPr>
          <w:rFonts w:eastAsia="Times New Roman Bold"/>
          <w:sz w:val="28"/>
          <w:szCs w:val="28"/>
          <w:lang w:eastAsia="zh-CN"/>
        </w:rPr>
        <w:t xml:space="preserve">1. </w:t>
      </w:r>
      <w:proofErr w:type="spellStart"/>
      <w:r w:rsidRPr="006B7DDB">
        <w:rPr>
          <w:rFonts w:eastAsia="Times New Roman Bold"/>
          <w:sz w:val="28"/>
          <w:szCs w:val="28"/>
          <w:lang w:eastAsia="zh-CN"/>
        </w:rPr>
        <w:t>Таранцев</w:t>
      </w:r>
      <w:proofErr w:type="spellEnd"/>
      <w:r w:rsidRPr="006B7DDB">
        <w:rPr>
          <w:rFonts w:eastAsia="Times New Roman Bold"/>
          <w:sz w:val="28"/>
          <w:szCs w:val="28"/>
          <w:lang w:eastAsia="zh-CN"/>
        </w:rPr>
        <w:t xml:space="preserve"> К.В. Процессы создания и разрушения эмульсий со </w:t>
      </w:r>
      <w:proofErr w:type="spellStart"/>
      <w:r w:rsidRPr="006B7DDB">
        <w:rPr>
          <w:rFonts w:eastAsia="Times New Roman Bold"/>
          <w:sz w:val="28"/>
          <w:szCs w:val="28"/>
          <w:lang w:eastAsia="zh-CN"/>
        </w:rPr>
        <w:t>слабопроводящей</w:t>
      </w:r>
      <w:proofErr w:type="spellEnd"/>
      <w:r w:rsidRPr="006B7DDB">
        <w:rPr>
          <w:rFonts w:eastAsia="Times New Roman Bold"/>
          <w:sz w:val="28"/>
          <w:szCs w:val="28"/>
          <w:lang w:eastAsia="zh-CN"/>
        </w:rPr>
        <w:t xml:space="preserve"> сплошной средой в электрическом поле. 05.17.08 – Процессы и аппараты химических технологий. Защита 11.10.2019 г. ФГБОУ ВО Казанский национальный исследовательский технологический университет «КНИТУ» (г</w:t>
      </w:r>
      <w:proofErr w:type="gramStart"/>
      <w:r w:rsidRPr="006B7DDB">
        <w:rPr>
          <w:rFonts w:eastAsia="Times New Roman Bold"/>
          <w:sz w:val="28"/>
          <w:szCs w:val="28"/>
          <w:lang w:eastAsia="zh-CN"/>
        </w:rPr>
        <w:t>.К</w:t>
      </w:r>
      <w:proofErr w:type="gramEnd"/>
      <w:r w:rsidRPr="006B7DDB">
        <w:rPr>
          <w:rFonts w:eastAsia="Times New Roman Bold"/>
          <w:sz w:val="28"/>
          <w:szCs w:val="28"/>
          <w:lang w:eastAsia="zh-CN"/>
        </w:rPr>
        <w:t xml:space="preserve">азань). </w:t>
      </w:r>
      <w:proofErr w:type="spellStart"/>
      <w:r w:rsidRPr="006B7DDB">
        <w:rPr>
          <w:rFonts w:eastAsia="Times New Roman Bold"/>
          <w:sz w:val="28"/>
          <w:szCs w:val="28"/>
          <w:lang w:eastAsia="zh-CN"/>
        </w:rPr>
        <w:t>Науч</w:t>
      </w:r>
      <w:proofErr w:type="gramStart"/>
      <w:r w:rsidRPr="006B7DDB">
        <w:rPr>
          <w:rFonts w:eastAsia="Times New Roman Bold"/>
          <w:sz w:val="28"/>
          <w:szCs w:val="28"/>
          <w:lang w:eastAsia="zh-CN"/>
        </w:rPr>
        <w:t>.к</w:t>
      </w:r>
      <w:proofErr w:type="gramEnd"/>
      <w:r w:rsidRPr="006B7DDB">
        <w:rPr>
          <w:rFonts w:eastAsia="Times New Roman Bold"/>
          <w:sz w:val="28"/>
          <w:szCs w:val="28"/>
          <w:lang w:eastAsia="zh-CN"/>
        </w:rPr>
        <w:t>онс</w:t>
      </w:r>
      <w:proofErr w:type="spellEnd"/>
      <w:r w:rsidRPr="006B7DDB">
        <w:rPr>
          <w:rFonts w:eastAsia="Times New Roman Bold"/>
          <w:sz w:val="28"/>
          <w:szCs w:val="28"/>
          <w:lang w:eastAsia="zh-CN"/>
        </w:rPr>
        <w:t xml:space="preserve">. д.т.н., проф. </w:t>
      </w:r>
      <w:proofErr w:type="spellStart"/>
      <w:r w:rsidRPr="006B7DDB">
        <w:rPr>
          <w:rFonts w:eastAsia="Times New Roman Bold"/>
          <w:sz w:val="28"/>
          <w:szCs w:val="28"/>
          <w:lang w:eastAsia="zh-CN"/>
        </w:rPr>
        <w:t>Поникаров</w:t>
      </w:r>
      <w:proofErr w:type="spellEnd"/>
      <w:r w:rsidRPr="006B7DDB">
        <w:rPr>
          <w:rFonts w:eastAsia="Times New Roman Bold"/>
          <w:sz w:val="28"/>
          <w:szCs w:val="28"/>
          <w:lang w:eastAsia="zh-CN"/>
        </w:rPr>
        <w:t xml:space="preserve"> С.И.</w:t>
      </w:r>
    </w:p>
    <w:p w:rsidR="0089093A" w:rsidRPr="006B7DDB" w:rsidRDefault="0089093A" w:rsidP="00587B25">
      <w:pPr>
        <w:ind w:firstLine="426"/>
        <w:jc w:val="both"/>
        <w:rPr>
          <w:rFonts w:eastAsia="Times New Roman Bold"/>
          <w:sz w:val="28"/>
          <w:szCs w:val="28"/>
          <w:lang w:eastAsia="zh-CN"/>
        </w:rPr>
      </w:pPr>
      <w:r w:rsidRPr="006B7DDB">
        <w:rPr>
          <w:rFonts w:eastAsia="Times New Roman Bold"/>
          <w:sz w:val="28"/>
          <w:szCs w:val="28"/>
          <w:lang w:eastAsia="zh-CN"/>
        </w:rPr>
        <w:t xml:space="preserve">2. Глебов М.В. </w:t>
      </w:r>
      <w:proofErr w:type="spellStart"/>
      <w:r w:rsidRPr="006B7DDB">
        <w:rPr>
          <w:rFonts w:eastAsia="Times New Roman Bold"/>
          <w:sz w:val="28"/>
          <w:szCs w:val="28"/>
          <w:lang w:eastAsia="zh-CN"/>
        </w:rPr>
        <w:t>Электроосаждение</w:t>
      </w:r>
      <w:proofErr w:type="spellEnd"/>
      <w:r w:rsidRPr="006B7DDB">
        <w:rPr>
          <w:rFonts w:eastAsia="Times New Roman Bold"/>
          <w:sz w:val="28"/>
          <w:szCs w:val="28"/>
          <w:lang w:eastAsia="zh-CN"/>
        </w:rPr>
        <w:t xml:space="preserve"> гетерогенных покрытий сплавом медь-олово с применением вибрации катода и магнитного поля. 05.17.03 — Технология электрохимических процессов и защита от коррозии. Защита 18.12.2020 г. ФГБОУ </w:t>
      </w:r>
      <w:proofErr w:type="gramStart"/>
      <w:r w:rsidRPr="006B7DDB">
        <w:rPr>
          <w:rFonts w:eastAsia="Times New Roman Bold"/>
          <w:sz w:val="28"/>
          <w:szCs w:val="28"/>
          <w:lang w:eastAsia="zh-CN"/>
        </w:rPr>
        <w:t>ВО</w:t>
      </w:r>
      <w:proofErr w:type="gramEnd"/>
      <w:r w:rsidRPr="006B7DDB">
        <w:rPr>
          <w:rFonts w:eastAsia="Times New Roman Bold"/>
          <w:sz w:val="28"/>
          <w:szCs w:val="28"/>
          <w:lang w:eastAsia="zh-CN"/>
        </w:rPr>
        <w:t xml:space="preserve"> «Саратовский государственный технический университет имени Гагарина Ю.А.». </w:t>
      </w:r>
      <w:proofErr w:type="spellStart"/>
      <w:r w:rsidRPr="006B7DDB">
        <w:rPr>
          <w:rFonts w:eastAsia="Times New Roman Bold"/>
          <w:sz w:val="28"/>
          <w:szCs w:val="28"/>
          <w:lang w:eastAsia="zh-CN"/>
        </w:rPr>
        <w:t>Науч</w:t>
      </w:r>
      <w:proofErr w:type="gramStart"/>
      <w:r w:rsidRPr="006B7DDB">
        <w:rPr>
          <w:rFonts w:eastAsia="Times New Roman Bold"/>
          <w:sz w:val="28"/>
          <w:szCs w:val="28"/>
          <w:lang w:eastAsia="zh-CN"/>
        </w:rPr>
        <w:t>.р</w:t>
      </w:r>
      <w:proofErr w:type="gramEnd"/>
      <w:r w:rsidRPr="006B7DDB">
        <w:rPr>
          <w:rFonts w:eastAsia="Times New Roman Bold"/>
          <w:sz w:val="28"/>
          <w:szCs w:val="28"/>
          <w:lang w:eastAsia="zh-CN"/>
        </w:rPr>
        <w:t>ук</w:t>
      </w:r>
      <w:proofErr w:type="spellEnd"/>
      <w:r w:rsidRPr="006B7DDB">
        <w:rPr>
          <w:rFonts w:eastAsia="Times New Roman Bold"/>
          <w:sz w:val="28"/>
          <w:szCs w:val="28"/>
          <w:lang w:eastAsia="zh-CN"/>
        </w:rPr>
        <w:t xml:space="preserve">. д.т.н., доцент Киреев С.Ю. </w:t>
      </w:r>
    </w:p>
    <w:p w:rsidR="0089093A" w:rsidRPr="006B7DDB" w:rsidRDefault="0089093A" w:rsidP="00587B25">
      <w:pPr>
        <w:ind w:firstLine="426"/>
        <w:jc w:val="both"/>
        <w:rPr>
          <w:sz w:val="28"/>
          <w:szCs w:val="28"/>
        </w:rPr>
      </w:pPr>
      <w:r w:rsidRPr="006B7DDB">
        <w:rPr>
          <w:sz w:val="28"/>
          <w:szCs w:val="28"/>
        </w:rPr>
        <w:t>Внимание на кафедре уделяется научно-исследовательской работе студентов. С 2014 годы функционируют студенческие конструкторские бюро «Прогресс» (руководитель Кочетков Д.В.) и студенческое конструкторско-технологическое бюро  «ЭФФЕКТ» (руководители Воячек И.И., Нестеров С.А.).</w:t>
      </w:r>
    </w:p>
    <w:p w:rsidR="0089093A" w:rsidRPr="006B7DDB" w:rsidRDefault="0089093A" w:rsidP="00587B25">
      <w:pPr>
        <w:ind w:firstLine="426"/>
        <w:jc w:val="both"/>
        <w:rPr>
          <w:sz w:val="28"/>
          <w:szCs w:val="28"/>
        </w:rPr>
      </w:pPr>
      <w:r w:rsidRPr="006B7DDB">
        <w:rPr>
          <w:sz w:val="28"/>
          <w:szCs w:val="28"/>
        </w:rPr>
        <w:t xml:space="preserve">Сведения о численности участников СКБ приведены в таблице 2. </w:t>
      </w:r>
    </w:p>
    <w:p w:rsidR="0089093A" w:rsidRDefault="0089093A" w:rsidP="00587B25">
      <w:pPr>
        <w:ind w:firstLine="426"/>
        <w:rPr>
          <w:rFonts w:eastAsia="Times New Roman"/>
        </w:rPr>
      </w:pPr>
      <w:r w:rsidRPr="0089093A">
        <w:rPr>
          <w:rFonts w:eastAsia="Times New Roman"/>
        </w:rPr>
        <w:t>Таблица 2 - Студенческие научно-технические объединения кафедры (численность участников)</w:t>
      </w:r>
    </w:p>
    <w:p w:rsidR="00F2090E" w:rsidRPr="0089093A" w:rsidRDefault="00F2090E" w:rsidP="00587B25">
      <w:pPr>
        <w:ind w:firstLine="426"/>
        <w:rPr>
          <w:rFonts w:eastAsia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3"/>
        <w:gridCol w:w="1251"/>
        <w:gridCol w:w="1252"/>
        <w:gridCol w:w="1252"/>
        <w:gridCol w:w="1252"/>
        <w:gridCol w:w="1252"/>
        <w:gridCol w:w="1252"/>
      </w:tblGrid>
      <w:tr w:rsidR="0089093A" w:rsidRPr="0089093A" w:rsidTr="00587B25">
        <w:trPr>
          <w:trHeight w:val="364"/>
          <w:tblHeader/>
        </w:trPr>
        <w:tc>
          <w:tcPr>
            <w:tcW w:w="1953" w:type="dxa"/>
            <w:shd w:val="clear" w:color="auto" w:fill="auto"/>
            <w:hideMark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  <w:bCs/>
              </w:rPr>
              <w:t>Вид</w:t>
            </w:r>
          </w:p>
        </w:tc>
        <w:tc>
          <w:tcPr>
            <w:tcW w:w="1251" w:type="dxa"/>
            <w:shd w:val="clear" w:color="auto" w:fill="auto"/>
            <w:hideMark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  <w:bCs/>
              </w:rPr>
              <w:t>2016</w:t>
            </w:r>
          </w:p>
        </w:tc>
        <w:tc>
          <w:tcPr>
            <w:tcW w:w="1252" w:type="dxa"/>
            <w:shd w:val="clear" w:color="auto" w:fill="auto"/>
            <w:hideMark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  <w:bCs/>
                <w:lang w:val="en-US"/>
              </w:rPr>
              <w:t>2017</w:t>
            </w:r>
          </w:p>
        </w:tc>
        <w:tc>
          <w:tcPr>
            <w:tcW w:w="1252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  <w:bCs/>
              </w:rPr>
            </w:pPr>
            <w:r w:rsidRPr="0089093A">
              <w:rPr>
                <w:rFonts w:eastAsia="Times New Roman"/>
                <w:bCs/>
              </w:rPr>
              <w:t>2018</w:t>
            </w:r>
          </w:p>
        </w:tc>
        <w:tc>
          <w:tcPr>
            <w:tcW w:w="1252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  <w:bCs/>
              </w:rPr>
            </w:pPr>
            <w:r w:rsidRPr="0089093A">
              <w:rPr>
                <w:rFonts w:eastAsia="Times New Roman"/>
                <w:bCs/>
              </w:rPr>
              <w:t>2019</w:t>
            </w:r>
          </w:p>
        </w:tc>
        <w:tc>
          <w:tcPr>
            <w:tcW w:w="1252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  <w:bCs/>
              </w:rPr>
            </w:pPr>
            <w:r w:rsidRPr="0089093A">
              <w:rPr>
                <w:rFonts w:eastAsia="Times New Roman"/>
                <w:bCs/>
              </w:rPr>
              <w:t>2020</w:t>
            </w:r>
          </w:p>
        </w:tc>
        <w:tc>
          <w:tcPr>
            <w:tcW w:w="1252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  <w:bCs/>
              </w:rPr>
            </w:pPr>
            <w:r w:rsidRPr="0089093A">
              <w:rPr>
                <w:rFonts w:eastAsia="Times New Roman"/>
                <w:bCs/>
              </w:rPr>
              <w:t>2021</w:t>
            </w:r>
          </w:p>
        </w:tc>
      </w:tr>
      <w:tr w:rsidR="0089093A" w:rsidRPr="0089093A" w:rsidTr="00587B25">
        <w:trPr>
          <w:trHeight w:val="288"/>
        </w:trPr>
        <w:tc>
          <w:tcPr>
            <w:tcW w:w="1953" w:type="dxa"/>
            <w:shd w:val="clear" w:color="auto" w:fill="auto"/>
          </w:tcPr>
          <w:p w:rsidR="0089093A" w:rsidRPr="0089093A" w:rsidRDefault="0089093A" w:rsidP="0089093A">
            <w:pPr>
              <w:jc w:val="both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Студенческое конструкторско-технологическое бюро "ЭФФЕКТ"</w:t>
            </w:r>
          </w:p>
        </w:tc>
        <w:tc>
          <w:tcPr>
            <w:tcW w:w="1251" w:type="dxa"/>
            <w:shd w:val="clear" w:color="auto" w:fill="auto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17</w:t>
            </w:r>
          </w:p>
        </w:tc>
        <w:tc>
          <w:tcPr>
            <w:tcW w:w="1252" w:type="dxa"/>
            <w:shd w:val="clear" w:color="auto" w:fill="auto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32</w:t>
            </w:r>
          </w:p>
        </w:tc>
        <w:tc>
          <w:tcPr>
            <w:tcW w:w="1252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42</w:t>
            </w:r>
          </w:p>
        </w:tc>
        <w:tc>
          <w:tcPr>
            <w:tcW w:w="1252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36</w:t>
            </w:r>
          </w:p>
        </w:tc>
        <w:tc>
          <w:tcPr>
            <w:tcW w:w="1252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25</w:t>
            </w:r>
          </w:p>
        </w:tc>
        <w:tc>
          <w:tcPr>
            <w:tcW w:w="1252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28</w:t>
            </w:r>
          </w:p>
        </w:tc>
      </w:tr>
      <w:tr w:rsidR="0089093A" w:rsidRPr="0089093A" w:rsidTr="00587B25">
        <w:trPr>
          <w:trHeight w:val="288"/>
        </w:trPr>
        <w:tc>
          <w:tcPr>
            <w:tcW w:w="1953" w:type="dxa"/>
            <w:shd w:val="clear" w:color="auto" w:fill="auto"/>
          </w:tcPr>
          <w:p w:rsidR="0089093A" w:rsidRPr="0089093A" w:rsidRDefault="0089093A" w:rsidP="0089093A">
            <w:pPr>
              <w:jc w:val="both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Студенческое конструкторское бюро «Прогресс»</w:t>
            </w:r>
          </w:p>
        </w:tc>
        <w:tc>
          <w:tcPr>
            <w:tcW w:w="1251" w:type="dxa"/>
            <w:shd w:val="clear" w:color="auto" w:fill="auto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–</w:t>
            </w:r>
          </w:p>
        </w:tc>
        <w:tc>
          <w:tcPr>
            <w:tcW w:w="1252" w:type="dxa"/>
            <w:shd w:val="clear" w:color="auto" w:fill="auto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–</w:t>
            </w:r>
          </w:p>
        </w:tc>
        <w:tc>
          <w:tcPr>
            <w:tcW w:w="1252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–</w:t>
            </w:r>
          </w:p>
        </w:tc>
        <w:tc>
          <w:tcPr>
            <w:tcW w:w="1252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–</w:t>
            </w:r>
          </w:p>
        </w:tc>
        <w:tc>
          <w:tcPr>
            <w:tcW w:w="1252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22</w:t>
            </w:r>
          </w:p>
        </w:tc>
        <w:tc>
          <w:tcPr>
            <w:tcW w:w="1252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10</w:t>
            </w:r>
          </w:p>
        </w:tc>
      </w:tr>
    </w:tbl>
    <w:p w:rsidR="0089093A" w:rsidRDefault="0089093A" w:rsidP="0089093A"/>
    <w:p w:rsidR="00F2090E" w:rsidRPr="0089093A" w:rsidRDefault="00F2090E" w:rsidP="0089093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4"/>
        <w:gridCol w:w="850"/>
        <w:gridCol w:w="709"/>
        <w:gridCol w:w="850"/>
        <w:gridCol w:w="851"/>
        <w:gridCol w:w="850"/>
      </w:tblGrid>
      <w:tr w:rsidR="0089093A" w:rsidRPr="0089093A" w:rsidTr="00587B25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3A" w:rsidRPr="0089093A" w:rsidRDefault="0089093A" w:rsidP="0089093A">
            <w:pPr>
              <w:jc w:val="both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2021</w:t>
            </w:r>
          </w:p>
        </w:tc>
      </w:tr>
      <w:tr w:rsidR="0089093A" w:rsidRPr="0089093A" w:rsidTr="00587B25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3A" w:rsidRPr="0089093A" w:rsidRDefault="0089093A" w:rsidP="0089093A">
            <w:pPr>
              <w:jc w:val="both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Студенческое конструкторско-технологическое бюро "ЭФФЕКТ"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28</w:t>
            </w:r>
          </w:p>
        </w:tc>
      </w:tr>
      <w:tr w:rsidR="0089093A" w:rsidRPr="0089093A" w:rsidTr="00587B25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3A" w:rsidRPr="0089093A" w:rsidRDefault="0089093A" w:rsidP="0089093A">
            <w:pPr>
              <w:jc w:val="both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Студенческое конструкторское бюро «Прогресс»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10</w:t>
            </w:r>
          </w:p>
        </w:tc>
      </w:tr>
    </w:tbl>
    <w:p w:rsidR="0089093A" w:rsidRDefault="0089093A" w:rsidP="00587B25">
      <w:pPr>
        <w:ind w:firstLine="426"/>
        <w:jc w:val="both"/>
      </w:pPr>
    </w:p>
    <w:p w:rsidR="00F2090E" w:rsidRDefault="00F2090E" w:rsidP="00587B25">
      <w:pPr>
        <w:ind w:firstLine="426"/>
        <w:jc w:val="both"/>
      </w:pPr>
    </w:p>
    <w:p w:rsidR="00F2090E" w:rsidRDefault="00F2090E" w:rsidP="00587B25">
      <w:pPr>
        <w:ind w:firstLine="426"/>
        <w:jc w:val="both"/>
      </w:pPr>
    </w:p>
    <w:p w:rsidR="00F2090E" w:rsidRDefault="00F2090E" w:rsidP="00587B25">
      <w:pPr>
        <w:ind w:firstLine="426"/>
        <w:jc w:val="both"/>
      </w:pPr>
    </w:p>
    <w:p w:rsidR="00F2090E" w:rsidRPr="0089093A" w:rsidRDefault="00F2090E" w:rsidP="00587B25">
      <w:pPr>
        <w:ind w:firstLine="426"/>
        <w:jc w:val="both"/>
      </w:pPr>
    </w:p>
    <w:p w:rsidR="0089093A" w:rsidRPr="006B7DDB" w:rsidRDefault="0089093A" w:rsidP="00587B25">
      <w:pPr>
        <w:ind w:firstLine="426"/>
        <w:jc w:val="both"/>
        <w:rPr>
          <w:sz w:val="28"/>
          <w:szCs w:val="28"/>
        </w:rPr>
      </w:pPr>
      <w:r w:rsidRPr="006B7DDB">
        <w:rPr>
          <w:sz w:val="28"/>
          <w:szCs w:val="28"/>
        </w:rPr>
        <w:lastRenderedPageBreak/>
        <w:t>Сведения о результативности НИРС приведены в таблице 3.</w:t>
      </w:r>
    </w:p>
    <w:p w:rsidR="0089093A" w:rsidRDefault="0089093A" w:rsidP="00587B25">
      <w:pPr>
        <w:ind w:firstLine="426"/>
        <w:jc w:val="both"/>
      </w:pPr>
      <w:r w:rsidRPr="0089093A">
        <w:t>Таблица 2 – Награды, дипломы НИРС</w:t>
      </w:r>
    </w:p>
    <w:p w:rsidR="00F2090E" w:rsidRPr="0089093A" w:rsidRDefault="00F2090E" w:rsidP="00587B25">
      <w:pPr>
        <w:ind w:firstLine="426"/>
        <w:jc w:val="both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275"/>
        <w:gridCol w:w="1276"/>
        <w:gridCol w:w="1276"/>
        <w:gridCol w:w="1276"/>
        <w:gridCol w:w="1276"/>
      </w:tblGrid>
      <w:tr w:rsidR="0089093A" w:rsidRPr="0089093A" w:rsidTr="00587B25">
        <w:trPr>
          <w:trHeight w:val="364"/>
          <w:tblHeader/>
        </w:trPr>
        <w:tc>
          <w:tcPr>
            <w:tcW w:w="3261" w:type="dxa"/>
            <w:shd w:val="clear" w:color="auto" w:fill="auto"/>
            <w:hideMark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  <w:bCs/>
              </w:rPr>
              <w:t>Вид</w:t>
            </w:r>
          </w:p>
        </w:tc>
        <w:tc>
          <w:tcPr>
            <w:tcW w:w="1275" w:type="dxa"/>
            <w:shd w:val="clear" w:color="auto" w:fill="auto"/>
            <w:hideMark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  <w:bCs/>
                <w:lang w:val="en-US"/>
              </w:rPr>
              <w:t>2017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  <w:bCs/>
              </w:rPr>
            </w:pPr>
            <w:r w:rsidRPr="0089093A">
              <w:rPr>
                <w:rFonts w:eastAsia="Times New Roman"/>
                <w:bCs/>
              </w:rPr>
              <w:t>2018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  <w:bCs/>
              </w:rPr>
            </w:pPr>
            <w:r w:rsidRPr="0089093A">
              <w:rPr>
                <w:rFonts w:eastAsia="Times New Roman"/>
                <w:bCs/>
              </w:rPr>
              <w:t>2019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  <w:bCs/>
              </w:rPr>
            </w:pPr>
            <w:r w:rsidRPr="0089093A">
              <w:rPr>
                <w:rFonts w:eastAsia="Times New Roman"/>
                <w:bCs/>
              </w:rPr>
              <w:t>2020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  <w:bCs/>
              </w:rPr>
            </w:pPr>
            <w:r w:rsidRPr="0089093A">
              <w:rPr>
                <w:rFonts w:eastAsia="Times New Roman"/>
                <w:bCs/>
              </w:rPr>
              <w:t>2021</w:t>
            </w:r>
          </w:p>
        </w:tc>
      </w:tr>
      <w:tr w:rsidR="0089093A" w:rsidRPr="0089093A" w:rsidTr="00587B25">
        <w:trPr>
          <w:trHeight w:val="288"/>
        </w:trPr>
        <w:tc>
          <w:tcPr>
            <w:tcW w:w="3261" w:type="dxa"/>
            <w:shd w:val="clear" w:color="auto" w:fill="auto"/>
          </w:tcPr>
          <w:p w:rsidR="0089093A" w:rsidRPr="0089093A" w:rsidRDefault="0089093A" w:rsidP="0089093A">
            <w:pPr>
              <w:jc w:val="both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Гранты</w:t>
            </w:r>
          </w:p>
        </w:tc>
        <w:tc>
          <w:tcPr>
            <w:tcW w:w="1275" w:type="dxa"/>
            <w:shd w:val="clear" w:color="auto" w:fill="auto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–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–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1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1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1</w:t>
            </w:r>
          </w:p>
        </w:tc>
      </w:tr>
      <w:tr w:rsidR="0089093A" w:rsidRPr="0089093A" w:rsidTr="00587B25">
        <w:trPr>
          <w:trHeight w:val="288"/>
        </w:trPr>
        <w:tc>
          <w:tcPr>
            <w:tcW w:w="3261" w:type="dxa"/>
            <w:shd w:val="clear" w:color="auto" w:fill="auto"/>
          </w:tcPr>
          <w:p w:rsidR="0089093A" w:rsidRPr="0089093A" w:rsidRDefault="0089093A" w:rsidP="0089093A">
            <w:pPr>
              <w:jc w:val="both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Дипломы, грамоты</w:t>
            </w:r>
          </w:p>
        </w:tc>
        <w:tc>
          <w:tcPr>
            <w:tcW w:w="1275" w:type="dxa"/>
            <w:shd w:val="clear" w:color="auto" w:fill="auto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–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1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5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11</w:t>
            </w:r>
          </w:p>
        </w:tc>
      </w:tr>
      <w:tr w:rsidR="0089093A" w:rsidRPr="0089093A" w:rsidTr="00587B25">
        <w:trPr>
          <w:trHeight w:val="288"/>
        </w:trPr>
        <w:tc>
          <w:tcPr>
            <w:tcW w:w="3261" w:type="dxa"/>
            <w:shd w:val="clear" w:color="auto" w:fill="auto"/>
          </w:tcPr>
          <w:p w:rsidR="0089093A" w:rsidRPr="0089093A" w:rsidRDefault="0089093A" w:rsidP="0089093A">
            <w:pPr>
              <w:jc w:val="both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Сертификаты</w:t>
            </w:r>
          </w:p>
        </w:tc>
        <w:tc>
          <w:tcPr>
            <w:tcW w:w="1275" w:type="dxa"/>
            <w:shd w:val="clear" w:color="auto" w:fill="auto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–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–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3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–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–</w:t>
            </w:r>
          </w:p>
        </w:tc>
      </w:tr>
      <w:tr w:rsidR="0089093A" w:rsidRPr="0089093A" w:rsidTr="00587B25">
        <w:trPr>
          <w:trHeight w:val="288"/>
        </w:trPr>
        <w:tc>
          <w:tcPr>
            <w:tcW w:w="3261" w:type="dxa"/>
            <w:shd w:val="clear" w:color="auto" w:fill="auto"/>
          </w:tcPr>
          <w:p w:rsidR="0089093A" w:rsidRPr="0089093A" w:rsidRDefault="0089093A" w:rsidP="0089093A">
            <w:pPr>
              <w:jc w:val="both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Благодарность</w:t>
            </w:r>
          </w:p>
        </w:tc>
        <w:tc>
          <w:tcPr>
            <w:tcW w:w="1275" w:type="dxa"/>
            <w:shd w:val="clear" w:color="auto" w:fill="auto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–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–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3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–</w:t>
            </w:r>
          </w:p>
        </w:tc>
        <w:tc>
          <w:tcPr>
            <w:tcW w:w="1276" w:type="dxa"/>
          </w:tcPr>
          <w:p w:rsidR="0089093A" w:rsidRPr="0089093A" w:rsidRDefault="0089093A" w:rsidP="0089093A">
            <w:pPr>
              <w:jc w:val="center"/>
              <w:rPr>
                <w:rFonts w:eastAsia="Times New Roman"/>
              </w:rPr>
            </w:pPr>
            <w:r w:rsidRPr="0089093A">
              <w:rPr>
                <w:rFonts w:eastAsia="Times New Roman"/>
              </w:rPr>
              <w:t>–</w:t>
            </w:r>
          </w:p>
        </w:tc>
      </w:tr>
    </w:tbl>
    <w:p w:rsidR="0089093A" w:rsidRPr="0089093A" w:rsidRDefault="0089093A" w:rsidP="0089093A">
      <w:pPr>
        <w:rPr>
          <w:rFonts w:eastAsia="Times New Roman"/>
          <w:lang w:val="en-US"/>
        </w:rPr>
      </w:pPr>
    </w:p>
    <w:p w:rsidR="0089093A" w:rsidRPr="006B7DDB" w:rsidRDefault="0089093A" w:rsidP="00587B25">
      <w:pPr>
        <w:ind w:firstLine="426"/>
        <w:rPr>
          <w:sz w:val="28"/>
          <w:szCs w:val="28"/>
        </w:rPr>
      </w:pPr>
      <w:r w:rsidRPr="006B7DDB">
        <w:rPr>
          <w:sz w:val="28"/>
          <w:szCs w:val="28"/>
        </w:rPr>
        <w:t xml:space="preserve">Обучающиеся </w:t>
      </w:r>
      <w:proofErr w:type="spellStart"/>
      <w:r w:rsidRPr="006B7DDB">
        <w:rPr>
          <w:sz w:val="28"/>
          <w:szCs w:val="28"/>
        </w:rPr>
        <w:t>Шелахаев</w:t>
      </w:r>
      <w:proofErr w:type="spellEnd"/>
      <w:r w:rsidRPr="006B7DDB">
        <w:rPr>
          <w:sz w:val="28"/>
          <w:szCs w:val="28"/>
        </w:rPr>
        <w:t xml:space="preserve"> Д.А. (2018), </w:t>
      </w:r>
      <w:proofErr w:type="spellStart"/>
      <w:r w:rsidRPr="006B7DDB">
        <w:rPr>
          <w:sz w:val="28"/>
          <w:szCs w:val="28"/>
        </w:rPr>
        <w:t>Альбеков</w:t>
      </w:r>
      <w:proofErr w:type="spellEnd"/>
      <w:r w:rsidRPr="006B7DDB">
        <w:rPr>
          <w:sz w:val="28"/>
          <w:szCs w:val="28"/>
        </w:rPr>
        <w:t xml:space="preserve"> И.Р.(2019), </w:t>
      </w:r>
      <w:proofErr w:type="spellStart"/>
      <w:r w:rsidRPr="006B7DDB">
        <w:rPr>
          <w:sz w:val="28"/>
          <w:szCs w:val="28"/>
        </w:rPr>
        <w:t>Черепенников</w:t>
      </w:r>
      <w:proofErr w:type="spellEnd"/>
      <w:r w:rsidRPr="006B7DDB">
        <w:rPr>
          <w:sz w:val="28"/>
          <w:szCs w:val="28"/>
        </w:rPr>
        <w:t xml:space="preserve"> И.В.(2020) становились призерами и победителями программы «УМНИК» Фонда содействия инновациям, Бажутин А.С.  в 2022 году стал одним из победителей конкурса «Ректорские гранты» (научный руководитель Зверовщиков А.Е.).</w:t>
      </w:r>
    </w:p>
    <w:p w:rsidR="0089093A" w:rsidRDefault="0089093A" w:rsidP="00587B25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6B7DDB">
        <w:rPr>
          <w:rFonts w:eastAsia="Times New Roman"/>
          <w:sz w:val="28"/>
          <w:szCs w:val="28"/>
        </w:rPr>
        <w:t>Внимание на кафедре уделяется и участию обучающихся в программах академической мобильности:</w:t>
      </w:r>
      <w:proofErr w:type="gramEnd"/>
      <w:r w:rsidRPr="006B7DDB">
        <w:rPr>
          <w:rFonts w:eastAsia="Times New Roman"/>
          <w:sz w:val="28"/>
          <w:szCs w:val="28"/>
        </w:rPr>
        <w:t xml:space="preserve"> </w:t>
      </w:r>
      <w:proofErr w:type="spellStart"/>
      <w:r w:rsidRPr="006B7DDB">
        <w:rPr>
          <w:rFonts w:eastAsia="Times New Roman"/>
          <w:sz w:val="28"/>
          <w:szCs w:val="28"/>
        </w:rPr>
        <w:t>Козлачкова</w:t>
      </w:r>
      <w:proofErr w:type="spellEnd"/>
      <w:r w:rsidRPr="006B7DDB">
        <w:rPr>
          <w:rFonts w:eastAsia="Times New Roman"/>
          <w:sz w:val="28"/>
          <w:szCs w:val="28"/>
        </w:rPr>
        <w:t xml:space="preserve"> А.А., Полякова М.А.,  </w:t>
      </w:r>
      <w:proofErr w:type="spellStart"/>
      <w:r w:rsidRPr="006B7DDB">
        <w:rPr>
          <w:rFonts w:eastAsia="Times New Roman"/>
          <w:sz w:val="28"/>
          <w:szCs w:val="28"/>
        </w:rPr>
        <w:t>Зюзина</w:t>
      </w:r>
      <w:proofErr w:type="spellEnd"/>
      <w:r w:rsidRPr="006B7DDB">
        <w:rPr>
          <w:rFonts w:eastAsia="Times New Roman"/>
          <w:sz w:val="28"/>
          <w:szCs w:val="28"/>
        </w:rPr>
        <w:t xml:space="preserve"> А.А. (КНР, </w:t>
      </w:r>
      <w:proofErr w:type="spellStart"/>
      <w:r w:rsidRPr="006B7DDB">
        <w:rPr>
          <w:rFonts w:eastAsia="Times New Roman"/>
          <w:sz w:val="28"/>
          <w:szCs w:val="28"/>
        </w:rPr>
        <w:t>Ланджоу</w:t>
      </w:r>
      <w:proofErr w:type="spellEnd"/>
      <w:r w:rsidRPr="006B7DDB">
        <w:rPr>
          <w:rFonts w:eastAsia="Times New Roman"/>
          <w:sz w:val="28"/>
          <w:szCs w:val="28"/>
        </w:rPr>
        <w:t xml:space="preserve">, транспортный университет); </w:t>
      </w:r>
      <w:r w:rsidRPr="006B7DDB">
        <w:rPr>
          <w:rFonts w:eastAsia="Times New Roman"/>
          <w:color w:val="000000"/>
          <w:sz w:val="28"/>
          <w:szCs w:val="28"/>
        </w:rPr>
        <w:t xml:space="preserve">Зотов Е.В. </w:t>
      </w:r>
      <w:r w:rsidRPr="006B7DDB">
        <w:rPr>
          <w:rFonts w:eastAsia="Times New Roman"/>
          <w:iCs/>
          <w:color w:val="000000"/>
          <w:sz w:val="28"/>
          <w:szCs w:val="28"/>
        </w:rPr>
        <w:t>(</w:t>
      </w:r>
      <w:r w:rsidRPr="006B7DDB">
        <w:rPr>
          <w:rFonts w:eastAsia="Times New Roman"/>
          <w:color w:val="000000"/>
          <w:sz w:val="28"/>
          <w:szCs w:val="28"/>
        </w:rPr>
        <w:t xml:space="preserve">Владивосток, </w:t>
      </w:r>
      <w:r w:rsidRPr="006B7DDB">
        <w:rPr>
          <w:rFonts w:eastAsia="Times New Roman"/>
          <w:iCs/>
          <w:color w:val="000000"/>
          <w:sz w:val="28"/>
          <w:szCs w:val="28"/>
        </w:rPr>
        <w:t xml:space="preserve"> Институт проблем морских технологий Дальневосточного отделения Российской академии наук); Грошев А.А. (Румыния,  Альба Юлия,  "1 </w:t>
      </w:r>
      <w:proofErr w:type="spellStart"/>
      <w:r w:rsidRPr="006B7DDB">
        <w:rPr>
          <w:rFonts w:eastAsia="Times New Roman"/>
          <w:iCs/>
          <w:color w:val="000000"/>
          <w:sz w:val="28"/>
          <w:szCs w:val="28"/>
        </w:rPr>
        <w:t>Decembrie</w:t>
      </w:r>
      <w:proofErr w:type="spellEnd"/>
      <w:r w:rsidRPr="006B7DDB">
        <w:rPr>
          <w:rFonts w:eastAsia="Times New Roman"/>
          <w:iCs/>
          <w:color w:val="000000"/>
          <w:sz w:val="28"/>
          <w:szCs w:val="28"/>
        </w:rPr>
        <w:t xml:space="preserve"> 1918" </w:t>
      </w:r>
      <w:proofErr w:type="spellStart"/>
      <w:r w:rsidRPr="006B7DDB">
        <w:rPr>
          <w:rFonts w:eastAsia="Times New Roman"/>
          <w:iCs/>
          <w:color w:val="000000"/>
          <w:sz w:val="28"/>
          <w:szCs w:val="28"/>
        </w:rPr>
        <w:t>University</w:t>
      </w:r>
      <w:proofErr w:type="spellEnd"/>
      <w:r w:rsidRPr="006B7DDB">
        <w:rPr>
          <w:rFonts w:eastAsia="Times New Roman"/>
          <w:iCs/>
          <w:color w:val="000000"/>
          <w:sz w:val="28"/>
          <w:szCs w:val="28"/>
        </w:rPr>
        <w:t xml:space="preserve">»,  </w:t>
      </w:r>
      <w:proofErr w:type="spellStart"/>
      <w:r w:rsidRPr="006B7DDB">
        <w:rPr>
          <w:rFonts w:eastAsia="Times New Roman"/>
          <w:iCs/>
          <w:color w:val="000000"/>
          <w:sz w:val="28"/>
          <w:szCs w:val="28"/>
        </w:rPr>
        <w:t>Erasmus+</w:t>
      </w:r>
      <w:proofErr w:type="spellEnd"/>
      <w:r w:rsidRPr="006B7DDB">
        <w:rPr>
          <w:rFonts w:eastAsia="Times New Roman"/>
          <w:iCs/>
          <w:color w:val="000000"/>
          <w:sz w:val="28"/>
          <w:szCs w:val="28"/>
        </w:rPr>
        <w:t xml:space="preserve">); </w:t>
      </w:r>
      <w:proofErr w:type="spellStart"/>
      <w:r w:rsidRPr="006B7DDB">
        <w:rPr>
          <w:sz w:val="28"/>
          <w:szCs w:val="28"/>
        </w:rPr>
        <w:t>Альбеков</w:t>
      </w:r>
      <w:proofErr w:type="spellEnd"/>
      <w:r w:rsidRPr="006B7DDB">
        <w:rPr>
          <w:sz w:val="28"/>
          <w:szCs w:val="28"/>
        </w:rPr>
        <w:t xml:space="preserve"> И.Р. (</w:t>
      </w:r>
      <w:r w:rsidRPr="006B7DDB">
        <w:rPr>
          <w:rFonts w:eastAsia="Times New Roman"/>
          <w:color w:val="000000"/>
          <w:sz w:val="28"/>
          <w:szCs w:val="28"/>
        </w:rPr>
        <w:t xml:space="preserve">Польша, </w:t>
      </w:r>
      <w:proofErr w:type="spellStart"/>
      <w:r w:rsidRPr="006B7DDB">
        <w:rPr>
          <w:rFonts w:eastAsia="Times New Roman"/>
          <w:color w:val="000000"/>
          <w:sz w:val="28"/>
          <w:szCs w:val="28"/>
        </w:rPr>
        <w:t>Люблинский</w:t>
      </w:r>
      <w:proofErr w:type="spellEnd"/>
      <w:r w:rsidRPr="006B7DDB">
        <w:rPr>
          <w:rFonts w:eastAsia="Times New Roman"/>
          <w:color w:val="000000"/>
          <w:sz w:val="28"/>
          <w:szCs w:val="28"/>
        </w:rPr>
        <w:t xml:space="preserve"> технический университет, </w:t>
      </w:r>
      <w:proofErr w:type="spellStart"/>
      <w:r w:rsidRPr="006B7DDB">
        <w:rPr>
          <w:rFonts w:eastAsia="Times New Roman"/>
          <w:color w:val="000000"/>
          <w:sz w:val="28"/>
          <w:szCs w:val="28"/>
        </w:rPr>
        <w:t>Erasmus+</w:t>
      </w:r>
      <w:proofErr w:type="spellEnd"/>
      <w:proofErr w:type="gramStart"/>
      <w:r w:rsidRPr="006B7DDB">
        <w:rPr>
          <w:rFonts w:eastAsia="Times New Roman"/>
          <w:color w:val="000000"/>
          <w:sz w:val="28"/>
          <w:szCs w:val="28"/>
        </w:rPr>
        <w:t xml:space="preserve"> )</w:t>
      </w:r>
      <w:proofErr w:type="gramEnd"/>
      <w:r w:rsidRPr="006B7DDB">
        <w:rPr>
          <w:rFonts w:eastAsia="Times New Roman"/>
          <w:color w:val="000000"/>
          <w:sz w:val="28"/>
          <w:szCs w:val="28"/>
        </w:rPr>
        <w:t xml:space="preserve">. </w:t>
      </w:r>
    </w:p>
    <w:p w:rsidR="00F2090E" w:rsidRPr="006B7DDB" w:rsidRDefault="00F2090E" w:rsidP="00587B25">
      <w:pPr>
        <w:ind w:firstLine="426"/>
        <w:jc w:val="both"/>
        <w:rPr>
          <w:rFonts w:eastAsia="Times New Roman"/>
          <w:b/>
          <w:color w:val="000000"/>
          <w:sz w:val="28"/>
          <w:szCs w:val="28"/>
        </w:rPr>
      </w:pPr>
    </w:p>
    <w:p w:rsidR="0089093A" w:rsidRPr="006B7DDB" w:rsidRDefault="006B7DDB" w:rsidP="00587B25">
      <w:pPr>
        <w:ind w:firstLine="426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</w:t>
      </w:r>
      <w:r w:rsidR="0089093A" w:rsidRPr="006B7DDB">
        <w:rPr>
          <w:rFonts w:eastAsia="Times New Roman"/>
          <w:b/>
          <w:sz w:val="28"/>
          <w:szCs w:val="28"/>
        </w:rPr>
        <w:t xml:space="preserve">амечания: </w:t>
      </w:r>
    </w:p>
    <w:p w:rsidR="0089093A" w:rsidRPr="006B7DDB" w:rsidRDefault="0089093A" w:rsidP="00587B25">
      <w:pPr>
        <w:ind w:firstLine="426"/>
        <w:jc w:val="both"/>
        <w:rPr>
          <w:rFonts w:eastAsia="Times New Roman"/>
          <w:sz w:val="28"/>
          <w:szCs w:val="28"/>
        </w:rPr>
      </w:pPr>
      <w:r w:rsidRPr="006B7DDB">
        <w:rPr>
          <w:rFonts w:eastAsia="Times New Roman"/>
          <w:sz w:val="28"/>
          <w:szCs w:val="28"/>
        </w:rPr>
        <w:t xml:space="preserve">Профиль научного направления, уровень патентно-лицензионной работы позволяют иметь заказчиков НИР из числа предприятий реального сектора экономики. Однако за отчетный период  доля НИР, финансируемых из средств хозяйственных договоров составила только 6,4 % от общего объема научно-исследовательских работ. Низкий уровень активности в части конкурсной работы. </w:t>
      </w:r>
    </w:p>
    <w:p w:rsidR="0089093A" w:rsidRPr="006B7DDB" w:rsidRDefault="006B7DDB" w:rsidP="00587B25">
      <w:pPr>
        <w:ind w:firstLine="426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Необходима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89093A" w:rsidRPr="006B7DDB">
        <w:rPr>
          <w:rFonts w:eastAsia="Times New Roman"/>
          <w:sz w:val="28"/>
          <w:szCs w:val="28"/>
        </w:rPr>
        <w:t xml:space="preserve">активизации работы НПР кафедры в части коммерциализации результатов НИР, опубликования результатов исследований в </w:t>
      </w:r>
      <w:proofErr w:type="spellStart"/>
      <w:r w:rsidR="0089093A" w:rsidRPr="006B7DDB">
        <w:rPr>
          <w:rFonts w:eastAsia="Times New Roman"/>
          <w:sz w:val="28"/>
          <w:szCs w:val="28"/>
        </w:rPr>
        <w:t>высокорейтинговых</w:t>
      </w:r>
      <w:proofErr w:type="spellEnd"/>
      <w:r w:rsidR="0089093A" w:rsidRPr="006B7DDB">
        <w:rPr>
          <w:rFonts w:eastAsia="Times New Roman"/>
          <w:sz w:val="28"/>
          <w:szCs w:val="28"/>
        </w:rPr>
        <w:t xml:space="preserve"> российских журналах,  развития партнерских отношений с предприятиями, научными и образовательными организациями, в части проведения исследовательских работ. </w:t>
      </w:r>
    </w:p>
    <w:p w:rsidR="00F2090E" w:rsidRDefault="00F2090E" w:rsidP="00587B25">
      <w:pPr>
        <w:ind w:firstLine="426"/>
        <w:jc w:val="both"/>
        <w:rPr>
          <w:rFonts w:eastAsia="Times New Roman"/>
          <w:b/>
          <w:sz w:val="28"/>
          <w:szCs w:val="28"/>
        </w:rPr>
      </w:pPr>
    </w:p>
    <w:p w:rsidR="006B7DDB" w:rsidRPr="006B7DDB" w:rsidRDefault="006B7DDB" w:rsidP="00587B25">
      <w:pPr>
        <w:ind w:firstLine="426"/>
        <w:jc w:val="both"/>
        <w:rPr>
          <w:rFonts w:eastAsia="Times New Roman"/>
          <w:b/>
          <w:sz w:val="28"/>
          <w:szCs w:val="28"/>
        </w:rPr>
      </w:pPr>
      <w:r w:rsidRPr="006B7DDB">
        <w:rPr>
          <w:rFonts w:eastAsia="Times New Roman"/>
          <w:b/>
          <w:sz w:val="28"/>
          <w:szCs w:val="28"/>
        </w:rPr>
        <w:t>Вывод:</w:t>
      </w:r>
    </w:p>
    <w:p w:rsidR="006B7DDB" w:rsidRPr="006B7DDB" w:rsidRDefault="006B7DDB" w:rsidP="00587B25">
      <w:pPr>
        <w:ind w:firstLine="426"/>
        <w:jc w:val="both"/>
        <w:rPr>
          <w:rFonts w:eastAsia="Times New Roman"/>
          <w:sz w:val="28"/>
          <w:szCs w:val="28"/>
        </w:rPr>
      </w:pPr>
      <w:r w:rsidRPr="006B7DDB">
        <w:rPr>
          <w:rFonts w:eastAsia="Times New Roman"/>
          <w:sz w:val="28"/>
          <w:szCs w:val="28"/>
        </w:rPr>
        <w:t xml:space="preserve">Положительная динамика выполнения показателей выполненных объемов научно-исследовательских работ в период 2020, 2021 гг. (и с учетом значительного перевыполнения плановых показателей ˗ 262 %, 278 % в 2020, 2021 гг. соответственно), высокий уровень патентно-лицензионной работы, позволяют оценить уровень научной работы кафедры как удовлетворительный. </w:t>
      </w:r>
    </w:p>
    <w:p w:rsidR="0089093A" w:rsidRPr="0089093A" w:rsidRDefault="0089093A" w:rsidP="0089093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4B667B" w:rsidRPr="006F3E4A" w:rsidRDefault="004B667B" w:rsidP="00587B25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6F3E4A">
        <w:rPr>
          <w:b/>
          <w:sz w:val="28"/>
          <w:szCs w:val="28"/>
        </w:rPr>
        <w:t>4. Воспитательная работа</w:t>
      </w:r>
    </w:p>
    <w:p w:rsidR="004B667B" w:rsidRPr="00EB552C" w:rsidRDefault="004B667B" w:rsidP="00587B25">
      <w:pPr>
        <w:pStyle w:val="FR2"/>
        <w:spacing w:line="240" w:lineRule="auto"/>
        <w:ind w:firstLine="426"/>
        <w:contextualSpacing/>
        <w:rPr>
          <w:i/>
          <w:szCs w:val="28"/>
        </w:rPr>
      </w:pPr>
      <w:r w:rsidRPr="00A843A4">
        <w:rPr>
          <w:szCs w:val="28"/>
        </w:rPr>
        <w:t xml:space="preserve">Планирование и организация воспитательной работы на кафедре </w:t>
      </w:r>
      <w:r w:rsidRPr="00A843A4">
        <w:rPr>
          <w:szCs w:val="28"/>
        </w:rPr>
        <w:lastRenderedPageBreak/>
        <w:t xml:space="preserve">осуществляются в соответствии с Концепцией воспитательной деятельности в Пензенском государственном университете от 11.02.2021 № 74; Рабочей программой воспитания Пензенского государственного университета от </w:t>
      </w:r>
      <w:r>
        <w:rPr>
          <w:szCs w:val="28"/>
        </w:rPr>
        <w:t>0</w:t>
      </w:r>
      <w:r w:rsidRPr="00A843A4">
        <w:rPr>
          <w:szCs w:val="28"/>
        </w:rPr>
        <w:t>1.07</w:t>
      </w:r>
      <w:r>
        <w:rPr>
          <w:szCs w:val="28"/>
        </w:rPr>
        <w:t>.</w:t>
      </w:r>
      <w:r w:rsidRPr="00A843A4">
        <w:rPr>
          <w:szCs w:val="28"/>
        </w:rPr>
        <w:t xml:space="preserve">2021; Календарными планами воспитательной работы Пензенского государственного университета, Рабочей программой воспитания </w:t>
      </w:r>
      <w:r w:rsidRPr="00A843A4">
        <w:rPr>
          <w:bCs/>
          <w:szCs w:val="28"/>
        </w:rPr>
        <w:t>и</w:t>
      </w:r>
      <w:r w:rsidRPr="00A843A4">
        <w:rPr>
          <w:b/>
          <w:bCs/>
          <w:szCs w:val="28"/>
        </w:rPr>
        <w:t xml:space="preserve"> </w:t>
      </w:r>
      <w:r w:rsidRPr="00A843A4">
        <w:rPr>
          <w:bCs/>
          <w:szCs w:val="28"/>
        </w:rPr>
        <w:t>Календарным планом воспитательной работы н</w:t>
      </w:r>
      <w:r>
        <w:rPr>
          <w:szCs w:val="28"/>
        </w:rPr>
        <w:t>аправления подготовки;</w:t>
      </w:r>
      <w:r w:rsidRPr="00A843A4">
        <w:rPr>
          <w:szCs w:val="28"/>
        </w:rPr>
        <w:t xml:space="preserve"> Трудовыми функциями организаторов воспитательной деятельности в системе воспитательной работы вуза и следующими документами по организации воспитательной и социальной работы в ПГУ (Положение о кураторском часе, Положение о кураторской деятельности, Кодекс этики поведения обучающихся университета, Положение о порядке посещения мероприятий, не </w:t>
      </w:r>
      <w:r w:rsidRPr="00EB552C">
        <w:rPr>
          <w:szCs w:val="28"/>
        </w:rPr>
        <w:t>предусмотренных учебным планом).</w:t>
      </w:r>
    </w:p>
    <w:p w:rsidR="004B667B" w:rsidRPr="00A843A4" w:rsidRDefault="004B667B" w:rsidP="00587B25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843A4">
        <w:rPr>
          <w:rFonts w:ascii="Times New Roman" w:hAnsi="Times New Roman"/>
          <w:sz w:val="28"/>
          <w:szCs w:val="28"/>
        </w:rPr>
        <w:t>Содержание воспитательной работы отражается в годовых планах работы кафедры, индивидуальных планах работы преподавателей, кураторов групп и дневниках кураторов. Информация о воспитательной работе преподавателей кафедры включается в ежегодный отчет о работе кафедры. Отчеты о работе кураторов отражаются в дневниках кураторов и обсуждаются на заседании кафедры, итоги обсуждения вносятся в протоколы заседания кафедры. Большое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:rsidR="004B667B" w:rsidRPr="00A843A4" w:rsidRDefault="004B667B" w:rsidP="00587B25">
      <w:pPr>
        <w:pStyle w:val="a7"/>
        <w:keepNext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843A4">
        <w:rPr>
          <w:rFonts w:ascii="Times New Roman" w:hAnsi="Times New Roman"/>
          <w:sz w:val="28"/>
          <w:szCs w:val="28"/>
        </w:rPr>
        <w:t xml:space="preserve">Воспитательная работа ведется по следующим направлениям: </w:t>
      </w:r>
    </w:p>
    <w:p w:rsidR="004B667B" w:rsidRPr="00A843A4" w:rsidRDefault="004B667B" w:rsidP="00587B2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г</w:t>
      </w:r>
      <w:r w:rsidRPr="00A843A4">
        <w:rPr>
          <w:rFonts w:ascii="Times New Roman" w:hAnsi="Times New Roman"/>
          <w:sz w:val="28"/>
          <w:szCs w:val="28"/>
        </w:rPr>
        <w:t>ражданское</w:t>
      </w:r>
      <w:r>
        <w:rPr>
          <w:rFonts w:ascii="Times New Roman" w:hAnsi="Times New Roman"/>
          <w:sz w:val="28"/>
          <w:szCs w:val="28"/>
        </w:rPr>
        <w:t>;</w:t>
      </w:r>
      <w:r w:rsidRPr="00A843A4">
        <w:rPr>
          <w:rFonts w:ascii="Times New Roman" w:hAnsi="Times New Roman"/>
          <w:sz w:val="28"/>
          <w:szCs w:val="28"/>
        </w:rPr>
        <w:t xml:space="preserve"> </w:t>
      </w:r>
    </w:p>
    <w:p w:rsidR="004B667B" w:rsidRPr="00A843A4" w:rsidRDefault="004B667B" w:rsidP="00587B2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A843A4">
        <w:rPr>
          <w:rFonts w:ascii="Times New Roman" w:hAnsi="Times New Roman"/>
          <w:bCs/>
          <w:sz w:val="28"/>
          <w:szCs w:val="28"/>
        </w:rPr>
        <w:t>атриотическое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B667B" w:rsidRPr="00A843A4" w:rsidRDefault="004B667B" w:rsidP="00587B25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A843A4">
        <w:rPr>
          <w:bCs/>
          <w:sz w:val="28"/>
          <w:szCs w:val="28"/>
        </w:rPr>
        <w:t>духовно-нравственное</w:t>
      </w:r>
      <w:r>
        <w:rPr>
          <w:bCs/>
          <w:sz w:val="28"/>
          <w:szCs w:val="28"/>
        </w:rPr>
        <w:t>;</w:t>
      </w:r>
    </w:p>
    <w:p w:rsidR="004B667B" w:rsidRPr="00A843A4" w:rsidRDefault="004B667B" w:rsidP="00587B25">
      <w:pPr>
        <w:pStyle w:val="a7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43A4">
        <w:rPr>
          <w:rFonts w:ascii="Times New Roman" w:hAnsi="Times New Roman"/>
          <w:color w:val="000000"/>
          <w:sz w:val="28"/>
          <w:szCs w:val="28"/>
        </w:rPr>
        <w:t>физическое;</w:t>
      </w:r>
    </w:p>
    <w:p w:rsidR="004B667B" w:rsidRPr="00A843A4" w:rsidRDefault="004B667B" w:rsidP="00587B25">
      <w:pPr>
        <w:pStyle w:val="a7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843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экологическое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B667B" w:rsidRPr="00A843A4" w:rsidRDefault="004B667B" w:rsidP="00587B25">
      <w:pPr>
        <w:pStyle w:val="a7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843A4">
        <w:rPr>
          <w:rFonts w:ascii="Times New Roman" w:hAnsi="Times New Roman"/>
          <w:sz w:val="28"/>
          <w:szCs w:val="28"/>
        </w:rPr>
        <w:t>профессионально-трудовое</w:t>
      </w:r>
      <w:r>
        <w:rPr>
          <w:rFonts w:ascii="Times New Roman" w:hAnsi="Times New Roman"/>
          <w:sz w:val="28"/>
          <w:szCs w:val="28"/>
        </w:rPr>
        <w:t>;</w:t>
      </w:r>
    </w:p>
    <w:p w:rsidR="004B667B" w:rsidRDefault="004B667B" w:rsidP="00587B25">
      <w:pPr>
        <w:pStyle w:val="a7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7.культурно-просветительское.</w:t>
      </w:r>
      <w:r w:rsidRPr="00D87D9B">
        <w:rPr>
          <w:sz w:val="28"/>
          <w:szCs w:val="28"/>
        </w:rPr>
        <w:t xml:space="preserve"> </w:t>
      </w:r>
    </w:p>
    <w:p w:rsidR="004B667B" w:rsidRDefault="004B667B" w:rsidP="00587B25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843A4">
        <w:rPr>
          <w:rFonts w:ascii="Times New Roman" w:hAnsi="Times New Roman"/>
          <w:sz w:val="28"/>
          <w:szCs w:val="28"/>
        </w:rPr>
        <w:t>Традиционными на кафедре являются такие мероприятия, как:</w:t>
      </w:r>
    </w:p>
    <w:p w:rsidR="004B667B" w:rsidRDefault="004B667B" w:rsidP="00587B25">
      <w:pPr>
        <w:pStyle w:val="a7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87D9B">
        <w:rPr>
          <w:rFonts w:ascii="Times New Roman" w:hAnsi="Times New Roman"/>
          <w:sz w:val="28"/>
          <w:szCs w:val="28"/>
        </w:rPr>
        <w:t xml:space="preserve">проведение кураторских часов, посвященных Дню народного единства; кураторские часы-беседы по формированию у студентов негативного отношения к </w:t>
      </w:r>
      <w:proofErr w:type="spellStart"/>
      <w:r w:rsidRPr="00D87D9B">
        <w:rPr>
          <w:rFonts w:ascii="Times New Roman" w:hAnsi="Times New Roman"/>
          <w:sz w:val="28"/>
          <w:szCs w:val="28"/>
        </w:rPr>
        <w:t>наркопотреблению</w:t>
      </w:r>
      <w:proofErr w:type="spellEnd"/>
      <w:r w:rsidRPr="00D87D9B">
        <w:rPr>
          <w:rFonts w:ascii="Times New Roman" w:hAnsi="Times New Roman"/>
          <w:sz w:val="28"/>
          <w:szCs w:val="28"/>
        </w:rPr>
        <w:t>, разъяснения действующего законодательства об уголовной и административной ответственности в сфере незаконного оборота наркотиков</w:t>
      </w:r>
      <w:r>
        <w:rPr>
          <w:rFonts w:ascii="Times New Roman" w:hAnsi="Times New Roman"/>
          <w:sz w:val="28"/>
          <w:szCs w:val="28"/>
        </w:rPr>
        <w:t>;</w:t>
      </w:r>
    </w:p>
    <w:p w:rsidR="004B667B" w:rsidRPr="00D87D9B" w:rsidRDefault="004B667B" w:rsidP="00587B25">
      <w:pPr>
        <w:pStyle w:val="a7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87D9B">
        <w:rPr>
          <w:rFonts w:ascii="Times New Roman" w:hAnsi="Times New Roman"/>
          <w:sz w:val="28"/>
          <w:szCs w:val="28"/>
        </w:rPr>
        <w:t>проведение кураторских часов, посвященных мужеству и героизму, уроки мужества; экскурсия "Герои Отечества",  (патриотическое направление);</w:t>
      </w:r>
    </w:p>
    <w:p w:rsidR="004B667B" w:rsidRDefault="004B667B" w:rsidP="00587B25">
      <w:pPr>
        <w:pStyle w:val="a7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A14E9">
        <w:rPr>
          <w:rFonts w:ascii="Times New Roman" w:hAnsi="Times New Roman"/>
          <w:sz w:val="28"/>
          <w:szCs w:val="28"/>
        </w:rPr>
        <w:t>нкетирование студентов на предмет выявления их социального портрета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A14E9">
        <w:rPr>
          <w:rFonts w:ascii="Times New Roman" w:hAnsi="Times New Roman"/>
          <w:sz w:val="28"/>
          <w:szCs w:val="28"/>
        </w:rPr>
        <w:t>проведение кураторских часов по вопросам ЗОЖ с привлечением специалистов</w:t>
      </w:r>
      <w:r>
        <w:rPr>
          <w:rFonts w:ascii="Times New Roman" w:hAnsi="Times New Roman"/>
          <w:sz w:val="28"/>
          <w:szCs w:val="28"/>
        </w:rPr>
        <w:t xml:space="preserve"> (физическое направление);</w:t>
      </w:r>
    </w:p>
    <w:p w:rsidR="004B667B" w:rsidRDefault="004B667B" w:rsidP="00587B25">
      <w:pPr>
        <w:pStyle w:val="a7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A14E9">
        <w:rPr>
          <w:rFonts w:ascii="Times New Roman" w:hAnsi="Times New Roman"/>
          <w:sz w:val="28"/>
          <w:szCs w:val="28"/>
        </w:rPr>
        <w:t>лагоустройство закрепленных территорий факультета</w:t>
      </w:r>
      <w:r>
        <w:rPr>
          <w:rFonts w:ascii="Times New Roman" w:hAnsi="Times New Roman"/>
          <w:sz w:val="28"/>
          <w:szCs w:val="28"/>
        </w:rPr>
        <w:t>; участие в общегородских субботниках (экологическое направление);</w:t>
      </w:r>
    </w:p>
    <w:p w:rsidR="004B667B" w:rsidRDefault="004B667B" w:rsidP="00587B25">
      <w:pPr>
        <w:pStyle w:val="a7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0A14E9">
        <w:rPr>
          <w:rFonts w:ascii="Times New Roman" w:hAnsi="Times New Roman"/>
          <w:sz w:val="28"/>
          <w:szCs w:val="28"/>
        </w:rPr>
        <w:t xml:space="preserve">освящение первокурсников; </w:t>
      </w:r>
      <w:r>
        <w:rPr>
          <w:rFonts w:ascii="Times New Roman" w:hAnsi="Times New Roman"/>
          <w:sz w:val="28"/>
          <w:szCs w:val="28"/>
        </w:rPr>
        <w:t>в</w:t>
      </w:r>
      <w:r w:rsidRPr="000A14E9">
        <w:rPr>
          <w:rFonts w:ascii="Times New Roman" w:hAnsi="Times New Roman"/>
          <w:sz w:val="28"/>
          <w:szCs w:val="28"/>
        </w:rPr>
        <w:t xml:space="preserve">ечер специальности; </w:t>
      </w:r>
      <w:r>
        <w:rPr>
          <w:rFonts w:ascii="Times New Roman" w:hAnsi="Times New Roman"/>
          <w:sz w:val="28"/>
          <w:szCs w:val="28"/>
        </w:rPr>
        <w:t>с</w:t>
      </w:r>
      <w:r w:rsidRPr="000A14E9">
        <w:rPr>
          <w:rFonts w:ascii="Times New Roman" w:hAnsi="Times New Roman"/>
          <w:sz w:val="28"/>
          <w:szCs w:val="28"/>
        </w:rPr>
        <w:t xml:space="preserve">еминар «Секреты успешной сессии. Как организовать подготовку к экзамену?»; </w:t>
      </w:r>
      <w:r>
        <w:rPr>
          <w:rFonts w:ascii="Times New Roman" w:hAnsi="Times New Roman"/>
          <w:sz w:val="28"/>
          <w:szCs w:val="28"/>
        </w:rPr>
        <w:t>п</w:t>
      </w:r>
      <w:r w:rsidRPr="000A14E9">
        <w:rPr>
          <w:rFonts w:ascii="Times New Roman" w:hAnsi="Times New Roman"/>
          <w:sz w:val="28"/>
          <w:szCs w:val="28"/>
        </w:rPr>
        <w:t xml:space="preserve">роведение родительских собраний; </w:t>
      </w:r>
      <w:r>
        <w:rPr>
          <w:rFonts w:ascii="Times New Roman" w:hAnsi="Times New Roman"/>
          <w:sz w:val="28"/>
          <w:szCs w:val="28"/>
        </w:rPr>
        <w:t>в</w:t>
      </w:r>
      <w:r w:rsidRPr="000A14E9">
        <w:rPr>
          <w:rFonts w:ascii="Times New Roman" w:hAnsi="Times New Roman"/>
          <w:sz w:val="28"/>
          <w:szCs w:val="28"/>
        </w:rPr>
        <w:t>стречи с работодателями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65EAE">
        <w:rPr>
          <w:rFonts w:ascii="Times New Roman" w:hAnsi="Times New Roman"/>
          <w:sz w:val="28"/>
          <w:szCs w:val="28"/>
        </w:rPr>
        <w:t>торжественн</w:t>
      </w:r>
      <w:r>
        <w:rPr>
          <w:rFonts w:ascii="Times New Roman" w:hAnsi="Times New Roman"/>
          <w:sz w:val="28"/>
          <w:szCs w:val="28"/>
        </w:rPr>
        <w:t>ое</w:t>
      </w:r>
      <w:r w:rsidRPr="00065EAE">
        <w:rPr>
          <w:rFonts w:ascii="Times New Roman" w:hAnsi="Times New Roman"/>
          <w:sz w:val="28"/>
          <w:szCs w:val="28"/>
        </w:rPr>
        <w:t xml:space="preserve"> вручени</w:t>
      </w:r>
      <w:r>
        <w:rPr>
          <w:rFonts w:ascii="Times New Roman" w:hAnsi="Times New Roman"/>
          <w:sz w:val="28"/>
          <w:szCs w:val="28"/>
        </w:rPr>
        <w:t>е</w:t>
      </w:r>
      <w:r w:rsidRPr="00065EAE">
        <w:rPr>
          <w:rFonts w:ascii="Times New Roman" w:hAnsi="Times New Roman"/>
          <w:sz w:val="28"/>
          <w:szCs w:val="28"/>
        </w:rPr>
        <w:t xml:space="preserve"> дипломов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A14E9">
        <w:rPr>
          <w:rFonts w:ascii="Times New Roman" w:hAnsi="Times New Roman"/>
          <w:sz w:val="28"/>
          <w:szCs w:val="28"/>
        </w:rPr>
        <w:t xml:space="preserve">профессионально </w:t>
      </w:r>
      <w:r>
        <w:rPr>
          <w:rFonts w:ascii="Times New Roman" w:hAnsi="Times New Roman"/>
          <w:sz w:val="28"/>
          <w:szCs w:val="28"/>
        </w:rPr>
        <w:t>–</w:t>
      </w:r>
      <w:r w:rsidRPr="000A14E9">
        <w:rPr>
          <w:rFonts w:ascii="Times New Roman" w:hAnsi="Times New Roman"/>
          <w:sz w:val="28"/>
          <w:szCs w:val="28"/>
        </w:rPr>
        <w:t xml:space="preserve"> трудовое</w:t>
      </w:r>
      <w:r>
        <w:rPr>
          <w:rFonts w:ascii="Times New Roman" w:hAnsi="Times New Roman"/>
          <w:sz w:val="28"/>
          <w:szCs w:val="28"/>
        </w:rPr>
        <w:t xml:space="preserve"> направление);</w:t>
      </w:r>
    </w:p>
    <w:p w:rsidR="004B667B" w:rsidRDefault="004B667B" w:rsidP="00587B25">
      <w:pPr>
        <w:pStyle w:val="a7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3E37A9">
        <w:rPr>
          <w:rFonts w:ascii="Times New Roman" w:hAnsi="Times New Roman"/>
          <w:sz w:val="28"/>
          <w:szCs w:val="28"/>
        </w:rPr>
        <w:t>ренинги со студентами на знакомство, сплочение и личностный рост</w:t>
      </w:r>
      <w:r>
        <w:rPr>
          <w:rFonts w:ascii="Times New Roman" w:hAnsi="Times New Roman"/>
          <w:sz w:val="28"/>
          <w:szCs w:val="28"/>
        </w:rPr>
        <w:t>,</w:t>
      </w:r>
      <w:r w:rsidRPr="004E1AF6"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4E1AF6">
        <w:rPr>
          <w:rFonts w:ascii="Times New Roman" w:hAnsi="Times New Roman"/>
          <w:sz w:val="28"/>
          <w:szCs w:val="28"/>
        </w:rPr>
        <w:t>инопоказ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Pr="004E1AF6">
        <w:rPr>
          <w:rFonts w:ascii="Times New Roman" w:hAnsi="Times New Roman"/>
          <w:sz w:val="28"/>
          <w:szCs w:val="28"/>
        </w:rPr>
        <w:t>, приуроченны</w:t>
      </w:r>
      <w:r>
        <w:rPr>
          <w:rFonts w:ascii="Times New Roman" w:hAnsi="Times New Roman"/>
          <w:sz w:val="28"/>
          <w:szCs w:val="28"/>
        </w:rPr>
        <w:t>е</w:t>
      </w:r>
      <w:r w:rsidRPr="004E1AF6">
        <w:rPr>
          <w:rFonts w:ascii="Times New Roman" w:hAnsi="Times New Roman"/>
          <w:sz w:val="28"/>
          <w:szCs w:val="28"/>
        </w:rPr>
        <w:t xml:space="preserve"> к годовщине Победы в ВОВ</w:t>
      </w:r>
      <w:r>
        <w:rPr>
          <w:rFonts w:ascii="Times New Roman" w:hAnsi="Times New Roman"/>
          <w:sz w:val="28"/>
          <w:szCs w:val="28"/>
        </w:rPr>
        <w:t>; день славянской культуры (культурно-просветительское направление);</w:t>
      </w:r>
    </w:p>
    <w:p w:rsidR="004B667B" w:rsidRPr="00D87D9B" w:rsidRDefault="004B667B" w:rsidP="00587B25">
      <w:pPr>
        <w:ind w:firstLine="426"/>
        <w:jc w:val="both"/>
        <w:rPr>
          <w:sz w:val="28"/>
          <w:szCs w:val="28"/>
        </w:rPr>
      </w:pPr>
      <w:r w:rsidRPr="00D87D9B">
        <w:rPr>
          <w:sz w:val="28"/>
          <w:szCs w:val="28"/>
        </w:rPr>
        <w:t xml:space="preserve">- индивидуальная (целевая) работа со студентами, а именно с целью ликвидации задолженностей, усиления дисциплинированности, более эффективного раскрытия интеллектуального и творческого потенциала; </w:t>
      </w:r>
    </w:p>
    <w:p w:rsidR="004B667B" w:rsidRDefault="004B667B" w:rsidP="00587B25">
      <w:pPr>
        <w:tabs>
          <w:tab w:val="left" w:pos="28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7D9B">
        <w:rPr>
          <w:sz w:val="28"/>
          <w:szCs w:val="28"/>
        </w:rPr>
        <w:t xml:space="preserve"> взаимодействие с официальными представителями (родителями, опекунами) </w:t>
      </w:r>
      <w:proofErr w:type="gramStart"/>
      <w:r w:rsidRPr="00D87D9B">
        <w:rPr>
          <w:sz w:val="28"/>
          <w:szCs w:val="28"/>
        </w:rPr>
        <w:t>обучающихся</w:t>
      </w:r>
      <w:proofErr w:type="gramEnd"/>
      <w:r w:rsidRPr="00D87D9B">
        <w:rPr>
          <w:sz w:val="28"/>
          <w:szCs w:val="28"/>
        </w:rPr>
        <w:t>;</w:t>
      </w:r>
    </w:p>
    <w:p w:rsidR="004B667B" w:rsidRPr="00D87D9B" w:rsidRDefault="004B667B" w:rsidP="00587B25">
      <w:pPr>
        <w:tabs>
          <w:tab w:val="left" w:pos="284"/>
        </w:tabs>
        <w:ind w:firstLine="426"/>
        <w:jc w:val="both"/>
        <w:rPr>
          <w:sz w:val="28"/>
          <w:szCs w:val="28"/>
        </w:rPr>
      </w:pPr>
      <w:r w:rsidRPr="00D87D9B">
        <w:rPr>
          <w:sz w:val="28"/>
          <w:szCs w:val="28"/>
        </w:rPr>
        <w:t>- работа по трудоустройству выпускников (экскурсии на предприятия города, встречи с представителями работодателей, тестирование, взаимодействие с региональным центром содействия трудоустройству и адаптации выпускников).</w:t>
      </w:r>
    </w:p>
    <w:p w:rsidR="004B667B" w:rsidRPr="00A843A4" w:rsidRDefault="004B667B" w:rsidP="00587B25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843A4">
        <w:rPr>
          <w:rFonts w:ascii="Times New Roman" w:hAnsi="Times New Roman"/>
          <w:sz w:val="28"/>
          <w:szCs w:val="28"/>
        </w:rPr>
        <w:t xml:space="preserve">При организации воспитательных мероприятий применяются традиционные и современные формы и методы работы в соответствии с этапами социализации студентов - </w:t>
      </w:r>
      <w:r w:rsidRPr="00A843A4">
        <w:rPr>
          <w:rFonts w:ascii="Times New Roman" w:hAnsi="Times New Roman"/>
          <w:bCs/>
          <w:sz w:val="28"/>
          <w:szCs w:val="28"/>
        </w:rPr>
        <w:t>конкурсы, лекции, беседы, опросы, тренинги, фестивали</w:t>
      </w:r>
      <w:r w:rsidRPr="00A843A4">
        <w:rPr>
          <w:rFonts w:ascii="Times New Roman" w:hAnsi="Times New Roman"/>
          <w:sz w:val="28"/>
          <w:szCs w:val="28"/>
        </w:rPr>
        <w:t>.</w:t>
      </w:r>
    </w:p>
    <w:p w:rsidR="004B667B" w:rsidRPr="006F3E4A" w:rsidRDefault="004B667B" w:rsidP="00587B25">
      <w:pPr>
        <w:ind w:firstLine="426"/>
        <w:jc w:val="both"/>
        <w:rPr>
          <w:rFonts w:eastAsia="Times New Roman"/>
          <w:sz w:val="28"/>
          <w:szCs w:val="28"/>
        </w:rPr>
      </w:pPr>
      <w:r w:rsidRPr="006F3E4A">
        <w:rPr>
          <w:rFonts w:eastAsia="Times New Roman"/>
          <w:sz w:val="28"/>
          <w:szCs w:val="28"/>
        </w:rPr>
        <w:t>Кураторы учебных групп на кафедре</w:t>
      </w:r>
      <w:r>
        <w:rPr>
          <w:rFonts w:eastAsia="Times New Roman"/>
          <w:sz w:val="28"/>
          <w:szCs w:val="28"/>
        </w:rPr>
        <w:t>(8 преподавателей)</w:t>
      </w:r>
      <w:r w:rsidRPr="006F3E4A">
        <w:rPr>
          <w:rFonts w:eastAsia="Times New Roman"/>
          <w:sz w:val="28"/>
          <w:szCs w:val="28"/>
        </w:rPr>
        <w:t>:</w:t>
      </w:r>
    </w:p>
    <w:p w:rsidR="004B667B" w:rsidRPr="006F3E4A" w:rsidRDefault="004B667B" w:rsidP="004B667B">
      <w:pPr>
        <w:ind w:firstLine="708"/>
        <w:jc w:val="both"/>
        <w:rPr>
          <w:rFonts w:eastAsia="Times New Roman"/>
          <w:sz w:val="28"/>
          <w:szCs w:val="28"/>
        </w:rPr>
      </w:pPr>
      <w:r w:rsidRPr="006F3E4A">
        <w:rPr>
          <w:rFonts w:eastAsia="Times New Roman"/>
          <w:sz w:val="28"/>
          <w:szCs w:val="28"/>
        </w:rPr>
        <w:t>21ММ1</w:t>
      </w:r>
      <w:r w:rsidRPr="006F3E4A">
        <w:rPr>
          <w:rFonts w:eastAsia="Times New Roman"/>
          <w:sz w:val="28"/>
          <w:szCs w:val="28"/>
        </w:rPr>
        <w:tab/>
        <w:t>Гурин П.А.</w:t>
      </w:r>
    </w:p>
    <w:p w:rsidR="004B667B" w:rsidRPr="006F3E4A" w:rsidRDefault="004B667B" w:rsidP="004B667B">
      <w:pPr>
        <w:ind w:firstLine="708"/>
        <w:jc w:val="both"/>
        <w:rPr>
          <w:rFonts w:eastAsia="Times New Roman"/>
          <w:sz w:val="28"/>
          <w:szCs w:val="28"/>
        </w:rPr>
      </w:pPr>
      <w:r w:rsidRPr="006F3E4A">
        <w:rPr>
          <w:rFonts w:eastAsia="Times New Roman"/>
          <w:sz w:val="28"/>
          <w:szCs w:val="28"/>
        </w:rPr>
        <w:t>21МС1</w:t>
      </w:r>
      <w:r w:rsidRPr="006F3E4A">
        <w:rPr>
          <w:rFonts w:eastAsia="Times New Roman"/>
          <w:sz w:val="28"/>
          <w:szCs w:val="28"/>
        </w:rPr>
        <w:tab/>
        <w:t>Истомина Ю.В.</w:t>
      </w:r>
    </w:p>
    <w:p w:rsidR="004B667B" w:rsidRPr="006F3E4A" w:rsidRDefault="004B667B" w:rsidP="004B667B">
      <w:pPr>
        <w:ind w:firstLine="708"/>
        <w:jc w:val="both"/>
        <w:rPr>
          <w:rFonts w:eastAsia="Times New Roman"/>
          <w:sz w:val="28"/>
          <w:szCs w:val="28"/>
        </w:rPr>
      </w:pPr>
      <w:r w:rsidRPr="006F3E4A">
        <w:rPr>
          <w:rFonts w:eastAsia="Times New Roman"/>
          <w:sz w:val="28"/>
          <w:szCs w:val="28"/>
        </w:rPr>
        <w:t xml:space="preserve">21МХ1 </w:t>
      </w:r>
      <w:r w:rsidRPr="006F3E4A">
        <w:rPr>
          <w:rFonts w:eastAsia="Times New Roman"/>
          <w:sz w:val="28"/>
          <w:szCs w:val="28"/>
        </w:rPr>
        <w:tab/>
      </w:r>
      <w:proofErr w:type="spellStart"/>
      <w:r w:rsidRPr="006F3E4A">
        <w:rPr>
          <w:rFonts w:eastAsia="Times New Roman"/>
          <w:sz w:val="28"/>
          <w:szCs w:val="28"/>
        </w:rPr>
        <w:t>Таранцев</w:t>
      </w:r>
      <w:proofErr w:type="spellEnd"/>
      <w:r w:rsidRPr="006F3E4A">
        <w:rPr>
          <w:rFonts w:eastAsia="Times New Roman"/>
          <w:sz w:val="28"/>
          <w:szCs w:val="28"/>
        </w:rPr>
        <w:t xml:space="preserve"> К.В.</w:t>
      </w:r>
    </w:p>
    <w:p w:rsidR="004B667B" w:rsidRPr="006F3E4A" w:rsidRDefault="004B667B" w:rsidP="004B667B">
      <w:pPr>
        <w:ind w:firstLine="709"/>
        <w:jc w:val="both"/>
        <w:rPr>
          <w:rFonts w:eastAsia="Times New Roman"/>
          <w:sz w:val="28"/>
          <w:szCs w:val="28"/>
        </w:rPr>
      </w:pPr>
      <w:r w:rsidRPr="006F3E4A">
        <w:rPr>
          <w:rFonts w:eastAsia="Times New Roman"/>
          <w:sz w:val="28"/>
          <w:szCs w:val="28"/>
        </w:rPr>
        <w:t>19ММ1</w:t>
      </w:r>
      <w:r w:rsidRPr="006F3E4A">
        <w:rPr>
          <w:rFonts w:eastAsia="Times New Roman"/>
          <w:sz w:val="28"/>
          <w:szCs w:val="28"/>
        </w:rPr>
        <w:tab/>
        <w:t>Наумов Л.В.</w:t>
      </w:r>
    </w:p>
    <w:p w:rsidR="004B667B" w:rsidRPr="006F3E4A" w:rsidRDefault="004B667B" w:rsidP="004B667B">
      <w:pPr>
        <w:ind w:firstLine="709"/>
        <w:jc w:val="both"/>
        <w:rPr>
          <w:rFonts w:eastAsia="Times New Roman"/>
          <w:sz w:val="28"/>
          <w:szCs w:val="28"/>
        </w:rPr>
      </w:pPr>
      <w:r w:rsidRPr="006F3E4A">
        <w:rPr>
          <w:rFonts w:eastAsia="Times New Roman"/>
          <w:sz w:val="28"/>
          <w:szCs w:val="28"/>
        </w:rPr>
        <w:t>19МР1</w:t>
      </w:r>
      <w:r w:rsidRPr="006F3E4A">
        <w:rPr>
          <w:rFonts w:eastAsia="Times New Roman"/>
          <w:sz w:val="28"/>
          <w:szCs w:val="28"/>
        </w:rPr>
        <w:tab/>
        <w:t>Наумов Л.В.</w:t>
      </w:r>
    </w:p>
    <w:p w:rsidR="004B667B" w:rsidRPr="006F3E4A" w:rsidRDefault="004B667B" w:rsidP="004B667B">
      <w:pPr>
        <w:ind w:firstLine="709"/>
        <w:jc w:val="both"/>
        <w:rPr>
          <w:rFonts w:eastAsia="Times New Roman"/>
          <w:sz w:val="28"/>
          <w:szCs w:val="28"/>
        </w:rPr>
      </w:pPr>
      <w:r w:rsidRPr="006F3E4A">
        <w:rPr>
          <w:rFonts w:eastAsia="Times New Roman"/>
          <w:sz w:val="28"/>
          <w:szCs w:val="28"/>
        </w:rPr>
        <w:t>18МС1</w:t>
      </w:r>
      <w:r w:rsidRPr="006F3E4A">
        <w:rPr>
          <w:rFonts w:eastAsia="Times New Roman"/>
          <w:sz w:val="28"/>
          <w:szCs w:val="28"/>
        </w:rPr>
        <w:tab/>
        <w:t>Кочетков Д.В.</w:t>
      </w:r>
    </w:p>
    <w:p w:rsidR="004B667B" w:rsidRPr="006F3E4A" w:rsidRDefault="004B667B" w:rsidP="004B667B">
      <w:pPr>
        <w:ind w:firstLine="709"/>
        <w:jc w:val="both"/>
        <w:rPr>
          <w:rFonts w:eastAsia="Times New Roman"/>
          <w:sz w:val="28"/>
          <w:szCs w:val="28"/>
        </w:rPr>
      </w:pPr>
      <w:r w:rsidRPr="006F3E4A">
        <w:rPr>
          <w:rFonts w:eastAsia="Times New Roman"/>
          <w:sz w:val="28"/>
          <w:szCs w:val="28"/>
        </w:rPr>
        <w:t>19МС1</w:t>
      </w:r>
      <w:r w:rsidRPr="006F3E4A">
        <w:rPr>
          <w:rFonts w:eastAsia="Times New Roman"/>
          <w:sz w:val="28"/>
          <w:szCs w:val="28"/>
        </w:rPr>
        <w:tab/>
        <w:t>Кочетков Д.В.</w:t>
      </w:r>
    </w:p>
    <w:p w:rsidR="004B667B" w:rsidRPr="006F3E4A" w:rsidRDefault="004B667B" w:rsidP="00587B25">
      <w:pPr>
        <w:ind w:firstLine="426"/>
        <w:contextualSpacing/>
        <w:jc w:val="both"/>
        <w:rPr>
          <w:sz w:val="28"/>
          <w:szCs w:val="28"/>
        </w:rPr>
      </w:pPr>
      <w:r w:rsidRPr="006F3E4A">
        <w:rPr>
          <w:sz w:val="28"/>
          <w:szCs w:val="28"/>
        </w:rPr>
        <w:t xml:space="preserve">Кафедра имеет один из самых низких показателей  в ПИ по количеству </w:t>
      </w:r>
      <w:proofErr w:type="spellStart"/>
      <w:r w:rsidRPr="006F3E4A">
        <w:rPr>
          <w:sz w:val="28"/>
          <w:szCs w:val="28"/>
        </w:rPr>
        <w:t>задолжностей</w:t>
      </w:r>
      <w:proofErr w:type="spellEnd"/>
      <w:r w:rsidRPr="006F3E4A">
        <w:rPr>
          <w:sz w:val="28"/>
          <w:szCs w:val="28"/>
        </w:rPr>
        <w:t xml:space="preserve"> на одного обучаемого.</w:t>
      </w:r>
    </w:p>
    <w:p w:rsidR="004B667B" w:rsidRPr="006F3E4A" w:rsidRDefault="004B667B" w:rsidP="00587B2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F3E4A">
        <w:rPr>
          <w:rFonts w:eastAsia="Times New Roman"/>
          <w:color w:val="000000"/>
          <w:sz w:val="28"/>
          <w:szCs w:val="28"/>
          <w:shd w:val="clear" w:color="auto" w:fill="FFFFFF"/>
        </w:rPr>
        <w:t>Воспитательная</w:t>
      </w:r>
      <w:r w:rsidRPr="006F3E4A">
        <w:rPr>
          <w:sz w:val="28"/>
          <w:szCs w:val="28"/>
        </w:rPr>
        <w:t xml:space="preserve"> работа по кафедре на постоянной основе осуществляется также в следующих формах:</w:t>
      </w:r>
    </w:p>
    <w:p w:rsidR="004B667B" w:rsidRPr="006F3E4A" w:rsidRDefault="004B667B" w:rsidP="00587B2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F3E4A">
        <w:rPr>
          <w:sz w:val="28"/>
          <w:szCs w:val="28"/>
        </w:rPr>
        <w:t>На базе кафедры проводятся областные конкурсы «Компьютерное З</w:t>
      </w:r>
      <w:proofErr w:type="gramStart"/>
      <w:r w:rsidRPr="006F3E4A">
        <w:rPr>
          <w:sz w:val="28"/>
          <w:szCs w:val="28"/>
        </w:rPr>
        <w:t>D</w:t>
      </w:r>
      <w:proofErr w:type="gramEnd"/>
      <w:r w:rsidRPr="006F3E4A">
        <w:rPr>
          <w:sz w:val="28"/>
          <w:szCs w:val="28"/>
        </w:rPr>
        <w:t xml:space="preserve"> моделирование» в номинации Компас-3D, </w:t>
      </w:r>
      <w:proofErr w:type="spellStart"/>
      <w:r w:rsidRPr="006F3E4A">
        <w:rPr>
          <w:sz w:val="28"/>
          <w:szCs w:val="28"/>
        </w:rPr>
        <w:t>Delcam</w:t>
      </w:r>
      <w:proofErr w:type="spellEnd"/>
      <w:r w:rsidRPr="006F3E4A">
        <w:rPr>
          <w:sz w:val="28"/>
          <w:szCs w:val="28"/>
        </w:rPr>
        <w:t xml:space="preserve"> и </w:t>
      </w:r>
      <w:proofErr w:type="spellStart"/>
      <w:r w:rsidRPr="006F3E4A">
        <w:rPr>
          <w:sz w:val="28"/>
          <w:szCs w:val="28"/>
        </w:rPr>
        <w:t>Autodesk</w:t>
      </w:r>
      <w:proofErr w:type="spellEnd"/>
      <w:r w:rsidRPr="006F3E4A">
        <w:rPr>
          <w:sz w:val="28"/>
          <w:szCs w:val="28"/>
        </w:rPr>
        <w:t xml:space="preserve"> (</w:t>
      </w:r>
      <w:proofErr w:type="spellStart"/>
      <w:r w:rsidRPr="006F3E4A">
        <w:rPr>
          <w:sz w:val="28"/>
          <w:szCs w:val="28"/>
        </w:rPr>
        <w:t>PowerShape</w:t>
      </w:r>
      <w:proofErr w:type="spellEnd"/>
      <w:r w:rsidRPr="006F3E4A">
        <w:rPr>
          <w:sz w:val="28"/>
          <w:szCs w:val="28"/>
        </w:rPr>
        <w:t xml:space="preserve">, </w:t>
      </w:r>
      <w:proofErr w:type="spellStart"/>
      <w:r w:rsidRPr="006F3E4A">
        <w:rPr>
          <w:sz w:val="28"/>
          <w:szCs w:val="28"/>
        </w:rPr>
        <w:t>PowerMill</w:t>
      </w:r>
      <w:proofErr w:type="spellEnd"/>
      <w:r w:rsidRPr="006F3E4A">
        <w:rPr>
          <w:sz w:val="28"/>
          <w:szCs w:val="28"/>
        </w:rPr>
        <w:t xml:space="preserve">), </w:t>
      </w:r>
      <w:proofErr w:type="spellStart"/>
      <w:r w:rsidRPr="006F3E4A">
        <w:rPr>
          <w:sz w:val="28"/>
          <w:szCs w:val="28"/>
        </w:rPr>
        <w:t>T-Flex</w:t>
      </w:r>
      <w:proofErr w:type="spellEnd"/>
      <w:r w:rsidRPr="006F3E4A">
        <w:rPr>
          <w:sz w:val="28"/>
          <w:szCs w:val="28"/>
        </w:rPr>
        <w:t xml:space="preserve"> в которых принимают участие не только студенты различных вузов, но и об</w:t>
      </w:r>
      <w:r>
        <w:rPr>
          <w:sz w:val="28"/>
          <w:szCs w:val="28"/>
        </w:rPr>
        <w:t>учающиеся школ города и области;</w:t>
      </w:r>
    </w:p>
    <w:p w:rsidR="004B667B" w:rsidRPr="006F3E4A" w:rsidRDefault="004B667B" w:rsidP="00587B2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3E4A">
        <w:rPr>
          <w:sz w:val="28"/>
          <w:szCs w:val="28"/>
        </w:rPr>
        <w:t>Студенты под руководством преподавателей участвуют в выполнении научных исследований в рамках кафедрального студенческого кон</w:t>
      </w:r>
      <w:r>
        <w:rPr>
          <w:sz w:val="28"/>
          <w:szCs w:val="28"/>
        </w:rPr>
        <w:t>структорского бюро «ЭФФЕКТ»;</w:t>
      </w:r>
    </w:p>
    <w:p w:rsidR="004B667B" w:rsidRPr="006F3E4A" w:rsidRDefault="004B667B" w:rsidP="00587B2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F3E4A">
        <w:rPr>
          <w:sz w:val="28"/>
          <w:szCs w:val="28"/>
        </w:rPr>
        <w:t xml:space="preserve">Организация встреч старшекурсников с </w:t>
      </w:r>
      <w:proofErr w:type="gramStart"/>
      <w:r w:rsidRPr="006F3E4A">
        <w:rPr>
          <w:sz w:val="28"/>
          <w:szCs w:val="28"/>
        </w:rPr>
        <w:t>обучающимися</w:t>
      </w:r>
      <w:proofErr w:type="gramEnd"/>
      <w:r w:rsidRPr="006F3E4A">
        <w:rPr>
          <w:sz w:val="28"/>
          <w:szCs w:val="28"/>
        </w:rPr>
        <w:t xml:space="preserve"> младших курсов кафедры с целью о</w:t>
      </w:r>
      <w:r>
        <w:rPr>
          <w:sz w:val="28"/>
          <w:szCs w:val="28"/>
        </w:rPr>
        <w:t>бмена опытом студенческой жизни;</w:t>
      </w:r>
    </w:p>
    <w:p w:rsidR="004B667B" w:rsidRPr="006F3E4A" w:rsidRDefault="004B667B" w:rsidP="00587B2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F3E4A">
        <w:rPr>
          <w:sz w:val="28"/>
          <w:szCs w:val="28"/>
        </w:rPr>
        <w:t xml:space="preserve">Проведение экскурсий и встреч с работодателями студентов, обучающихся по целевому направлению. В настоящее время на кафедре по целевому направлению обучается 21 студент из 159 очной формы обучения. </w:t>
      </w:r>
      <w:r w:rsidRPr="006F3E4A">
        <w:rPr>
          <w:sz w:val="28"/>
          <w:szCs w:val="28"/>
        </w:rPr>
        <w:lastRenderedPageBreak/>
        <w:t>Такими предприятиями выступают: ОАО «</w:t>
      </w:r>
      <w:proofErr w:type="spellStart"/>
      <w:r w:rsidRPr="006F3E4A">
        <w:rPr>
          <w:sz w:val="28"/>
          <w:szCs w:val="28"/>
        </w:rPr>
        <w:t>Пензтяжпромарматура</w:t>
      </w:r>
      <w:proofErr w:type="spellEnd"/>
      <w:r w:rsidRPr="006F3E4A">
        <w:rPr>
          <w:sz w:val="28"/>
          <w:szCs w:val="28"/>
        </w:rPr>
        <w:t>», ФГУП ФНПЦ «ПО «Старт» им. М.В. Проценко», АО «НИИФИ», ФКП «Саранский механический завод», ОАО</w:t>
      </w:r>
      <w:r>
        <w:rPr>
          <w:sz w:val="28"/>
          <w:szCs w:val="28"/>
        </w:rPr>
        <w:t xml:space="preserve"> «НИИЭМП», «НЛЭМЗ» Нижний Ломов</w:t>
      </w:r>
      <w:r w:rsidRPr="006F3E4A">
        <w:rPr>
          <w:sz w:val="28"/>
          <w:szCs w:val="28"/>
        </w:rPr>
        <w:t>».</w:t>
      </w:r>
    </w:p>
    <w:p w:rsidR="004B667B" w:rsidRPr="006F3E4A" w:rsidRDefault="004B667B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6F3E4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Освещение воспитательной работы со студентами на страничке кафедры в Интернет – в разделе «Новости» </w:t>
      </w:r>
      <w:hyperlink r:id="rId8" w:history="1">
        <w:r w:rsidRPr="006F3E4A">
          <w:rPr>
            <w:rFonts w:eastAsia="Times New Roman"/>
            <w:color w:val="000000"/>
            <w:sz w:val="28"/>
            <w:szCs w:val="28"/>
            <w:shd w:val="clear" w:color="auto" w:fill="FFFFFF"/>
          </w:rPr>
          <w:t>http://dep_tms.pnzgu.ru/</w:t>
        </w:r>
      </w:hyperlink>
      <w:r w:rsidRPr="006F3E4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090E" w:rsidRDefault="00F2090E" w:rsidP="00587B25">
      <w:pPr>
        <w:ind w:firstLine="426"/>
        <w:jc w:val="both"/>
        <w:rPr>
          <w:b/>
          <w:color w:val="000000"/>
          <w:sz w:val="28"/>
          <w:szCs w:val="28"/>
        </w:rPr>
      </w:pPr>
    </w:p>
    <w:p w:rsidR="004B667B" w:rsidRPr="0020311C" w:rsidRDefault="004B667B" w:rsidP="00587B25">
      <w:pPr>
        <w:ind w:firstLine="426"/>
        <w:jc w:val="both"/>
        <w:rPr>
          <w:b/>
          <w:color w:val="000000"/>
          <w:sz w:val="28"/>
          <w:szCs w:val="28"/>
        </w:rPr>
      </w:pPr>
      <w:r w:rsidRPr="0020311C">
        <w:rPr>
          <w:b/>
          <w:color w:val="000000"/>
          <w:sz w:val="28"/>
          <w:szCs w:val="28"/>
        </w:rPr>
        <w:t>Замечания:</w:t>
      </w:r>
    </w:p>
    <w:p w:rsidR="004B667B" w:rsidRDefault="004B667B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6F3E4A">
        <w:rPr>
          <w:rFonts w:eastAsia="Times New Roman"/>
          <w:color w:val="000000"/>
          <w:sz w:val="28"/>
          <w:szCs w:val="28"/>
          <w:shd w:val="clear" w:color="auto" w:fill="FFFFFF"/>
        </w:rPr>
        <w:t>В дневниках кураторов есть незаполненные страницы, касающиеся корректирующих и предуп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реждающих действий кураторами. Т</w:t>
      </w:r>
      <w:r w:rsidRPr="006F3E4A">
        <w:rPr>
          <w:rFonts w:eastAsia="Times New Roman"/>
          <w:color w:val="000000"/>
          <w:sz w:val="28"/>
          <w:szCs w:val="28"/>
          <w:shd w:val="clear" w:color="auto" w:fill="FFFFFF"/>
        </w:rPr>
        <w:t>акже у многих кураторов не заполнена графа: посещение общежитий и сведения о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социальной поддержке студентов.</w:t>
      </w:r>
    </w:p>
    <w:p w:rsidR="00F2090E" w:rsidRDefault="00F2090E" w:rsidP="00587B25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:rsidR="004B667B" w:rsidRPr="00A84F57" w:rsidRDefault="004B667B" w:rsidP="00587B25">
      <w:pPr>
        <w:pStyle w:val="a4"/>
        <w:spacing w:before="0" w:beforeAutospacing="0" w:after="0" w:afterAutospacing="0"/>
        <w:ind w:firstLine="42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4B667B" w:rsidRPr="00A84F57" w:rsidRDefault="004B667B" w:rsidP="00587B25">
      <w:pPr>
        <w:pStyle w:val="a4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A84F57">
        <w:rPr>
          <w:sz w:val="28"/>
          <w:szCs w:val="28"/>
        </w:rPr>
        <w:t>1. Своевременно вносить изменения в Рабочую прогр</w:t>
      </w:r>
      <w:r>
        <w:rPr>
          <w:sz w:val="28"/>
          <w:szCs w:val="28"/>
        </w:rPr>
        <w:t>амму воспитания и </w:t>
      </w:r>
      <w:r w:rsidRPr="00A84F57">
        <w:rPr>
          <w:sz w:val="28"/>
          <w:szCs w:val="28"/>
        </w:rPr>
        <w:t>Календарный план воспитательной работы кафедры.</w:t>
      </w:r>
    </w:p>
    <w:p w:rsidR="004B667B" w:rsidRPr="004B667B" w:rsidRDefault="004B667B" w:rsidP="00587B25">
      <w:pPr>
        <w:pStyle w:val="a4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A84F57">
        <w:rPr>
          <w:sz w:val="28"/>
          <w:szCs w:val="28"/>
        </w:rPr>
        <w:t>2. Преподавателям кафедры уделять особое внимание реализации календарного плана воспитательной работы в соответствии с требованиями, предъявляемыми к ОПОП.</w:t>
      </w:r>
    </w:p>
    <w:p w:rsidR="004B667B" w:rsidRDefault="004B667B" w:rsidP="00587B25">
      <w:pPr>
        <w:widowControl w:val="0"/>
        <w:autoSpaceDE w:val="0"/>
        <w:autoSpaceDN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 w:rsidRPr="006F3E4A">
        <w:rPr>
          <w:rFonts w:eastAsia="Times New Roman"/>
          <w:b/>
          <w:color w:val="000000"/>
          <w:sz w:val="28"/>
          <w:szCs w:val="28"/>
          <w:shd w:val="clear" w:color="auto" w:fill="FFFFFF"/>
        </w:rPr>
        <w:t>Вывод:</w:t>
      </w:r>
      <w:r w:rsidRPr="006F3E4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6F3E4A">
        <w:rPr>
          <w:bCs/>
          <w:color w:val="000000"/>
          <w:sz w:val="28"/>
          <w:szCs w:val="28"/>
        </w:rPr>
        <w:t>Считать работу кафедры ТОМ в части воспитательной работы удовлетворительной.</w:t>
      </w:r>
    </w:p>
    <w:p w:rsidR="00587B25" w:rsidRPr="004B667B" w:rsidRDefault="00587B25" w:rsidP="004B667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:rsidR="000D1EE1" w:rsidRPr="000D1EE1" w:rsidRDefault="000D1EE1" w:rsidP="00587B25">
      <w:pPr>
        <w:ind w:firstLine="426"/>
        <w:jc w:val="both"/>
        <w:rPr>
          <w:b/>
          <w:sz w:val="28"/>
          <w:szCs w:val="28"/>
        </w:rPr>
      </w:pPr>
      <w:r w:rsidRPr="000D1EE1">
        <w:rPr>
          <w:b/>
          <w:sz w:val="28"/>
          <w:szCs w:val="28"/>
        </w:rPr>
        <w:t>5. Документация СМК, мониторинг сайта и анализ степени удовлетворенности студентов</w:t>
      </w:r>
    </w:p>
    <w:p w:rsidR="000D1EE1" w:rsidRDefault="000D1EE1" w:rsidP="00587B25">
      <w:pPr>
        <w:spacing w:line="264" w:lineRule="auto"/>
        <w:ind w:firstLine="426"/>
        <w:jc w:val="both"/>
        <w:rPr>
          <w:sz w:val="28"/>
          <w:szCs w:val="28"/>
        </w:rPr>
      </w:pPr>
      <w:r w:rsidRPr="006E62C8">
        <w:rPr>
          <w:sz w:val="28"/>
          <w:szCs w:val="28"/>
        </w:rPr>
        <w:t xml:space="preserve">Положение о кафедре утверждено в </w:t>
      </w:r>
      <w:r>
        <w:rPr>
          <w:sz w:val="28"/>
          <w:szCs w:val="28"/>
        </w:rPr>
        <w:t>июле</w:t>
      </w:r>
      <w:r w:rsidRPr="006E62C8">
        <w:rPr>
          <w:sz w:val="28"/>
          <w:szCs w:val="28"/>
        </w:rPr>
        <w:t xml:space="preserve"> 2021 года и размещено на университетском ресурсе </w:t>
      </w:r>
      <w:r>
        <w:rPr>
          <w:sz w:val="28"/>
          <w:szCs w:val="28"/>
        </w:rPr>
        <w:t>(</w:t>
      </w:r>
      <w:r w:rsidRPr="00526432">
        <w:rPr>
          <w:rStyle w:val="a3"/>
          <w:sz w:val="28"/>
          <w:szCs w:val="28"/>
        </w:rPr>
        <w:t>https://www.pnzgu.ru/files/docs/pologenie70.pdf</w:t>
      </w:r>
      <w:r w:rsidRPr="006E62C8">
        <w:rPr>
          <w:sz w:val="28"/>
          <w:szCs w:val="28"/>
        </w:rPr>
        <w:t>), оно соответ</w:t>
      </w:r>
      <w:r>
        <w:rPr>
          <w:sz w:val="28"/>
          <w:szCs w:val="28"/>
        </w:rPr>
        <w:t xml:space="preserve">ствует необходимым требованиям. </w:t>
      </w:r>
      <w:r w:rsidRPr="006E62C8">
        <w:rPr>
          <w:sz w:val="28"/>
          <w:szCs w:val="28"/>
        </w:rPr>
        <w:t>Должностные инструкции работников кафедры соответствуют нормативным требованиям и распорядительной документации университета.</w:t>
      </w:r>
      <w:r>
        <w:rPr>
          <w:sz w:val="28"/>
          <w:szCs w:val="28"/>
        </w:rPr>
        <w:t xml:space="preserve"> </w:t>
      </w:r>
      <w:r w:rsidRPr="006E62C8">
        <w:rPr>
          <w:sz w:val="28"/>
          <w:szCs w:val="28"/>
        </w:rPr>
        <w:t>По результатам мониторинга сайта кафедры, проведенного в ноябре 2021 года (</w:t>
      </w:r>
      <w:r w:rsidRPr="006E62C8">
        <w:rPr>
          <w:rStyle w:val="a3"/>
          <w:sz w:val="28"/>
          <w:szCs w:val="28"/>
        </w:rPr>
        <w:t>http://usk.pnzgu.ru/monitoring</w:t>
      </w:r>
      <w:r w:rsidRPr="006E62C8">
        <w:rPr>
          <w:sz w:val="28"/>
          <w:szCs w:val="28"/>
        </w:rPr>
        <w:t>), кафедра «</w:t>
      </w:r>
      <w:r>
        <w:rPr>
          <w:color w:val="000000"/>
          <w:sz w:val="28"/>
          <w:szCs w:val="28"/>
          <w:shd w:val="clear" w:color="auto" w:fill="FFFFFF"/>
        </w:rPr>
        <w:t>Технологии и оборудование машиностроения</w:t>
      </w:r>
      <w:r w:rsidRPr="006E62C8">
        <w:rPr>
          <w:sz w:val="28"/>
          <w:szCs w:val="28"/>
        </w:rPr>
        <w:t xml:space="preserve">» набрала </w:t>
      </w:r>
      <w:r>
        <w:rPr>
          <w:sz w:val="28"/>
          <w:szCs w:val="28"/>
        </w:rPr>
        <w:t>92 балла из 100.</w:t>
      </w:r>
    </w:p>
    <w:p w:rsidR="000D1EE1" w:rsidRPr="006E62C8" w:rsidRDefault="000D1EE1" w:rsidP="00587B25">
      <w:pPr>
        <w:spacing w:line="264" w:lineRule="auto"/>
        <w:ind w:firstLine="426"/>
        <w:jc w:val="both"/>
        <w:rPr>
          <w:sz w:val="28"/>
          <w:szCs w:val="28"/>
        </w:rPr>
      </w:pPr>
      <w:r w:rsidRPr="006E62C8">
        <w:rPr>
          <w:sz w:val="28"/>
          <w:szCs w:val="28"/>
        </w:rPr>
        <w:t xml:space="preserve"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кафедры, организации дистанционной работы. Анкета включала в себя вопросы оценки учебной среды, научно-исследовательской и инновационной деятельности, </w:t>
      </w:r>
      <w:proofErr w:type="spellStart"/>
      <w:r w:rsidRPr="006E62C8">
        <w:rPr>
          <w:sz w:val="28"/>
          <w:szCs w:val="28"/>
        </w:rPr>
        <w:t>внеучебной</w:t>
      </w:r>
      <w:proofErr w:type="spellEnd"/>
      <w:r w:rsidRPr="006E62C8">
        <w:rPr>
          <w:sz w:val="28"/>
          <w:szCs w:val="28"/>
        </w:rPr>
        <w:t xml:space="preserve"> (воспитательной) деятельности, качества образования, сопровождения учебного процесса, </w:t>
      </w:r>
      <w:proofErr w:type="spellStart"/>
      <w:r w:rsidRPr="006E62C8">
        <w:rPr>
          <w:sz w:val="28"/>
          <w:szCs w:val="28"/>
        </w:rPr>
        <w:t>практикоориентированности</w:t>
      </w:r>
      <w:proofErr w:type="spellEnd"/>
      <w:r w:rsidRPr="006E62C8">
        <w:rPr>
          <w:sz w:val="28"/>
          <w:szCs w:val="28"/>
        </w:rPr>
        <w:t>, образовательной инфраструктуры и интеграции с рынком труда, качества организации дистанционного формата обучения.</w:t>
      </w:r>
    </w:p>
    <w:p w:rsidR="000D1EE1" w:rsidRPr="00643341" w:rsidRDefault="000D1EE1" w:rsidP="00587B25">
      <w:pPr>
        <w:spacing w:line="264" w:lineRule="auto"/>
        <w:ind w:firstLine="426"/>
        <w:jc w:val="both"/>
        <w:rPr>
          <w:sz w:val="28"/>
          <w:szCs w:val="28"/>
        </w:rPr>
      </w:pPr>
      <w:r w:rsidRPr="006E62C8">
        <w:rPr>
          <w:sz w:val="28"/>
          <w:szCs w:val="28"/>
        </w:rPr>
        <w:t>Исследование мнения студентов проводилось в ЭИОС с использованием электронной анкеты (</w:t>
      </w:r>
      <w:hyperlink r:id="rId9" w:history="1">
        <w:r w:rsidRPr="006E62C8">
          <w:rPr>
            <w:rStyle w:val="a3"/>
            <w:sz w:val="28"/>
            <w:szCs w:val="28"/>
          </w:rPr>
          <w:t>https://lk.pnzgu.ru/anketa/a_type/14/quest</w:t>
        </w:r>
      </w:hyperlink>
      <w:r w:rsidRPr="006E62C8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643341">
        <w:rPr>
          <w:sz w:val="28"/>
          <w:szCs w:val="28"/>
        </w:rPr>
        <w:t xml:space="preserve">Общее </w:t>
      </w:r>
      <w:r w:rsidRPr="00643341">
        <w:rPr>
          <w:sz w:val="28"/>
          <w:szCs w:val="28"/>
        </w:rPr>
        <w:lastRenderedPageBreak/>
        <w:t>количество студентов, принявших участи</w:t>
      </w:r>
      <w:r>
        <w:rPr>
          <w:sz w:val="28"/>
          <w:szCs w:val="28"/>
        </w:rPr>
        <w:t>е в анкетировании, составило 67</w:t>
      </w:r>
      <w:r w:rsidRPr="00643341">
        <w:rPr>
          <w:sz w:val="28"/>
          <w:szCs w:val="28"/>
        </w:rPr>
        <w:t xml:space="preserve"> человек. </w:t>
      </w:r>
      <w:proofErr w:type="gramStart"/>
      <w:r w:rsidRPr="00446BE3">
        <w:rPr>
          <w:sz w:val="28"/>
          <w:szCs w:val="28"/>
        </w:rPr>
        <w:t xml:space="preserve">На выбор профессии и получение высшего образования повлияло желание стать специалистом в </w:t>
      </w:r>
      <w:r>
        <w:rPr>
          <w:sz w:val="28"/>
          <w:szCs w:val="28"/>
        </w:rPr>
        <w:t>выбранной профессии (27,7 %),</w:t>
      </w:r>
      <w:r w:rsidRPr="00446BE3">
        <w:rPr>
          <w:sz w:val="28"/>
          <w:szCs w:val="28"/>
        </w:rPr>
        <w:t xml:space="preserve"> </w:t>
      </w:r>
      <w:r w:rsidRPr="00EB7C09">
        <w:rPr>
          <w:sz w:val="28"/>
          <w:szCs w:val="28"/>
        </w:rPr>
        <w:t>соответствие профессии способностям респондентов (21,5 %), желание получить диплом о высшем образовании (20 %) и</w:t>
      </w:r>
      <w:r w:rsidRPr="00446BE3">
        <w:rPr>
          <w:sz w:val="28"/>
          <w:szCs w:val="28"/>
        </w:rPr>
        <w:t xml:space="preserve"> пре</w:t>
      </w:r>
      <w:r>
        <w:rPr>
          <w:sz w:val="28"/>
          <w:szCs w:val="28"/>
        </w:rPr>
        <w:t>стижность выбранной профессии (10,8</w:t>
      </w:r>
      <w:r w:rsidRPr="00446BE3">
        <w:rPr>
          <w:sz w:val="28"/>
          <w:szCs w:val="28"/>
        </w:rPr>
        <w:t> %)</w:t>
      </w:r>
      <w:r>
        <w:rPr>
          <w:sz w:val="28"/>
          <w:szCs w:val="28"/>
        </w:rPr>
        <w:t>.</w:t>
      </w:r>
      <w:r w:rsidRPr="00643341">
        <w:rPr>
          <w:sz w:val="28"/>
          <w:szCs w:val="28"/>
        </w:rPr>
        <w:t xml:space="preserve"> </w:t>
      </w:r>
      <w:r>
        <w:rPr>
          <w:sz w:val="28"/>
          <w:szCs w:val="28"/>
        </w:rPr>
        <w:t>68,7</w:t>
      </w:r>
      <w:r w:rsidRPr="00643341">
        <w:rPr>
          <w:sz w:val="28"/>
          <w:szCs w:val="28"/>
        </w:rPr>
        <w:t xml:space="preserve"> % ответивших учатся на «хорошо» и «отлично». </w:t>
      </w:r>
      <w:r>
        <w:rPr>
          <w:sz w:val="28"/>
          <w:szCs w:val="28"/>
        </w:rPr>
        <w:t>91</w:t>
      </w:r>
      <w:r w:rsidRPr="00643341">
        <w:rPr>
          <w:sz w:val="28"/>
          <w:szCs w:val="28"/>
        </w:rPr>
        <w:t> % считают оценки преподавателей кафедры объективными. 9</w:t>
      </w:r>
      <w:r>
        <w:rPr>
          <w:sz w:val="28"/>
          <w:szCs w:val="28"/>
        </w:rPr>
        <w:t>2,5</w:t>
      </w:r>
      <w:r w:rsidRPr="00643341">
        <w:rPr>
          <w:sz w:val="28"/>
          <w:szCs w:val="28"/>
        </w:rPr>
        <w:t> % с удовольствием посещают занятия, у них во время учебы повысился интерес к будущей профессии</w:t>
      </w:r>
      <w:proofErr w:type="gramEnd"/>
      <w:r w:rsidRPr="00643341">
        <w:rPr>
          <w:sz w:val="28"/>
          <w:szCs w:val="28"/>
        </w:rPr>
        <w:t>, расширился объем знаний.</w:t>
      </w:r>
    </w:p>
    <w:p w:rsidR="000D1EE1" w:rsidRPr="00643341" w:rsidRDefault="000D1EE1" w:rsidP="00587B25">
      <w:pPr>
        <w:spacing w:line="264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качества преподаваемых дисциплин 41,8 % студентов отметили, что занятия интересны по форме и по содержанию, 28,4 % находят занятия полезными, 20,9 % отметили, что интересного материала много, но форма подачи не привлекает.</w:t>
      </w:r>
    </w:p>
    <w:p w:rsidR="000D1EE1" w:rsidRPr="00504292" w:rsidRDefault="000D1EE1" w:rsidP="00587B25">
      <w:pPr>
        <w:spacing w:line="264" w:lineRule="auto"/>
        <w:ind w:firstLine="426"/>
        <w:jc w:val="both"/>
        <w:rPr>
          <w:sz w:val="28"/>
          <w:szCs w:val="28"/>
        </w:rPr>
      </w:pPr>
      <w:proofErr w:type="gramStart"/>
      <w:r w:rsidRPr="00504292">
        <w:rPr>
          <w:sz w:val="28"/>
          <w:szCs w:val="28"/>
        </w:rPr>
        <w:t>При оценке условий для развития научных интересов на кафедре студенты отметили</w:t>
      </w:r>
      <w:r>
        <w:rPr>
          <w:sz w:val="28"/>
          <w:szCs w:val="28"/>
        </w:rPr>
        <w:t>, что</w:t>
      </w:r>
      <w:r w:rsidRPr="00504292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Pr="00504292">
        <w:rPr>
          <w:sz w:val="28"/>
          <w:szCs w:val="28"/>
        </w:rPr>
        <w:t xml:space="preserve"> участвуют в конкурсах, </w:t>
      </w:r>
      <w:r>
        <w:rPr>
          <w:sz w:val="28"/>
          <w:szCs w:val="28"/>
        </w:rPr>
        <w:t>привлекаются к выполнению грантов</w:t>
      </w:r>
      <w:r w:rsidRPr="00504292">
        <w:rPr>
          <w:sz w:val="28"/>
          <w:szCs w:val="28"/>
        </w:rPr>
        <w:t xml:space="preserve"> (</w:t>
      </w:r>
      <w:r>
        <w:rPr>
          <w:sz w:val="28"/>
          <w:szCs w:val="28"/>
        </w:rPr>
        <w:t>29,1</w:t>
      </w:r>
      <w:r w:rsidRPr="00504292">
        <w:rPr>
          <w:sz w:val="28"/>
          <w:szCs w:val="28"/>
        </w:rPr>
        <w:t> %)</w:t>
      </w:r>
      <w:r>
        <w:rPr>
          <w:sz w:val="28"/>
          <w:szCs w:val="28"/>
        </w:rPr>
        <w:t xml:space="preserve">; </w:t>
      </w:r>
      <w:r w:rsidRPr="00504292">
        <w:rPr>
          <w:sz w:val="28"/>
          <w:szCs w:val="28"/>
        </w:rPr>
        <w:t>преподаватели оказывают консультационную помощь по написанию и подготовке статей, докладов (</w:t>
      </w:r>
      <w:r>
        <w:rPr>
          <w:sz w:val="28"/>
          <w:szCs w:val="28"/>
        </w:rPr>
        <w:t>19</w:t>
      </w:r>
      <w:r w:rsidRPr="00504292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504292">
        <w:rPr>
          <w:sz w:val="28"/>
          <w:szCs w:val="28"/>
        </w:rPr>
        <w:t xml:space="preserve"> %); </w:t>
      </w:r>
      <w:r w:rsidRPr="007A693C">
        <w:rPr>
          <w:sz w:val="28"/>
          <w:szCs w:val="28"/>
        </w:rPr>
        <w:t>функционируют специализированные аудитории и лаборатории</w:t>
      </w:r>
      <w:r w:rsidRPr="00504292">
        <w:rPr>
          <w:sz w:val="28"/>
          <w:szCs w:val="28"/>
        </w:rPr>
        <w:t xml:space="preserve"> (</w:t>
      </w:r>
      <w:r>
        <w:rPr>
          <w:sz w:val="28"/>
          <w:szCs w:val="28"/>
        </w:rPr>
        <w:t>19</w:t>
      </w:r>
      <w:r w:rsidRPr="0050429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504292">
        <w:rPr>
          <w:sz w:val="28"/>
          <w:szCs w:val="28"/>
        </w:rPr>
        <w:t> %);</w:t>
      </w:r>
      <w:r>
        <w:rPr>
          <w:sz w:val="28"/>
          <w:szCs w:val="28"/>
        </w:rPr>
        <w:t xml:space="preserve"> </w:t>
      </w:r>
      <w:r w:rsidRPr="00504292">
        <w:rPr>
          <w:sz w:val="28"/>
          <w:szCs w:val="28"/>
        </w:rPr>
        <w:t>проводятся научные конференции, круглые столы, дискуссионные площадки (</w:t>
      </w:r>
      <w:r>
        <w:rPr>
          <w:sz w:val="28"/>
          <w:szCs w:val="28"/>
        </w:rPr>
        <w:t>17</w:t>
      </w:r>
      <w:r w:rsidRPr="00504292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504292">
        <w:rPr>
          <w:sz w:val="28"/>
          <w:szCs w:val="28"/>
        </w:rPr>
        <w:t> %); регулярно работает студенческий научный кружок (</w:t>
      </w:r>
      <w:r>
        <w:rPr>
          <w:sz w:val="28"/>
          <w:szCs w:val="28"/>
        </w:rPr>
        <w:t>13,4 %)</w:t>
      </w:r>
      <w:r w:rsidRPr="00504292">
        <w:rPr>
          <w:sz w:val="28"/>
          <w:szCs w:val="28"/>
        </w:rPr>
        <w:t>.</w:t>
      </w:r>
      <w:proofErr w:type="gramEnd"/>
    </w:p>
    <w:p w:rsidR="000D1EE1" w:rsidRPr="00504292" w:rsidRDefault="000D1EE1" w:rsidP="00587B25">
      <w:pPr>
        <w:spacing w:line="264" w:lineRule="auto"/>
        <w:ind w:firstLine="426"/>
        <w:jc w:val="both"/>
        <w:rPr>
          <w:sz w:val="28"/>
          <w:szCs w:val="28"/>
        </w:rPr>
      </w:pPr>
      <w:r w:rsidRPr="00504292">
        <w:rPr>
          <w:sz w:val="28"/>
          <w:szCs w:val="28"/>
        </w:rPr>
        <w:t>При оценке перспектив трудоустройства респон</w:t>
      </w:r>
      <w:r>
        <w:rPr>
          <w:sz w:val="28"/>
          <w:szCs w:val="28"/>
        </w:rPr>
        <w:t>денты отметили свою уверенность</w:t>
      </w:r>
      <w:r w:rsidRPr="00504292">
        <w:rPr>
          <w:sz w:val="28"/>
          <w:szCs w:val="28"/>
        </w:rPr>
        <w:t xml:space="preserve"> в трудоустройстве по специальности – </w:t>
      </w:r>
      <w:r>
        <w:rPr>
          <w:sz w:val="28"/>
          <w:szCs w:val="28"/>
        </w:rPr>
        <w:t>77,3</w:t>
      </w:r>
      <w:r w:rsidRPr="00504292">
        <w:rPr>
          <w:sz w:val="28"/>
          <w:szCs w:val="28"/>
        </w:rPr>
        <w:t> %, сомневаются в своем трудоустройстве 1</w:t>
      </w:r>
      <w:r>
        <w:rPr>
          <w:sz w:val="28"/>
          <w:szCs w:val="28"/>
        </w:rPr>
        <w:t>3</w:t>
      </w:r>
      <w:r w:rsidRPr="00504292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504292">
        <w:rPr>
          <w:sz w:val="28"/>
          <w:szCs w:val="28"/>
        </w:rPr>
        <w:t> %</w:t>
      </w:r>
      <w:r>
        <w:rPr>
          <w:sz w:val="28"/>
          <w:szCs w:val="28"/>
        </w:rPr>
        <w:t xml:space="preserve">. Основная часть респондентов планирует работать в Пензе и Пензенской области, среди других регионов чаще всего были названы </w:t>
      </w:r>
      <w:r w:rsidRPr="00DA6651">
        <w:rPr>
          <w:sz w:val="28"/>
          <w:szCs w:val="28"/>
        </w:rPr>
        <w:t xml:space="preserve">Москва, Санкт-Петербург, </w:t>
      </w:r>
      <w:r>
        <w:rPr>
          <w:sz w:val="28"/>
          <w:szCs w:val="28"/>
        </w:rPr>
        <w:t xml:space="preserve">Краснодарский край; некоторые </w:t>
      </w:r>
      <w:r w:rsidRPr="00DA6651">
        <w:rPr>
          <w:sz w:val="28"/>
          <w:szCs w:val="28"/>
        </w:rPr>
        <w:t>респондент</w:t>
      </w:r>
      <w:r>
        <w:rPr>
          <w:sz w:val="28"/>
          <w:szCs w:val="28"/>
        </w:rPr>
        <w:t>ы</w:t>
      </w:r>
      <w:r w:rsidRPr="00DA6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 </w:t>
      </w:r>
      <w:r w:rsidRPr="00DA6651">
        <w:rPr>
          <w:sz w:val="28"/>
          <w:szCs w:val="28"/>
        </w:rPr>
        <w:t>не определил</w:t>
      </w:r>
      <w:r>
        <w:rPr>
          <w:sz w:val="28"/>
          <w:szCs w:val="28"/>
        </w:rPr>
        <w:t>и</w:t>
      </w:r>
      <w:r w:rsidRPr="00DA6651">
        <w:rPr>
          <w:sz w:val="28"/>
          <w:szCs w:val="28"/>
        </w:rPr>
        <w:t>сь с выбором.</w:t>
      </w:r>
    </w:p>
    <w:p w:rsidR="000D1EE1" w:rsidRPr="00933EF0" w:rsidRDefault="000D1EE1" w:rsidP="00587B25">
      <w:pPr>
        <w:spacing w:line="264" w:lineRule="auto"/>
        <w:ind w:firstLine="426"/>
        <w:jc w:val="both"/>
        <w:rPr>
          <w:sz w:val="28"/>
          <w:szCs w:val="28"/>
        </w:rPr>
      </w:pPr>
      <w:r w:rsidRPr="00504292">
        <w:rPr>
          <w:sz w:val="28"/>
          <w:szCs w:val="28"/>
        </w:rPr>
        <w:t>В качестве предложений по улучшению образовательной</w:t>
      </w:r>
      <w:r>
        <w:rPr>
          <w:sz w:val="28"/>
          <w:szCs w:val="28"/>
        </w:rPr>
        <w:t xml:space="preserve"> и </w:t>
      </w:r>
      <w:r w:rsidRPr="00504292">
        <w:rPr>
          <w:sz w:val="28"/>
          <w:szCs w:val="28"/>
        </w:rPr>
        <w:t>научной деятел</w:t>
      </w:r>
      <w:r>
        <w:rPr>
          <w:sz w:val="28"/>
          <w:szCs w:val="28"/>
        </w:rPr>
        <w:t>ьности кафедры студенты предложили</w:t>
      </w:r>
      <w:r w:rsidRPr="00504292">
        <w:rPr>
          <w:sz w:val="28"/>
          <w:szCs w:val="28"/>
        </w:rPr>
        <w:t>:</w:t>
      </w:r>
    </w:p>
    <w:p w:rsidR="000D1EE1" w:rsidRDefault="000D1EE1" w:rsidP="00587B25">
      <w:pPr>
        <w:pStyle w:val="a7"/>
        <w:numPr>
          <w:ilvl w:val="0"/>
          <w:numId w:val="14"/>
        </w:numPr>
        <w:spacing w:after="0" w:line="264" w:lineRule="auto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433F">
        <w:rPr>
          <w:rFonts w:ascii="Times New Roman" w:hAnsi="Times New Roman"/>
          <w:sz w:val="28"/>
          <w:szCs w:val="28"/>
          <w:shd w:val="clear" w:color="auto" w:fill="FFFFFF"/>
        </w:rPr>
        <w:t>активнее привлекать к образовательному процессу молодых специалистов с более современными знаниями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D1EE1" w:rsidRDefault="000D1EE1" w:rsidP="00587B25">
      <w:pPr>
        <w:pStyle w:val="a7"/>
        <w:numPr>
          <w:ilvl w:val="0"/>
          <w:numId w:val="14"/>
        </w:numPr>
        <w:spacing w:after="0" w:line="264" w:lineRule="auto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5A13">
        <w:rPr>
          <w:rFonts w:ascii="Times New Roman" w:hAnsi="Times New Roman"/>
          <w:sz w:val="28"/>
          <w:szCs w:val="28"/>
          <w:shd w:val="clear" w:color="auto" w:fill="FFFFFF"/>
        </w:rPr>
        <w:t xml:space="preserve">увеличить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количество практических занятий</w:t>
      </w:r>
      <w:r w:rsidRPr="00995A1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D1EE1" w:rsidRDefault="000D1EE1" w:rsidP="00587B25">
      <w:pPr>
        <w:pStyle w:val="a7"/>
        <w:numPr>
          <w:ilvl w:val="0"/>
          <w:numId w:val="14"/>
        </w:numPr>
        <w:spacing w:after="0" w:line="264" w:lineRule="auto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433F">
        <w:rPr>
          <w:rFonts w:ascii="Times New Roman" w:hAnsi="Times New Roman"/>
          <w:sz w:val="28"/>
          <w:szCs w:val="28"/>
          <w:shd w:val="clear" w:color="auto" w:fill="FFFFFF"/>
        </w:rPr>
        <w:t>добавить больше предметов, связанных со специальностью и убрать предметы, которые имеют опосредованное значение для данной профессии.</w:t>
      </w:r>
    </w:p>
    <w:p w:rsidR="000D1EE1" w:rsidRDefault="006F3E4A" w:rsidP="00587B25">
      <w:pPr>
        <w:spacing w:line="264" w:lineRule="auto"/>
        <w:ind w:firstLine="426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6F3E4A">
        <w:rPr>
          <w:rFonts w:eastAsia="Times New Roman"/>
          <w:b/>
          <w:color w:val="000000"/>
          <w:sz w:val="28"/>
          <w:szCs w:val="28"/>
          <w:shd w:val="clear" w:color="auto" w:fill="FFFFFF"/>
        </w:rPr>
        <w:t>Вывод:</w:t>
      </w:r>
      <w:r w:rsidRPr="006F3E4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6F3E4A">
        <w:rPr>
          <w:sz w:val="28"/>
          <w:szCs w:val="28"/>
        </w:rPr>
        <w:t>Считать</w:t>
      </w:r>
      <w:r w:rsidRPr="006F3E4A">
        <w:rPr>
          <w:bCs/>
          <w:color w:val="000000"/>
          <w:sz w:val="28"/>
          <w:szCs w:val="28"/>
        </w:rPr>
        <w:t xml:space="preserve"> работу кафедры ТОМ </w:t>
      </w:r>
      <w:r>
        <w:rPr>
          <w:bCs/>
          <w:color w:val="000000"/>
          <w:sz w:val="28"/>
          <w:szCs w:val="28"/>
        </w:rPr>
        <w:t xml:space="preserve">в части работы со студентами </w:t>
      </w:r>
      <w:r w:rsidRPr="006F3E4A">
        <w:rPr>
          <w:bCs/>
          <w:color w:val="000000"/>
          <w:sz w:val="28"/>
          <w:szCs w:val="28"/>
        </w:rPr>
        <w:t>удовлетворительной.</w:t>
      </w:r>
    </w:p>
    <w:p w:rsidR="006F3E4A" w:rsidRDefault="006F3E4A" w:rsidP="006F3E4A">
      <w:pPr>
        <w:spacing w:line="264" w:lineRule="auto"/>
        <w:ind w:firstLine="567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:rsidR="00F2090E" w:rsidRDefault="00F2090E" w:rsidP="006F3E4A">
      <w:pPr>
        <w:spacing w:line="264" w:lineRule="auto"/>
        <w:ind w:firstLine="567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:rsidR="00F2090E" w:rsidRDefault="00F2090E" w:rsidP="006F3E4A">
      <w:pPr>
        <w:spacing w:line="264" w:lineRule="auto"/>
        <w:ind w:firstLine="567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:rsidR="00F2090E" w:rsidRPr="006F3E4A" w:rsidRDefault="00F2090E" w:rsidP="006F3E4A">
      <w:pPr>
        <w:spacing w:line="264" w:lineRule="auto"/>
        <w:ind w:firstLine="567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:rsidR="00374837" w:rsidRPr="0089093A" w:rsidRDefault="000D1EE1" w:rsidP="00587B25">
      <w:pPr>
        <w:spacing w:line="276" w:lineRule="auto"/>
        <w:ind w:left="1135" w:hanging="709"/>
        <w:jc w:val="both"/>
        <w:rPr>
          <w:b/>
          <w:sz w:val="28"/>
          <w:szCs w:val="28"/>
        </w:rPr>
      </w:pPr>
      <w:r w:rsidRPr="0089093A">
        <w:rPr>
          <w:b/>
          <w:sz w:val="28"/>
          <w:szCs w:val="28"/>
        </w:rPr>
        <w:lastRenderedPageBreak/>
        <w:t xml:space="preserve">6. </w:t>
      </w:r>
      <w:r w:rsidR="007F7371" w:rsidRPr="0089093A">
        <w:rPr>
          <w:b/>
          <w:sz w:val="28"/>
          <w:szCs w:val="28"/>
        </w:rPr>
        <w:t>Трудоустройство выпускников</w:t>
      </w:r>
    </w:p>
    <w:tbl>
      <w:tblPr>
        <w:tblStyle w:val="ad"/>
        <w:tblW w:w="0" w:type="auto"/>
        <w:tblLook w:val="04A0"/>
      </w:tblPr>
      <w:tblGrid>
        <w:gridCol w:w="1063"/>
        <w:gridCol w:w="1625"/>
        <w:gridCol w:w="1625"/>
        <w:gridCol w:w="1321"/>
        <w:gridCol w:w="1842"/>
        <w:gridCol w:w="1843"/>
      </w:tblGrid>
      <w:tr w:rsidR="00F125CB" w:rsidRPr="00F125CB" w:rsidTr="00F125CB">
        <w:tc>
          <w:tcPr>
            <w:tcW w:w="1063" w:type="dxa"/>
            <w:vAlign w:val="center"/>
          </w:tcPr>
          <w:p w:rsidR="00F125CB" w:rsidRPr="00F125CB" w:rsidRDefault="00F125CB" w:rsidP="00F125C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F125CB">
              <w:rPr>
                <w:b/>
                <w:sz w:val="20"/>
                <w:szCs w:val="20"/>
              </w:rPr>
              <w:t>Год выпуска</w:t>
            </w:r>
          </w:p>
        </w:tc>
        <w:tc>
          <w:tcPr>
            <w:tcW w:w="2686" w:type="dxa"/>
            <w:gridSpan w:val="2"/>
            <w:vAlign w:val="center"/>
          </w:tcPr>
          <w:p w:rsidR="00F125CB" w:rsidRPr="00F125CB" w:rsidRDefault="00F125CB" w:rsidP="00F125CB">
            <w:pPr>
              <w:jc w:val="center"/>
              <w:rPr>
                <w:sz w:val="20"/>
                <w:szCs w:val="20"/>
              </w:rPr>
            </w:pPr>
            <w:r w:rsidRPr="00F125CB">
              <w:rPr>
                <w:b/>
                <w:sz w:val="20"/>
                <w:szCs w:val="20"/>
              </w:rPr>
              <w:t>Трудоустроены</w:t>
            </w:r>
          </w:p>
        </w:tc>
        <w:tc>
          <w:tcPr>
            <w:tcW w:w="1321" w:type="dxa"/>
            <w:vMerge w:val="restart"/>
            <w:vAlign w:val="center"/>
          </w:tcPr>
          <w:p w:rsidR="00F125CB" w:rsidRPr="00F125CB" w:rsidRDefault="00F125CB" w:rsidP="00F125CB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b/>
                <w:sz w:val="20"/>
                <w:szCs w:val="20"/>
              </w:rPr>
              <w:t>Продолжат обучение, %</w:t>
            </w:r>
          </w:p>
        </w:tc>
        <w:tc>
          <w:tcPr>
            <w:tcW w:w="1842" w:type="dxa"/>
            <w:vMerge w:val="restart"/>
            <w:vAlign w:val="center"/>
          </w:tcPr>
          <w:p w:rsidR="00F125CB" w:rsidRPr="00F125CB" w:rsidRDefault="00F125CB" w:rsidP="00F125CB">
            <w:pPr>
              <w:jc w:val="center"/>
              <w:rPr>
                <w:sz w:val="20"/>
                <w:szCs w:val="20"/>
              </w:rPr>
            </w:pPr>
            <w:r w:rsidRPr="00F125CB">
              <w:rPr>
                <w:b/>
                <w:sz w:val="20"/>
                <w:szCs w:val="20"/>
              </w:rPr>
              <w:t xml:space="preserve">Не нуждаются в трудоустройстве (в т.ч. призыв в </w:t>
            </w:r>
            <w:proofErr w:type="gramStart"/>
            <w:r w:rsidRPr="00F125CB">
              <w:rPr>
                <w:b/>
                <w:sz w:val="20"/>
                <w:szCs w:val="20"/>
              </w:rPr>
              <w:t>ВС</w:t>
            </w:r>
            <w:proofErr w:type="gramEnd"/>
            <w:r w:rsidRPr="00F125CB">
              <w:rPr>
                <w:b/>
                <w:sz w:val="20"/>
                <w:szCs w:val="20"/>
              </w:rPr>
              <w:t xml:space="preserve"> РФ, </w:t>
            </w:r>
            <w:proofErr w:type="spellStart"/>
            <w:r w:rsidRPr="00F125CB">
              <w:rPr>
                <w:b/>
                <w:sz w:val="20"/>
                <w:szCs w:val="20"/>
              </w:rPr>
              <w:t>д</w:t>
            </w:r>
            <w:proofErr w:type="spellEnd"/>
            <w:r w:rsidRPr="00F125CB">
              <w:rPr>
                <w:b/>
                <w:sz w:val="20"/>
                <w:szCs w:val="20"/>
              </w:rPr>
              <w:t>/</w:t>
            </w:r>
            <w:proofErr w:type="spellStart"/>
            <w:r w:rsidRPr="00F125CB">
              <w:rPr>
                <w:b/>
                <w:sz w:val="20"/>
                <w:szCs w:val="20"/>
              </w:rPr>
              <w:t>отп</w:t>
            </w:r>
            <w:proofErr w:type="spellEnd"/>
            <w:r w:rsidRPr="00F125CB">
              <w:rPr>
                <w:b/>
                <w:sz w:val="20"/>
                <w:szCs w:val="20"/>
              </w:rPr>
              <w:t>), %</w:t>
            </w:r>
          </w:p>
        </w:tc>
        <w:tc>
          <w:tcPr>
            <w:tcW w:w="1843" w:type="dxa"/>
            <w:vMerge w:val="restart"/>
            <w:vAlign w:val="center"/>
          </w:tcPr>
          <w:p w:rsidR="00F125CB" w:rsidRPr="00F125CB" w:rsidRDefault="00F125CB" w:rsidP="00F125CB">
            <w:pPr>
              <w:jc w:val="center"/>
              <w:rPr>
                <w:sz w:val="20"/>
                <w:szCs w:val="20"/>
              </w:rPr>
            </w:pPr>
            <w:r w:rsidRPr="00F125CB">
              <w:rPr>
                <w:b/>
                <w:sz w:val="20"/>
                <w:szCs w:val="20"/>
              </w:rPr>
              <w:t>Не трудоустроены, %</w:t>
            </w:r>
          </w:p>
        </w:tc>
      </w:tr>
      <w:tr w:rsidR="00F125CB" w:rsidRPr="00F125CB" w:rsidTr="00F125CB">
        <w:tc>
          <w:tcPr>
            <w:tcW w:w="1063" w:type="dxa"/>
            <w:vAlign w:val="center"/>
          </w:tcPr>
          <w:p w:rsidR="00F125CB" w:rsidRPr="00F125CB" w:rsidRDefault="00F125CB" w:rsidP="00F12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F125CB" w:rsidRPr="00F125CB" w:rsidRDefault="00F125CB" w:rsidP="00F125CB">
            <w:pPr>
              <w:jc w:val="center"/>
              <w:rPr>
                <w:sz w:val="20"/>
                <w:szCs w:val="20"/>
              </w:rPr>
            </w:pPr>
            <w:r w:rsidRPr="00F125CB">
              <w:rPr>
                <w:b/>
                <w:sz w:val="20"/>
                <w:szCs w:val="20"/>
              </w:rPr>
              <w:t>по специальности, %</w:t>
            </w:r>
          </w:p>
        </w:tc>
        <w:tc>
          <w:tcPr>
            <w:tcW w:w="1343" w:type="dxa"/>
            <w:vAlign w:val="center"/>
          </w:tcPr>
          <w:p w:rsidR="00F125CB" w:rsidRPr="00F125CB" w:rsidRDefault="00F125CB" w:rsidP="00F125CB">
            <w:pPr>
              <w:jc w:val="center"/>
              <w:rPr>
                <w:sz w:val="20"/>
                <w:szCs w:val="20"/>
              </w:rPr>
            </w:pPr>
            <w:r w:rsidRPr="00F125CB">
              <w:rPr>
                <w:b/>
                <w:sz w:val="20"/>
                <w:szCs w:val="20"/>
              </w:rPr>
              <w:t>не по специальности, %</w:t>
            </w:r>
          </w:p>
        </w:tc>
        <w:tc>
          <w:tcPr>
            <w:tcW w:w="1321" w:type="dxa"/>
            <w:vMerge/>
            <w:vAlign w:val="center"/>
          </w:tcPr>
          <w:p w:rsidR="00F125CB" w:rsidRPr="00F125CB" w:rsidRDefault="00F125CB" w:rsidP="00F12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125CB" w:rsidRPr="00F125CB" w:rsidRDefault="00F125CB" w:rsidP="00F12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125CB" w:rsidRPr="00F125CB" w:rsidRDefault="00F125CB" w:rsidP="00F125CB">
            <w:pPr>
              <w:jc w:val="center"/>
              <w:rPr>
                <w:sz w:val="20"/>
                <w:szCs w:val="20"/>
              </w:rPr>
            </w:pPr>
          </w:p>
        </w:tc>
      </w:tr>
      <w:tr w:rsidR="00F125CB" w:rsidRPr="00F125CB" w:rsidTr="00587B25">
        <w:tc>
          <w:tcPr>
            <w:tcW w:w="1063" w:type="dxa"/>
          </w:tcPr>
          <w:p w:rsidR="00F125CB" w:rsidRPr="00F125CB" w:rsidRDefault="00F125CB" w:rsidP="00587B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sz w:val="20"/>
                <w:szCs w:val="20"/>
              </w:rPr>
              <w:t>2019</w:t>
            </w:r>
          </w:p>
        </w:tc>
        <w:tc>
          <w:tcPr>
            <w:tcW w:w="1343" w:type="dxa"/>
          </w:tcPr>
          <w:p w:rsidR="00F125CB" w:rsidRPr="00F125CB" w:rsidRDefault="00F125CB" w:rsidP="00587B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sz w:val="20"/>
                <w:szCs w:val="20"/>
              </w:rPr>
              <w:t>65</w:t>
            </w:r>
          </w:p>
        </w:tc>
        <w:tc>
          <w:tcPr>
            <w:tcW w:w="1343" w:type="dxa"/>
          </w:tcPr>
          <w:p w:rsidR="00F125CB" w:rsidRPr="00F125CB" w:rsidRDefault="00F125CB" w:rsidP="00587B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sz w:val="20"/>
                <w:szCs w:val="20"/>
              </w:rPr>
              <w:t>3</w:t>
            </w:r>
          </w:p>
        </w:tc>
        <w:tc>
          <w:tcPr>
            <w:tcW w:w="1321" w:type="dxa"/>
          </w:tcPr>
          <w:p w:rsidR="00F125CB" w:rsidRPr="00F125CB" w:rsidRDefault="00F125CB" w:rsidP="00587B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F125CB" w:rsidRPr="00F125CB" w:rsidRDefault="00F125CB" w:rsidP="00587B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F125CB" w:rsidRPr="00F125CB" w:rsidRDefault="00F125CB" w:rsidP="00587B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sz w:val="20"/>
                <w:szCs w:val="20"/>
              </w:rPr>
              <w:t>8</w:t>
            </w:r>
          </w:p>
        </w:tc>
      </w:tr>
      <w:tr w:rsidR="00F125CB" w:rsidRPr="00F125CB" w:rsidTr="00587B25">
        <w:tc>
          <w:tcPr>
            <w:tcW w:w="1063" w:type="dxa"/>
          </w:tcPr>
          <w:p w:rsidR="00F125CB" w:rsidRPr="00F125CB" w:rsidRDefault="00F125CB" w:rsidP="00587B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sz w:val="20"/>
                <w:szCs w:val="20"/>
              </w:rPr>
              <w:t>2020</w:t>
            </w:r>
          </w:p>
        </w:tc>
        <w:tc>
          <w:tcPr>
            <w:tcW w:w="1343" w:type="dxa"/>
          </w:tcPr>
          <w:p w:rsidR="00F125CB" w:rsidRPr="00F125CB" w:rsidRDefault="00F125CB" w:rsidP="00587B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sz w:val="20"/>
                <w:szCs w:val="20"/>
              </w:rPr>
              <w:t>47</w:t>
            </w:r>
          </w:p>
        </w:tc>
        <w:tc>
          <w:tcPr>
            <w:tcW w:w="1343" w:type="dxa"/>
          </w:tcPr>
          <w:p w:rsidR="00F125CB" w:rsidRPr="00F125CB" w:rsidRDefault="00F125CB" w:rsidP="00587B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sz w:val="20"/>
                <w:szCs w:val="20"/>
              </w:rPr>
              <w:t>7</w:t>
            </w:r>
          </w:p>
        </w:tc>
        <w:tc>
          <w:tcPr>
            <w:tcW w:w="1321" w:type="dxa"/>
          </w:tcPr>
          <w:p w:rsidR="00F125CB" w:rsidRPr="00F125CB" w:rsidRDefault="00F125CB" w:rsidP="00587B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:rsidR="00F125CB" w:rsidRPr="00F125CB" w:rsidRDefault="00F125CB" w:rsidP="00587B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F125CB" w:rsidRPr="00F125CB" w:rsidRDefault="00F125CB" w:rsidP="00587B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sz w:val="20"/>
                <w:szCs w:val="20"/>
              </w:rPr>
              <w:t>12</w:t>
            </w:r>
          </w:p>
        </w:tc>
      </w:tr>
      <w:tr w:rsidR="00F125CB" w:rsidRPr="00F125CB" w:rsidTr="00587B25">
        <w:tc>
          <w:tcPr>
            <w:tcW w:w="1063" w:type="dxa"/>
          </w:tcPr>
          <w:p w:rsidR="00F125CB" w:rsidRPr="00F125CB" w:rsidRDefault="00F125CB" w:rsidP="00587B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sz w:val="20"/>
                <w:szCs w:val="20"/>
              </w:rPr>
              <w:t>2021</w:t>
            </w:r>
          </w:p>
        </w:tc>
        <w:tc>
          <w:tcPr>
            <w:tcW w:w="1343" w:type="dxa"/>
          </w:tcPr>
          <w:p w:rsidR="00F125CB" w:rsidRPr="00F125CB" w:rsidRDefault="00F125CB" w:rsidP="00587B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sz w:val="20"/>
                <w:szCs w:val="20"/>
              </w:rPr>
              <w:t>45</w:t>
            </w:r>
          </w:p>
        </w:tc>
        <w:tc>
          <w:tcPr>
            <w:tcW w:w="1343" w:type="dxa"/>
          </w:tcPr>
          <w:p w:rsidR="00F125CB" w:rsidRPr="00F125CB" w:rsidRDefault="00F125CB" w:rsidP="00587B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sz w:val="20"/>
                <w:szCs w:val="20"/>
              </w:rPr>
              <w:t>2</w:t>
            </w:r>
          </w:p>
        </w:tc>
        <w:tc>
          <w:tcPr>
            <w:tcW w:w="1321" w:type="dxa"/>
          </w:tcPr>
          <w:p w:rsidR="00F125CB" w:rsidRPr="00F125CB" w:rsidRDefault="00F125CB" w:rsidP="00587B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:rsidR="00F125CB" w:rsidRPr="00F125CB" w:rsidRDefault="00F125CB" w:rsidP="00587B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F125CB" w:rsidRPr="00F125CB" w:rsidRDefault="00F125CB" w:rsidP="00587B2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125CB">
              <w:rPr>
                <w:sz w:val="20"/>
                <w:szCs w:val="20"/>
              </w:rPr>
              <w:t>13</w:t>
            </w:r>
          </w:p>
        </w:tc>
      </w:tr>
    </w:tbl>
    <w:p w:rsidR="006B754B" w:rsidRDefault="006B754B" w:rsidP="00587B2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Регионального центра содействия трудоустройству и адаптации выпускников кафедра «Технологии и оборудование машиностроения» выпустила за </w:t>
      </w:r>
      <w:r w:rsidR="005F535A">
        <w:rPr>
          <w:sz w:val="28"/>
          <w:szCs w:val="28"/>
        </w:rPr>
        <w:t xml:space="preserve">последние </w:t>
      </w:r>
      <w:r>
        <w:rPr>
          <w:sz w:val="28"/>
          <w:szCs w:val="28"/>
        </w:rPr>
        <w:t>три года 170</w:t>
      </w:r>
      <w:r w:rsidR="005F535A">
        <w:rPr>
          <w:sz w:val="28"/>
          <w:szCs w:val="28"/>
        </w:rPr>
        <w:t xml:space="preserve"> чел. (в том числе в 2019</w:t>
      </w:r>
      <w:r>
        <w:rPr>
          <w:sz w:val="28"/>
          <w:szCs w:val="28"/>
        </w:rPr>
        <w:t xml:space="preserve"> г. кафедр</w:t>
      </w:r>
      <w:r w:rsidR="005F535A">
        <w:rPr>
          <w:sz w:val="28"/>
          <w:szCs w:val="28"/>
        </w:rPr>
        <w:t>ами</w:t>
      </w:r>
      <w:r>
        <w:rPr>
          <w:sz w:val="28"/>
          <w:szCs w:val="28"/>
        </w:rPr>
        <w:t xml:space="preserve"> КПТО и ТМ).</w:t>
      </w:r>
    </w:p>
    <w:p w:rsidR="006B754B" w:rsidRPr="00B90F3D" w:rsidRDefault="006B754B" w:rsidP="00587B25">
      <w:pPr>
        <w:ind w:firstLine="426"/>
        <w:jc w:val="both"/>
        <w:rPr>
          <w:sz w:val="28"/>
          <w:szCs w:val="28"/>
        </w:rPr>
      </w:pPr>
      <w:r w:rsidRPr="00B90F3D">
        <w:rPr>
          <w:sz w:val="28"/>
          <w:szCs w:val="28"/>
        </w:rPr>
        <w:t>Студенты кафедры принимают участие в меропр</w:t>
      </w:r>
      <w:r>
        <w:rPr>
          <w:sz w:val="28"/>
          <w:szCs w:val="28"/>
        </w:rPr>
        <w:t>иятиях, которые проводит Центр трудоустройства выпускников. Так,</w:t>
      </w:r>
      <w:r w:rsidRPr="00B90F3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90F3D">
        <w:rPr>
          <w:sz w:val="28"/>
          <w:szCs w:val="28"/>
        </w:rPr>
        <w:t xml:space="preserve"> рамках мероприятия «День карьеры</w:t>
      </w:r>
      <w:r>
        <w:rPr>
          <w:sz w:val="28"/>
          <w:szCs w:val="28"/>
        </w:rPr>
        <w:t xml:space="preserve"> в ПГУ</w:t>
      </w:r>
      <w:r w:rsidRPr="00B90F3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90F3D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студенты</w:t>
      </w:r>
      <w:r w:rsidRPr="00B90F3D">
        <w:rPr>
          <w:sz w:val="28"/>
          <w:szCs w:val="28"/>
        </w:rPr>
        <w:t xml:space="preserve"> ознакомились с деятельностью предприятия </w:t>
      </w:r>
      <w:r>
        <w:rPr>
          <w:sz w:val="28"/>
          <w:szCs w:val="28"/>
        </w:rPr>
        <w:t xml:space="preserve">ПАО </w:t>
      </w:r>
      <w:r w:rsidRPr="00B90F3D">
        <w:rPr>
          <w:sz w:val="28"/>
          <w:szCs w:val="28"/>
        </w:rPr>
        <w:t xml:space="preserve">«Биосинтез», </w:t>
      </w:r>
      <w:r>
        <w:rPr>
          <w:sz w:val="28"/>
          <w:szCs w:val="28"/>
        </w:rPr>
        <w:t>узнали о возможностях прохождения практики, стажировки и</w:t>
      </w:r>
      <w:r w:rsidRPr="00B90F3D">
        <w:rPr>
          <w:sz w:val="28"/>
          <w:szCs w:val="28"/>
        </w:rPr>
        <w:t xml:space="preserve"> трудоустройства</w:t>
      </w:r>
      <w:r>
        <w:rPr>
          <w:sz w:val="28"/>
          <w:szCs w:val="28"/>
        </w:rPr>
        <w:t>.</w:t>
      </w:r>
    </w:p>
    <w:p w:rsidR="006B754B" w:rsidRDefault="006B754B" w:rsidP="00587B25">
      <w:pPr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Доля выпускников</w:t>
      </w:r>
      <w:r w:rsidRPr="001152CA">
        <w:rPr>
          <w:iCs/>
          <w:sz w:val="28"/>
          <w:szCs w:val="28"/>
        </w:rPr>
        <w:t xml:space="preserve"> 2020 г., трудоустроившихся</w:t>
      </w:r>
      <w:r>
        <w:rPr>
          <w:iCs/>
          <w:sz w:val="28"/>
          <w:szCs w:val="28"/>
        </w:rPr>
        <w:t xml:space="preserve"> </w:t>
      </w:r>
      <w:r w:rsidRPr="001152CA">
        <w:rPr>
          <w:iCs/>
          <w:sz w:val="28"/>
          <w:szCs w:val="28"/>
        </w:rPr>
        <w:t>в течение календарного года, следующего за годом выпуска, составляет:</w:t>
      </w:r>
    </w:p>
    <w:p w:rsidR="00F2090E" w:rsidRPr="006C49FF" w:rsidRDefault="00F2090E" w:rsidP="00587B25">
      <w:pPr>
        <w:ind w:firstLine="426"/>
        <w:jc w:val="both"/>
        <w:rPr>
          <w:iCs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2943"/>
        <w:gridCol w:w="1418"/>
        <w:gridCol w:w="1559"/>
        <w:gridCol w:w="1701"/>
        <w:gridCol w:w="1843"/>
      </w:tblGrid>
      <w:tr w:rsidR="00F125CB" w:rsidTr="00587B25">
        <w:tc>
          <w:tcPr>
            <w:tcW w:w="2943" w:type="dxa"/>
          </w:tcPr>
          <w:p w:rsidR="00F125CB" w:rsidRDefault="00F125CB" w:rsidP="00587B25">
            <w:pPr>
              <w:jc w:val="center"/>
            </w:pPr>
            <w:r w:rsidRPr="00030BB2">
              <w:rPr>
                <w:b/>
                <w:bCs/>
                <w:color w:val="000000"/>
                <w:sz w:val="20"/>
                <w:szCs w:val="20"/>
              </w:rPr>
              <w:t>Направление подготовки</w:t>
            </w:r>
          </w:p>
        </w:tc>
        <w:tc>
          <w:tcPr>
            <w:tcW w:w="1418" w:type="dxa"/>
          </w:tcPr>
          <w:p w:rsidR="00F125CB" w:rsidRDefault="00F125CB" w:rsidP="00587B25">
            <w:pPr>
              <w:jc w:val="center"/>
            </w:pPr>
            <w:r w:rsidRPr="00030BB2">
              <w:rPr>
                <w:b/>
                <w:bCs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559" w:type="dxa"/>
          </w:tcPr>
          <w:p w:rsidR="00F125CB" w:rsidRDefault="00F125CB" w:rsidP="00587B25">
            <w:pPr>
              <w:jc w:val="center"/>
            </w:pPr>
            <w:r w:rsidRPr="00030BB2">
              <w:rPr>
                <w:b/>
                <w:bCs/>
                <w:color w:val="000000"/>
                <w:sz w:val="20"/>
                <w:szCs w:val="20"/>
              </w:rPr>
              <w:t>Выпускников</w:t>
            </w:r>
          </w:p>
        </w:tc>
        <w:tc>
          <w:tcPr>
            <w:tcW w:w="1701" w:type="dxa"/>
          </w:tcPr>
          <w:p w:rsidR="00F125CB" w:rsidRDefault="00F125CB" w:rsidP="00587B25">
            <w:pPr>
              <w:jc w:val="center"/>
            </w:pPr>
            <w:r w:rsidRPr="00030BB2">
              <w:rPr>
                <w:b/>
                <w:bCs/>
                <w:color w:val="000000"/>
                <w:sz w:val="20"/>
                <w:szCs w:val="20"/>
              </w:rPr>
              <w:t>Средняя зарплата, руб.</w:t>
            </w:r>
          </w:p>
        </w:tc>
        <w:tc>
          <w:tcPr>
            <w:tcW w:w="1843" w:type="dxa"/>
          </w:tcPr>
          <w:p w:rsidR="00F125CB" w:rsidRDefault="00F125CB" w:rsidP="00587B25">
            <w:pPr>
              <w:jc w:val="center"/>
            </w:pPr>
            <w:r w:rsidRPr="00030BB2">
              <w:rPr>
                <w:b/>
                <w:bCs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030BB2">
              <w:rPr>
                <w:b/>
                <w:bCs/>
                <w:color w:val="000000"/>
                <w:sz w:val="20"/>
                <w:szCs w:val="20"/>
              </w:rPr>
              <w:t>трудоустроенных</w:t>
            </w:r>
            <w:proofErr w:type="gramEnd"/>
            <w:r w:rsidRPr="00030BB2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F125CB" w:rsidTr="00587B25">
        <w:tc>
          <w:tcPr>
            <w:tcW w:w="2943" w:type="dxa"/>
          </w:tcPr>
          <w:p w:rsidR="00F125CB" w:rsidRDefault="00F125CB" w:rsidP="00587B25">
            <w:r w:rsidRPr="00030BB2">
              <w:rPr>
                <w:color w:val="000000"/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418" w:type="dxa"/>
          </w:tcPr>
          <w:p w:rsidR="00F125CB" w:rsidRDefault="00F125CB" w:rsidP="00587B25">
            <w:proofErr w:type="spellStart"/>
            <w:r w:rsidRPr="00030BB2">
              <w:rPr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559" w:type="dxa"/>
            <w:vAlign w:val="center"/>
          </w:tcPr>
          <w:p w:rsidR="00F125CB" w:rsidRPr="00030BB2" w:rsidRDefault="00F125CB" w:rsidP="00587B25">
            <w:pPr>
              <w:jc w:val="center"/>
              <w:rPr>
                <w:color w:val="000000"/>
                <w:sz w:val="20"/>
                <w:szCs w:val="20"/>
              </w:rPr>
            </w:pPr>
            <w:r w:rsidRPr="00030BB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F125CB" w:rsidRPr="00030BB2" w:rsidRDefault="00F125CB" w:rsidP="00587B25">
            <w:pPr>
              <w:jc w:val="center"/>
              <w:rPr>
                <w:color w:val="000000"/>
                <w:sz w:val="20"/>
                <w:szCs w:val="20"/>
              </w:rPr>
            </w:pPr>
            <w:r w:rsidRPr="00030BB2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30BB2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43" w:type="dxa"/>
            <w:vAlign w:val="center"/>
          </w:tcPr>
          <w:p w:rsidR="00F125CB" w:rsidRPr="00030BB2" w:rsidRDefault="00F125CB" w:rsidP="00587B25">
            <w:pPr>
              <w:jc w:val="center"/>
              <w:rPr>
                <w:color w:val="000000"/>
                <w:sz w:val="20"/>
                <w:szCs w:val="20"/>
              </w:rPr>
            </w:pPr>
            <w:r w:rsidRPr="00030BB2">
              <w:rPr>
                <w:color w:val="000000"/>
                <w:sz w:val="20"/>
                <w:szCs w:val="20"/>
              </w:rPr>
              <w:t>89%</w:t>
            </w:r>
          </w:p>
        </w:tc>
      </w:tr>
      <w:tr w:rsidR="00F125CB" w:rsidTr="00587B25">
        <w:tc>
          <w:tcPr>
            <w:tcW w:w="2943" w:type="dxa"/>
          </w:tcPr>
          <w:p w:rsidR="00F125CB" w:rsidRDefault="00F125CB" w:rsidP="00587B25">
            <w:r w:rsidRPr="00030BB2">
              <w:rPr>
                <w:color w:val="000000"/>
                <w:sz w:val="20"/>
                <w:szCs w:val="20"/>
              </w:rPr>
              <w:t>Технологические машины и оборудование</w:t>
            </w:r>
          </w:p>
        </w:tc>
        <w:tc>
          <w:tcPr>
            <w:tcW w:w="1418" w:type="dxa"/>
          </w:tcPr>
          <w:p w:rsidR="00F125CB" w:rsidRDefault="00F125CB" w:rsidP="00587B25">
            <w:proofErr w:type="spellStart"/>
            <w:r w:rsidRPr="00030BB2">
              <w:rPr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559" w:type="dxa"/>
            <w:vAlign w:val="center"/>
          </w:tcPr>
          <w:p w:rsidR="00F125CB" w:rsidRPr="00030BB2" w:rsidRDefault="00F125CB" w:rsidP="00587B25">
            <w:pPr>
              <w:jc w:val="center"/>
              <w:rPr>
                <w:color w:val="000000"/>
                <w:sz w:val="20"/>
                <w:szCs w:val="20"/>
              </w:rPr>
            </w:pPr>
            <w:r w:rsidRPr="00030BB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F125CB" w:rsidRPr="00030BB2" w:rsidRDefault="00F125CB" w:rsidP="00587B25">
            <w:pPr>
              <w:jc w:val="center"/>
              <w:rPr>
                <w:color w:val="000000"/>
                <w:sz w:val="20"/>
                <w:szCs w:val="20"/>
              </w:rPr>
            </w:pPr>
            <w:r w:rsidRPr="00030BB2">
              <w:rPr>
                <w:color w:val="000000"/>
                <w:sz w:val="20"/>
                <w:szCs w:val="20"/>
              </w:rPr>
              <w:t>22 900</w:t>
            </w:r>
          </w:p>
        </w:tc>
        <w:tc>
          <w:tcPr>
            <w:tcW w:w="1843" w:type="dxa"/>
            <w:vAlign w:val="center"/>
          </w:tcPr>
          <w:p w:rsidR="00F125CB" w:rsidRPr="00030BB2" w:rsidRDefault="00F125CB" w:rsidP="00587B25">
            <w:pPr>
              <w:jc w:val="center"/>
              <w:rPr>
                <w:color w:val="000000"/>
                <w:sz w:val="20"/>
                <w:szCs w:val="20"/>
              </w:rPr>
            </w:pPr>
            <w:r w:rsidRPr="00030BB2">
              <w:rPr>
                <w:color w:val="000000"/>
                <w:sz w:val="20"/>
                <w:szCs w:val="20"/>
              </w:rPr>
              <w:t>56%</w:t>
            </w:r>
          </w:p>
        </w:tc>
      </w:tr>
      <w:tr w:rsidR="00F125CB" w:rsidTr="00587B25">
        <w:tc>
          <w:tcPr>
            <w:tcW w:w="2943" w:type="dxa"/>
          </w:tcPr>
          <w:p w:rsidR="00F125CB" w:rsidRDefault="00F125CB" w:rsidP="00587B25">
            <w:r w:rsidRPr="00030BB2">
              <w:rPr>
                <w:color w:val="000000"/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418" w:type="dxa"/>
          </w:tcPr>
          <w:p w:rsidR="00F125CB" w:rsidRDefault="00F125CB" w:rsidP="00587B25">
            <w:r w:rsidRPr="00030BB2">
              <w:rPr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1559" w:type="dxa"/>
            <w:vAlign w:val="center"/>
          </w:tcPr>
          <w:p w:rsidR="00F125CB" w:rsidRPr="00030BB2" w:rsidRDefault="00F125CB" w:rsidP="00587B25">
            <w:pPr>
              <w:jc w:val="center"/>
              <w:rPr>
                <w:color w:val="000000"/>
                <w:sz w:val="20"/>
                <w:szCs w:val="20"/>
              </w:rPr>
            </w:pPr>
            <w:r w:rsidRPr="00030BB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F125CB" w:rsidRPr="00030BB2" w:rsidRDefault="00F125CB" w:rsidP="00587B25">
            <w:pPr>
              <w:jc w:val="center"/>
              <w:rPr>
                <w:color w:val="000000"/>
                <w:sz w:val="20"/>
                <w:szCs w:val="20"/>
              </w:rPr>
            </w:pPr>
            <w:r w:rsidRPr="00030BB2">
              <w:rPr>
                <w:color w:val="000000"/>
                <w:sz w:val="20"/>
                <w:szCs w:val="20"/>
              </w:rPr>
              <w:t>37 088</w:t>
            </w:r>
          </w:p>
        </w:tc>
        <w:tc>
          <w:tcPr>
            <w:tcW w:w="1843" w:type="dxa"/>
            <w:vAlign w:val="center"/>
          </w:tcPr>
          <w:p w:rsidR="00F125CB" w:rsidRPr="00030BB2" w:rsidRDefault="00F125CB" w:rsidP="00587B25">
            <w:pPr>
              <w:jc w:val="center"/>
              <w:rPr>
                <w:color w:val="000000"/>
                <w:sz w:val="20"/>
                <w:szCs w:val="20"/>
              </w:rPr>
            </w:pPr>
            <w:r w:rsidRPr="00030BB2">
              <w:rPr>
                <w:color w:val="000000"/>
                <w:sz w:val="20"/>
                <w:szCs w:val="20"/>
              </w:rPr>
              <w:t>85%</w:t>
            </w:r>
          </w:p>
        </w:tc>
      </w:tr>
    </w:tbl>
    <w:p w:rsidR="006B754B" w:rsidRDefault="006B754B" w:rsidP="006B754B">
      <w:pPr>
        <w:pStyle w:val="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18"/>
          <w:szCs w:val="28"/>
        </w:rPr>
      </w:pPr>
      <w:r>
        <w:rPr>
          <w:rFonts w:ascii="Times New Roman" w:hAnsi="Times New Roman"/>
          <w:i w:val="0"/>
          <w:color w:val="auto"/>
          <w:sz w:val="18"/>
          <w:szCs w:val="28"/>
        </w:rPr>
        <w:t xml:space="preserve">* Доля </w:t>
      </w:r>
      <w:proofErr w:type="gramStart"/>
      <w:r>
        <w:rPr>
          <w:rFonts w:ascii="Times New Roman" w:hAnsi="Times New Roman"/>
          <w:i w:val="0"/>
          <w:color w:val="auto"/>
          <w:sz w:val="18"/>
          <w:szCs w:val="28"/>
        </w:rPr>
        <w:t>трудоустроенных</w:t>
      </w:r>
      <w:proofErr w:type="gramEnd"/>
      <w:r>
        <w:rPr>
          <w:rFonts w:ascii="Times New Roman" w:hAnsi="Times New Roman"/>
          <w:i w:val="0"/>
          <w:color w:val="auto"/>
          <w:sz w:val="18"/>
          <w:szCs w:val="28"/>
        </w:rPr>
        <w:t xml:space="preserve"> рассчитывается согласно методике, утвержденной распоряжением </w:t>
      </w:r>
      <w:proofErr w:type="spellStart"/>
      <w:r>
        <w:rPr>
          <w:rFonts w:ascii="Times New Roman" w:hAnsi="Times New Roman"/>
          <w:i w:val="0"/>
          <w:color w:val="auto"/>
          <w:sz w:val="18"/>
          <w:szCs w:val="28"/>
        </w:rPr>
        <w:t>Минобрнауки</w:t>
      </w:r>
      <w:proofErr w:type="spellEnd"/>
      <w:r>
        <w:rPr>
          <w:rFonts w:ascii="Times New Roman" w:hAnsi="Times New Roman"/>
          <w:i w:val="0"/>
          <w:color w:val="auto"/>
          <w:sz w:val="18"/>
          <w:szCs w:val="28"/>
        </w:rPr>
        <w:t xml:space="preserve"> от 28.06.2021 №237-р.</w:t>
      </w:r>
    </w:p>
    <w:p w:rsidR="006B754B" w:rsidRPr="00CB7F92" w:rsidRDefault="006B754B" w:rsidP="006B754B">
      <w:pPr>
        <w:ind w:firstLine="709"/>
        <w:jc w:val="both"/>
        <w:rPr>
          <w:sz w:val="16"/>
          <w:szCs w:val="28"/>
        </w:rPr>
      </w:pPr>
    </w:p>
    <w:p w:rsidR="006B754B" w:rsidRDefault="006B754B" w:rsidP="00587B25">
      <w:pPr>
        <w:ind w:firstLine="426"/>
        <w:jc w:val="both"/>
        <w:rPr>
          <w:sz w:val="28"/>
          <w:szCs w:val="28"/>
        </w:rPr>
      </w:pPr>
      <w:r w:rsidRPr="002369F7">
        <w:rPr>
          <w:sz w:val="28"/>
          <w:szCs w:val="28"/>
        </w:rPr>
        <w:t>Сотрудники кафедры оказывают помощь студентам старших курсов в выборе места работы и трудоустройстве на предприятиях машиностроительного профиля. Значительный вклад в закреплении выпускников на предприятиях вносит система целевой подготовки специал</w:t>
      </w:r>
      <w:r>
        <w:rPr>
          <w:sz w:val="28"/>
          <w:szCs w:val="28"/>
        </w:rPr>
        <w:t>истов.</w:t>
      </w:r>
    </w:p>
    <w:p w:rsidR="006B754B" w:rsidRDefault="006B754B" w:rsidP="00587B25">
      <w:pPr>
        <w:ind w:firstLine="426"/>
        <w:jc w:val="both"/>
        <w:rPr>
          <w:sz w:val="28"/>
        </w:rPr>
      </w:pPr>
      <w:r>
        <w:rPr>
          <w:sz w:val="28"/>
        </w:rPr>
        <w:t>Выпускники, обучавшиеся по договорам о целевом обучении</w:t>
      </w:r>
      <w:r>
        <w:rPr>
          <w:sz w:val="28"/>
        </w:rPr>
        <w:br/>
        <w:t>на кафедре, распределены следующим образом:</w:t>
      </w:r>
    </w:p>
    <w:p w:rsidR="004B667B" w:rsidRDefault="004B667B" w:rsidP="00E933F3">
      <w:pPr>
        <w:ind w:firstLine="709"/>
        <w:jc w:val="both"/>
        <w:rPr>
          <w:sz w:val="28"/>
        </w:rPr>
      </w:pPr>
    </w:p>
    <w:p w:rsidR="00F2090E" w:rsidRDefault="00F2090E" w:rsidP="00E933F3">
      <w:pPr>
        <w:ind w:firstLine="709"/>
        <w:jc w:val="both"/>
        <w:rPr>
          <w:sz w:val="28"/>
        </w:rPr>
      </w:pPr>
    </w:p>
    <w:p w:rsidR="00F2090E" w:rsidRDefault="00F2090E" w:rsidP="00E933F3">
      <w:pPr>
        <w:ind w:firstLine="709"/>
        <w:jc w:val="both"/>
        <w:rPr>
          <w:sz w:val="28"/>
        </w:rPr>
      </w:pPr>
    </w:p>
    <w:p w:rsidR="00F2090E" w:rsidRDefault="00F2090E" w:rsidP="00E933F3">
      <w:pPr>
        <w:ind w:firstLine="709"/>
        <w:jc w:val="both"/>
        <w:rPr>
          <w:sz w:val="28"/>
        </w:rPr>
      </w:pPr>
    </w:p>
    <w:p w:rsidR="00F2090E" w:rsidRDefault="00F2090E" w:rsidP="00E933F3">
      <w:pPr>
        <w:ind w:firstLine="709"/>
        <w:jc w:val="both"/>
        <w:rPr>
          <w:sz w:val="28"/>
        </w:rPr>
      </w:pPr>
    </w:p>
    <w:p w:rsidR="00F2090E" w:rsidRDefault="00F2090E" w:rsidP="00E933F3">
      <w:pPr>
        <w:ind w:firstLine="709"/>
        <w:jc w:val="both"/>
        <w:rPr>
          <w:sz w:val="28"/>
        </w:rPr>
      </w:pPr>
    </w:p>
    <w:p w:rsidR="00F2090E" w:rsidRDefault="00F2090E" w:rsidP="00E933F3">
      <w:pPr>
        <w:ind w:firstLine="709"/>
        <w:jc w:val="both"/>
        <w:rPr>
          <w:sz w:val="28"/>
        </w:rPr>
      </w:pPr>
    </w:p>
    <w:tbl>
      <w:tblPr>
        <w:tblW w:w="10550" w:type="dxa"/>
        <w:jc w:val="center"/>
        <w:tblInd w:w="-34" w:type="dxa"/>
        <w:tblLook w:val="04A0"/>
      </w:tblPr>
      <w:tblGrid>
        <w:gridCol w:w="682"/>
        <w:gridCol w:w="1531"/>
        <w:gridCol w:w="1522"/>
        <w:gridCol w:w="1453"/>
        <w:gridCol w:w="799"/>
        <w:gridCol w:w="1136"/>
        <w:gridCol w:w="1396"/>
        <w:gridCol w:w="2031"/>
      </w:tblGrid>
      <w:tr w:rsidR="006B754B" w:rsidRPr="0085455C" w:rsidTr="00587B25">
        <w:trPr>
          <w:trHeight w:val="396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54B" w:rsidRPr="0085455C" w:rsidRDefault="006B754B" w:rsidP="00587B25">
            <w:pPr>
              <w:jc w:val="center"/>
              <w:rPr>
                <w:b/>
                <w:color w:val="000000"/>
                <w:sz w:val="20"/>
              </w:rPr>
            </w:pPr>
            <w:r w:rsidRPr="0085455C">
              <w:rPr>
                <w:b/>
                <w:color w:val="000000"/>
                <w:sz w:val="20"/>
              </w:rPr>
              <w:lastRenderedPageBreak/>
              <w:t>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4B" w:rsidRPr="0085455C" w:rsidRDefault="006B754B" w:rsidP="00587B2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Доля выпускников, выполнивших обязательство</w:t>
            </w:r>
            <w:r>
              <w:rPr>
                <w:b/>
                <w:color w:val="000000"/>
                <w:sz w:val="20"/>
                <w:szCs w:val="20"/>
              </w:rPr>
              <w:br/>
              <w:t>по договорам</w:t>
            </w:r>
            <w:r>
              <w:rPr>
                <w:b/>
                <w:color w:val="000000"/>
                <w:sz w:val="20"/>
                <w:szCs w:val="20"/>
              </w:rPr>
              <w:br/>
              <w:t>о целевом обучении, %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54B" w:rsidRPr="0085455C" w:rsidRDefault="006B754B" w:rsidP="00587B25">
            <w:pPr>
              <w:jc w:val="center"/>
              <w:rPr>
                <w:b/>
                <w:color w:val="000000"/>
                <w:sz w:val="20"/>
              </w:rPr>
            </w:pPr>
            <w:r w:rsidRPr="0085455C">
              <w:rPr>
                <w:b/>
                <w:color w:val="000000"/>
                <w:sz w:val="20"/>
              </w:rPr>
              <w:t>Планируемый выпуск</w:t>
            </w:r>
            <w:r>
              <w:rPr>
                <w:b/>
                <w:color w:val="000000"/>
                <w:sz w:val="20"/>
              </w:rPr>
              <w:t xml:space="preserve">, </w:t>
            </w:r>
            <w:proofErr w:type="gramStart"/>
            <w:r>
              <w:rPr>
                <w:b/>
                <w:color w:val="000000"/>
                <w:sz w:val="20"/>
              </w:rPr>
              <w:t>ч</w:t>
            </w:r>
            <w:proofErr w:type="gramEnd"/>
            <w:r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54B" w:rsidRPr="0085455C" w:rsidRDefault="006B754B" w:rsidP="00587B2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Фактический выпуск, </w:t>
            </w:r>
            <w:proofErr w:type="gramStart"/>
            <w:r>
              <w:rPr>
                <w:b/>
                <w:color w:val="000000"/>
                <w:sz w:val="20"/>
              </w:rPr>
              <w:t>ч</w:t>
            </w:r>
            <w:proofErr w:type="gramEnd"/>
            <w:r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754B" w:rsidRPr="0085455C" w:rsidRDefault="006B754B" w:rsidP="00587B25">
            <w:pPr>
              <w:jc w:val="center"/>
              <w:rPr>
                <w:b/>
                <w:color w:val="000000"/>
                <w:sz w:val="20"/>
              </w:rPr>
            </w:pPr>
            <w:r w:rsidRPr="0085455C">
              <w:rPr>
                <w:b/>
                <w:color w:val="000000"/>
                <w:sz w:val="20"/>
              </w:rPr>
              <w:t>Трудоустроены</w:t>
            </w:r>
            <w:r>
              <w:rPr>
                <w:b/>
                <w:color w:val="000000"/>
                <w:sz w:val="20"/>
              </w:rPr>
              <w:t xml:space="preserve">, </w:t>
            </w:r>
            <w:proofErr w:type="gramStart"/>
            <w:r>
              <w:rPr>
                <w:b/>
                <w:color w:val="000000"/>
                <w:sz w:val="20"/>
              </w:rPr>
              <w:t>ч</w:t>
            </w:r>
            <w:proofErr w:type="gramEnd"/>
            <w:r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54B" w:rsidRPr="0085455C" w:rsidRDefault="006B754B" w:rsidP="00587B25">
            <w:pPr>
              <w:jc w:val="center"/>
              <w:rPr>
                <w:b/>
                <w:color w:val="000000"/>
                <w:sz w:val="20"/>
              </w:rPr>
            </w:pPr>
            <w:r w:rsidRPr="0085455C">
              <w:rPr>
                <w:b/>
                <w:color w:val="000000"/>
                <w:sz w:val="20"/>
              </w:rPr>
              <w:t>Продолжают обучение</w:t>
            </w:r>
            <w:r>
              <w:rPr>
                <w:b/>
                <w:color w:val="000000"/>
                <w:sz w:val="20"/>
              </w:rPr>
              <w:t xml:space="preserve">, </w:t>
            </w:r>
            <w:proofErr w:type="gramStart"/>
            <w:r>
              <w:rPr>
                <w:b/>
                <w:color w:val="000000"/>
                <w:sz w:val="20"/>
              </w:rPr>
              <w:t>ч</w:t>
            </w:r>
            <w:proofErr w:type="gramEnd"/>
            <w:r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54B" w:rsidRPr="008015AE" w:rsidRDefault="006B754B" w:rsidP="00587B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Иные причины н</w:t>
            </w:r>
            <w:r w:rsidRPr="008015AE">
              <w:rPr>
                <w:b/>
                <w:color w:val="000000"/>
                <w:sz w:val="20"/>
                <w:szCs w:val="20"/>
              </w:rPr>
              <w:t>е трудоустро</w:t>
            </w:r>
            <w:r>
              <w:rPr>
                <w:b/>
                <w:color w:val="000000"/>
                <w:sz w:val="20"/>
                <w:szCs w:val="20"/>
              </w:rPr>
              <w:t>йства (декрет, военная служба по призыву, супру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г(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а) военнослужащего, медицинские противопоказания), ч.</w:t>
            </w:r>
          </w:p>
        </w:tc>
      </w:tr>
      <w:tr w:rsidR="006B754B" w:rsidRPr="0085455C" w:rsidTr="00587B25">
        <w:trPr>
          <w:trHeight w:val="315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54B" w:rsidRPr="0085455C" w:rsidRDefault="006B754B" w:rsidP="00587B2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B" w:rsidRPr="0085455C" w:rsidRDefault="006B754B" w:rsidP="00587B2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Pr="0085455C" w:rsidRDefault="006B754B" w:rsidP="00587B2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54B" w:rsidRPr="0085455C" w:rsidRDefault="006B754B" w:rsidP="00587B2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4B" w:rsidRPr="0085455C" w:rsidRDefault="006B754B" w:rsidP="00587B25">
            <w:pPr>
              <w:jc w:val="center"/>
              <w:rPr>
                <w:b/>
                <w:color w:val="000000"/>
                <w:sz w:val="20"/>
              </w:rPr>
            </w:pPr>
            <w:r w:rsidRPr="0085455C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4B" w:rsidRPr="0085455C" w:rsidRDefault="006B754B" w:rsidP="00587B25">
            <w:pPr>
              <w:jc w:val="center"/>
              <w:rPr>
                <w:b/>
                <w:color w:val="000000"/>
                <w:sz w:val="20"/>
              </w:rPr>
            </w:pPr>
            <w:r w:rsidRPr="0085455C">
              <w:rPr>
                <w:b/>
                <w:color w:val="000000"/>
                <w:sz w:val="20"/>
              </w:rPr>
              <w:t>Из них у заказчика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54B" w:rsidRPr="0085455C" w:rsidRDefault="006B754B" w:rsidP="00587B2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54B" w:rsidRPr="0085455C" w:rsidRDefault="006B754B" w:rsidP="00587B25">
            <w:pPr>
              <w:jc w:val="center"/>
              <w:rPr>
                <w:color w:val="000000"/>
                <w:sz w:val="20"/>
              </w:rPr>
            </w:pPr>
          </w:p>
        </w:tc>
      </w:tr>
      <w:tr w:rsidR="006B754B" w:rsidRPr="0085455C" w:rsidTr="00587B25">
        <w:trPr>
          <w:trHeight w:val="128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6B754B" w:rsidRPr="0085455C" w:rsidTr="00587B25">
        <w:trPr>
          <w:trHeight w:val="128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6B754B" w:rsidRPr="0085455C" w:rsidTr="00587B25">
        <w:trPr>
          <w:trHeight w:val="132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57%</w:t>
            </w:r>
            <w:bookmarkStart w:id="0" w:name="_GoBack"/>
            <w:bookmarkEnd w:id="0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4B" w:rsidRDefault="006B754B" w:rsidP="0058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6B754B" w:rsidRPr="004C3C86" w:rsidRDefault="006B754B" w:rsidP="006B754B">
      <w:pPr>
        <w:pStyle w:val="2"/>
        <w:spacing w:after="0" w:line="360" w:lineRule="auto"/>
        <w:ind w:firstLine="709"/>
        <w:jc w:val="both"/>
        <w:rPr>
          <w:rFonts w:ascii="Times New Roman" w:hAnsi="Times New Roman"/>
          <w:i w:val="0"/>
          <w:sz w:val="18"/>
          <w:szCs w:val="28"/>
        </w:rPr>
      </w:pPr>
      <w:r w:rsidRPr="00BA1698">
        <w:rPr>
          <w:rFonts w:ascii="Times New Roman" w:hAnsi="Times New Roman"/>
          <w:i w:val="0"/>
          <w:color w:val="auto"/>
          <w:sz w:val="18"/>
          <w:szCs w:val="28"/>
        </w:rPr>
        <w:t xml:space="preserve">* </w:t>
      </w:r>
      <w:r w:rsidRPr="004C3C86">
        <w:rPr>
          <w:rFonts w:ascii="Times New Roman" w:hAnsi="Times New Roman"/>
          <w:i w:val="0"/>
          <w:sz w:val="18"/>
          <w:szCs w:val="28"/>
        </w:rPr>
        <w:t>Данные из официальных писем заказчиков целевого обучения</w:t>
      </w:r>
    </w:p>
    <w:p w:rsidR="006B754B" w:rsidRPr="000B5B5E" w:rsidRDefault="006B754B" w:rsidP="006B754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8"/>
          <w:szCs w:val="26"/>
        </w:rPr>
      </w:pPr>
    </w:p>
    <w:p w:rsidR="006B754B" w:rsidRPr="002369F7" w:rsidRDefault="006B754B" w:rsidP="00587B25">
      <w:pPr>
        <w:ind w:firstLine="426"/>
        <w:jc w:val="both"/>
        <w:rPr>
          <w:sz w:val="28"/>
          <w:szCs w:val="28"/>
        </w:rPr>
      </w:pPr>
      <w:proofErr w:type="gramStart"/>
      <w:r w:rsidRPr="002369F7">
        <w:rPr>
          <w:sz w:val="28"/>
          <w:szCs w:val="28"/>
        </w:rPr>
        <w:t xml:space="preserve">Ежегодно организуются встречи с работодателями для трудоустройства по окончании вуза: г. Жуковский (Вертолетостроительное производство), </w:t>
      </w:r>
      <w:r>
        <w:rPr>
          <w:sz w:val="28"/>
          <w:szCs w:val="28"/>
        </w:rPr>
        <w:t>АО «</w:t>
      </w:r>
      <w:r w:rsidRPr="002369F7">
        <w:rPr>
          <w:sz w:val="28"/>
          <w:szCs w:val="28"/>
        </w:rPr>
        <w:t>П</w:t>
      </w:r>
      <w:r>
        <w:rPr>
          <w:sz w:val="28"/>
          <w:szCs w:val="28"/>
        </w:rPr>
        <w:t>Т</w:t>
      </w:r>
      <w:r w:rsidRPr="002369F7">
        <w:rPr>
          <w:sz w:val="28"/>
          <w:szCs w:val="28"/>
        </w:rPr>
        <w:t>ПА</w:t>
      </w:r>
      <w:r>
        <w:rPr>
          <w:sz w:val="28"/>
          <w:szCs w:val="28"/>
        </w:rPr>
        <w:t>»</w:t>
      </w:r>
      <w:r w:rsidRPr="002369F7">
        <w:rPr>
          <w:sz w:val="28"/>
          <w:szCs w:val="28"/>
        </w:rPr>
        <w:t xml:space="preserve">, </w:t>
      </w:r>
      <w:r>
        <w:rPr>
          <w:sz w:val="28"/>
          <w:szCs w:val="28"/>
        </w:rPr>
        <w:t>ООО «</w:t>
      </w:r>
      <w:proofErr w:type="spellStart"/>
      <w:r w:rsidRPr="002369F7">
        <w:rPr>
          <w:sz w:val="28"/>
          <w:szCs w:val="28"/>
        </w:rPr>
        <w:t>СтанкоМашСтрой</w:t>
      </w:r>
      <w:proofErr w:type="spellEnd"/>
      <w:r>
        <w:rPr>
          <w:sz w:val="28"/>
          <w:szCs w:val="28"/>
        </w:rPr>
        <w:t>»</w:t>
      </w:r>
      <w:r w:rsidRPr="002369F7">
        <w:rPr>
          <w:sz w:val="28"/>
          <w:szCs w:val="28"/>
        </w:rPr>
        <w:t xml:space="preserve">, </w:t>
      </w:r>
      <w:r>
        <w:rPr>
          <w:sz w:val="28"/>
          <w:szCs w:val="28"/>
        </w:rPr>
        <w:t>АО ФНПЦ «ПО «Старт»</w:t>
      </w:r>
      <w:r w:rsidRPr="002369F7">
        <w:rPr>
          <w:sz w:val="28"/>
          <w:szCs w:val="28"/>
        </w:rPr>
        <w:t xml:space="preserve"> им. М.В.</w:t>
      </w:r>
      <w:r>
        <w:rPr>
          <w:sz w:val="28"/>
          <w:szCs w:val="28"/>
        </w:rPr>
        <w:t xml:space="preserve"> </w:t>
      </w:r>
      <w:r w:rsidRPr="002369F7">
        <w:rPr>
          <w:sz w:val="28"/>
          <w:szCs w:val="28"/>
        </w:rPr>
        <w:t>Проценко</w:t>
      </w:r>
      <w:r>
        <w:rPr>
          <w:sz w:val="28"/>
          <w:szCs w:val="28"/>
        </w:rPr>
        <w:t>»</w:t>
      </w:r>
      <w:r w:rsidRPr="002369F7">
        <w:rPr>
          <w:sz w:val="28"/>
          <w:szCs w:val="28"/>
        </w:rPr>
        <w:t xml:space="preserve">, </w:t>
      </w:r>
      <w:r>
        <w:rPr>
          <w:sz w:val="28"/>
          <w:szCs w:val="28"/>
        </w:rPr>
        <w:t>ОАО НПП «</w:t>
      </w:r>
      <w:proofErr w:type="spellStart"/>
      <w:r w:rsidRPr="002369F7">
        <w:rPr>
          <w:sz w:val="28"/>
          <w:szCs w:val="28"/>
        </w:rPr>
        <w:t>Химмаш-Старт</w:t>
      </w:r>
      <w:proofErr w:type="spellEnd"/>
      <w:r>
        <w:rPr>
          <w:sz w:val="28"/>
          <w:szCs w:val="28"/>
        </w:rPr>
        <w:t>»</w:t>
      </w:r>
      <w:r w:rsidRPr="002369F7">
        <w:rPr>
          <w:sz w:val="28"/>
          <w:szCs w:val="28"/>
        </w:rPr>
        <w:t xml:space="preserve">, </w:t>
      </w:r>
      <w:r>
        <w:rPr>
          <w:sz w:val="28"/>
          <w:szCs w:val="28"/>
        </w:rPr>
        <w:t>ОАО «</w:t>
      </w:r>
      <w:proofErr w:type="spellStart"/>
      <w:r w:rsidRPr="002369F7">
        <w:rPr>
          <w:sz w:val="28"/>
          <w:szCs w:val="28"/>
        </w:rPr>
        <w:t>Пензкомпрессормаш</w:t>
      </w:r>
      <w:proofErr w:type="spellEnd"/>
      <w:r>
        <w:rPr>
          <w:sz w:val="28"/>
          <w:szCs w:val="28"/>
        </w:rPr>
        <w:t>»</w:t>
      </w:r>
      <w:r w:rsidRPr="002369F7">
        <w:rPr>
          <w:sz w:val="28"/>
          <w:szCs w:val="28"/>
        </w:rPr>
        <w:t xml:space="preserve">, </w:t>
      </w:r>
      <w:r>
        <w:rPr>
          <w:sz w:val="28"/>
          <w:szCs w:val="28"/>
        </w:rPr>
        <w:t>АО «</w:t>
      </w:r>
      <w:r w:rsidRPr="002369F7">
        <w:rPr>
          <w:sz w:val="28"/>
          <w:szCs w:val="28"/>
        </w:rPr>
        <w:t>НИИФИ</w:t>
      </w:r>
      <w:r>
        <w:rPr>
          <w:sz w:val="28"/>
          <w:szCs w:val="28"/>
        </w:rPr>
        <w:t>»</w:t>
      </w:r>
      <w:r w:rsidRPr="002369F7">
        <w:rPr>
          <w:sz w:val="28"/>
          <w:szCs w:val="28"/>
        </w:rPr>
        <w:t xml:space="preserve">, </w:t>
      </w:r>
      <w:r>
        <w:rPr>
          <w:sz w:val="28"/>
          <w:szCs w:val="28"/>
        </w:rPr>
        <w:t>ПАО «</w:t>
      </w:r>
      <w:r w:rsidRPr="002369F7">
        <w:rPr>
          <w:sz w:val="28"/>
          <w:szCs w:val="28"/>
        </w:rPr>
        <w:t>Электромеханика</w:t>
      </w:r>
      <w:r>
        <w:rPr>
          <w:sz w:val="28"/>
          <w:szCs w:val="28"/>
        </w:rPr>
        <w:t>»</w:t>
      </w:r>
      <w:r w:rsidRPr="002369F7">
        <w:rPr>
          <w:sz w:val="28"/>
          <w:szCs w:val="28"/>
        </w:rPr>
        <w:t xml:space="preserve">, </w:t>
      </w:r>
      <w:r>
        <w:rPr>
          <w:sz w:val="28"/>
          <w:szCs w:val="28"/>
        </w:rPr>
        <w:t>АО «ПО «</w:t>
      </w:r>
      <w:r w:rsidRPr="002369F7">
        <w:rPr>
          <w:sz w:val="28"/>
          <w:szCs w:val="28"/>
        </w:rPr>
        <w:t>Электроприбор</w:t>
      </w:r>
      <w:r>
        <w:rPr>
          <w:sz w:val="28"/>
          <w:szCs w:val="28"/>
        </w:rPr>
        <w:t>»</w:t>
      </w:r>
      <w:r w:rsidRPr="002369F7">
        <w:rPr>
          <w:sz w:val="28"/>
          <w:szCs w:val="28"/>
        </w:rPr>
        <w:t>.</w:t>
      </w:r>
      <w:proofErr w:type="gramEnd"/>
    </w:p>
    <w:p w:rsidR="006B754B" w:rsidRPr="002369F7" w:rsidRDefault="006B754B" w:rsidP="00587B25">
      <w:pPr>
        <w:ind w:firstLine="426"/>
        <w:jc w:val="both"/>
        <w:rPr>
          <w:sz w:val="28"/>
          <w:szCs w:val="28"/>
        </w:rPr>
      </w:pPr>
      <w:r w:rsidRPr="002369F7">
        <w:rPr>
          <w:sz w:val="28"/>
          <w:szCs w:val="28"/>
        </w:rPr>
        <w:t xml:space="preserve">В марте текущего года состоялась встреча студентов с главным конструктором – начальником конструкторского отдела ЗАО «Московский механический завод специального оборудования» по вопросам дальнейшего трудоустройства. В ходе встречи </w:t>
      </w:r>
      <w:r>
        <w:rPr>
          <w:sz w:val="28"/>
          <w:szCs w:val="28"/>
        </w:rPr>
        <w:t>обсуждались</w:t>
      </w:r>
      <w:r w:rsidRPr="002369F7">
        <w:rPr>
          <w:sz w:val="28"/>
          <w:szCs w:val="28"/>
        </w:rPr>
        <w:t xml:space="preserve"> задачи, решаемые инженерами-конструкторами предприятия, и перспективы карьерного роста молодых специалистов.</w:t>
      </w:r>
    </w:p>
    <w:p w:rsidR="00E933F3" w:rsidRDefault="00E933F3" w:rsidP="006A4B16">
      <w:pPr>
        <w:spacing w:line="276" w:lineRule="auto"/>
        <w:ind w:left="1135"/>
        <w:jc w:val="both"/>
        <w:rPr>
          <w:b/>
          <w:sz w:val="28"/>
          <w:szCs w:val="28"/>
        </w:rPr>
      </w:pPr>
    </w:p>
    <w:p w:rsidR="006A4B16" w:rsidRPr="006A4B16" w:rsidRDefault="00224A9E" w:rsidP="00587B25">
      <w:pPr>
        <w:spacing w:line="276" w:lineRule="auto"/>
        <w:ind w:left="1135" w:hanging="709"/>
        <w:jc w:val="both"/>
        <w:rPr>
          <w:b/>
          <w:sz w:val="28"/>
          <w:szCs w:val="28"/>
        </w:rPr>
      </w:pPr>
      <w:r w:rsidRPr="006A4B16">
        <w:rPr>
          <w:b/>
          <w:sz w:val="28"/>
          <w:szCs w:val="28"/>
        </w:rPr>
        <w:t>7</w:t>
      </w:r>
      <w:r w:rsidR="000D1EE1" w:rsidRPr="006A4B16">
        <w:rPr>
          <w:b/>
          <w:sz w:val="28"/>
          <w:szCs w:val="28"/>
        </w:rPr>
        <w:t xml:space="preserve">. </w:t>
      </w:r>
      <w:r w:rsidR="00374837" w:rsidRPr="006A4B16">
        <w:rPr>
          <w:b/>
          <w:sz w:val="28"/>
          <w:szCs w:val="28"/>
        </w:rPr>
        <w:t>Материально-техническое обеспе</w:t>
      </w:r>
      <w:r w:rsidR="00D3729E" w:rsidRPr="006A4B16">
        <w:rPr>
          <w:b/>
          <w:sz w:val="28"/>
          <w:szCs w:val="28"/>
        </w:rPr>
        <w:t>чение</w:t>
      </w:r>
    </w:p>
    <w:p w:rsidR="00587B25" w:rsidRDefault="006A4B16" w:rsidP="00587B25">
      <w:pPr>
        <w:ind w:firstLine="426"/>
        <w:jc w:val="both"/>
        <w:rPr>
          <w:sz w:val="28"/>
          <w:szCs w:val="28"/>
          <w:shd w:val="clear" w:color="auto" w:fill="FFFFFF"/>
        </w:rPr>
      </w:pPr>
      <w:r w:rsidRPr="006A4B16">
        <w:rPr>
          <w:sz w:val="28"/>
          <w:szCs w:val="28"/>
          <w:shd w:val="clear" w:color="auto" w:fill="FFFFFF"/>
        </w:rPr>
        <w:t>Кафедра "Технологии и оборудование м</w:t>
      </w:r>
      <w:r>
        <w:rPr>
          <w:sz w:val="28"/>
          <w:szCs w:val="28"/>
          <w:shd w:val="clear" w:color="auto" w:fill="FFFFFF"/>
        </w:rPr>
        <w:t xml:space="preserve">ашиностроения" располагает 12 </w:t>
      </w:r>
      <w:r w:rsidRPr="006A4B16">
        <w:rPr>
          <w:sz w:val="28"/>
          <w:szCs w:val="28"/>
          <w:shd w:val="clear" w:color="auto" w:fill="FFFFFF"/>
        </w:rPr>
        <w:t>специализированными лабораториями.</w:t>
      </w:r>
      <w:r>
        <w:rPr>
          <w:sz w:val="28"/>
          <w:szCs w:val="28"/>
        </w:rPr>
        <w:t xml:space="preserve"> </w:t>
      </w:r>
      <w:r w:rsidRPr="006A4B16">
        <w:rPr>
          <w:sz w:val="28"/>
          <w:szCs w:val="28"/>
          <w:shd w:val="clear" w:color="auto" w:fill="FFFFFF"/>
        </w:rPr>
        <w:t>4 корпус</w:t>
      </w:r>
      <w:r>
        <w:rPr>
          <w:sz w:val="28"/>
          <w:szCs w:val="28"/>
          <w:shd w:val="clear" w:color="auto" w:fill="FFFFFF"/>
        </w:rPr>
        <w:t>:</w:t>
      </w:r>
      <w:r w:rsidR="00587B25">
        <w:rPr>
          <w:sz w:val="28"/>
          <w:szCs w:val="28"/>
          <w:shd w:val="clear" w:color="auto" w:fill="FFFFFF"/>
        </w:rPr>
        <w:t xml:space="preserve"> </w:t>
      </w:r>
    </w:p>
    <w:p w:rsidR="006A4B16" w:rsidRPr="006A4B16" w:rsidRDefault="006A4B16" w:rsidP="00587B2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Вычислительный центр кафедры.</w:t>
      </w:r>
      <w:r w:rsidRPr="006A4B16">
        <w:rPr>
          <w:sz w:val="28"/>
          <w:szCs w:val="28"/>
          <w:shd w:val="clear" w:color="auto" w:fill="FFFFFF"/>
        </w:rPr>
        <w:t xml:space="preserve"> 4 корп. включает серверное отделение и два компьютерных класса, 4-103, 4-104. Локальная сеть кафедры </w:t>
      </w:r>
      <w:proofErr w:type="spellStart"/>
      <w:r w:rsidRPr="006A4B16">
        <w:rPr>
          <w:sz w:val="28"/>
          <w:szCs w:val="28"/>
          <w:shd w:val="clear" w:color="auto" w:fill="FFFFFF"/>
        </w:rPr>
        <w:t>обьединяет</w:t>
      </w:r>
      <w:proofErr w:type="spellEnd"/>
      <w:r w:rsidRPr="006A4B16">
        <w:rPr>
          <w:sz w:val="28"/>
          <w:szCs w:val="28"/>
          <w:shd w:val="clear" w:color="auto" w:fill="FFFFFF"/>
        </w:rPr>
        <w:t xml:space="preserve"> все компьютеры и обеспечивает доступ в интернет. На компьютерах установлено размещено лицензионное программное обеспечение, предоставленное фирмами </w:t>
      </w:r>
      <w:proofErr w:type="spellStart"/>
      <w:r w:rsidRPr="006A4B16">
        <w:rPr>
          <w:sz w:val="28"/>
          <w:szCs w:val="28"/>
          <w:shd w:val="clear" w:color="auto" w:fill="FFFFFF"/>
        </w:rPr>
        <w:t>Autodesk</w:t>
      </w:r>
      <w:proofErr w:type="spellEnd"/>
      <w:r w:rsidRPr="006A4B16">
        <w:rPr>
          <w:sz w:val="28"/>
          <w:szCs w:val="28"/>
          <w:shd w:val="clear" w:color="auto" w:fill="FFFFFF"/>
        </w:rPr>
        <w:t xml:space="preserve"> (США) </w:t>
      </w:r>
      <w:proofErr w:type="spellStart"/>
      <w:r w:rsidRPr="006A4B16">
        <w:rPr>
          <w:sz w:val="28"/>
          <w:szCs w:val="28"/>
          <w:shd w:val="clear" w:color="auto" w:fill="FFFFFF"/>
        </w:rPr>
        <w:t>АсКО</w:t>
      </w:r>
      <w:proofErr w:type="gramStart"/>
      <w:r w:rsidRPr="006A4B16">
        <w:rPr>
          <w:sz w:val="28"/>
          <w:szCs w:val="28"/>
          <w:shd w:val="clear" w:color="auto" w:fill="FFFFFF"/>
        </w:rPr>
        <w:t>Н</w:t>
      </w:r>
      <w:proofErr w:type="spellEnd"/>
      <w:r w:rsidRPr="006A4B16">
        <w:rPr>
          <w:sz w:val="28"/>
          <w:szCs w:val="28"/>
          <w:shd w:val="clear" w:color="auto" w:fill="FFFFFF"/>
        </w:rPr>
        <w:t>(</w:t>
      </w:r>
      <w:proofErr w:type="gramEnd"/>
      <w:r w:rsidRPr="006A4B16">
        <w:rPr>
          <w:sz w:val="28"/>
          <w:szCs w:val="28"/>
          <w:shd w:val="clear" w:color="auto" w:fill="FFFFFF"/>
        </w:rPr>
        <w:t>РФ), Спрут (РФ) общей стоимостью более 1000 000 долларов.</w:t>
      </w:r>
      <w:r>
        <w:rPr>
          <w:sz w:val="28"/>
          <w:szCs w:val="28"/>
        </w:rPr>
        <w:t xml:space="preserve"> </w:t>
      </w:r>
      <w:r w:rsidRPr="006A4B16">
        <w:rPr>
          <w:sz w:val="28"/>
          <w:szCs w:val="28"/>
          <w:shd w:val="clear" w:color="auto" w:fill="FFFFFF"/>
        </w:rPr>
        <w:t>Лаборатория «Технологии машиностроения» 4-002а является лабораторной базой для изучения профилирующих дисциплин</w:t>
      </w:r>
      <w:r>
        <w:rPr>
          <w:sz w:val="28"/>
          <w:szCs w:val="28"/>
        </w:rPr>
        <w:t xml:space="preserve">. </w:t>
      </w:r>
      <w:r w:rsidRPr="006A4B16">
        <w:rPr>
          <w:sz w:val="28"/>
          <w:szCs w:val="28"/>
          <w:shd w:val="clear" w:color="auto" w:fill="FFFFFF"/>
        </w:rPr>
        <w:t>Лаборатория «Технологическая оснастка»</w:t>
      </w:r>
      <w:r>
        <w:rPr>
          <w:sz w:val="28"/>
          <w:szCs w:val="28"/>
          <w:shd w:val="clear" w:color="auto" w:fill="FFFFFF"/>
        </w:rPr>
        <w:t xml:space="preserve"> (4- 002</w:t>
      </w:r>
      <w:r w:rsidRPr="006A4B16">
        <w:rPr>
          <w:sz w:val="28"/>
          <w:szCs w:val="28"/>
          <w:shd w:val="clear" w:color="auto" w:fill="FFFFFF"/>
        </w:rPr>
        <w:t>б</w:t>
      </w:r>
      <w:r>
        <w:rPr>
          <w:sz w:val="28"/>
          <w:szCs w:val="28"/>
          <w:shd w:val="clear" w:color="auto" w:fill="FFFFFF"/>
        </w:rPr>
        <w:t>)</w:t>
      </w:r>
      <w:r w:rsidRPr="006A4B16">
        <w:rPr>
          <w:sz w:val="28"/>
          <w:szCs w:val="28"/>
          <w:shd w:val="clear" w:color="auto" w:fill="FFFFFF"/>
        </w:rPr>
        <w:t>. В рабочем состоянии поддерживаются как универсальные приспособления и УСП, так и специализированная оснастка</w:t>
      </w:r>
      <w:r w:rsidRPr="006A4B16">
        <w:rPr>
          <w:sz w:val="28"/>
          <w:szCs w:val="28"/>
        </w:rPr>
        <w:br/>
      </w:r>
      <w:r w:rsidRPr="006A4B16">
        <w:rPr>
          <w:sz w:val="28"/>
          <w:szCs w:val="28"/>
          <w:shd w:val="clear" w:color="auto" w:fill="FFFFFF"/>
        </w:rPr>
        <w:t xml:space="preserve">Лаборатория «Метрология, взаимозаменяемость и технические измерения» </w:t>
      </w:r>
      <w:r>
        <w:rPr>
          <w:sz w:val="28"/>
          <w:szCs w:val="28"/>
          <w:shd w:val="clear" w:color="auto" w:fill="FFFFFF"/>
        </w:rPr>
        <w:t>(</w:t>
      </w:r>
      <w:r w:rsidRPr="006A4B16">
        <w:rPr>
          <w:sz w:val="28"/>
          <w:szCs w:val="28"/>
          <w:shd w:val="clear" w:color="auto" w:fill="FFFFFF"/>
        </w:rPr>
        <w:t>4-115</w:t>
      </w:r>
      <w:r>
        <w:rPr>
          <w:sz w:val="28"/>
          <w:szCs w:val="28"/>
          <w:shd w:val="clear" w:color="auto" w:fill="FFFFFF"/>
        </w:rPr>
        <w:t>)</w:t>
      </w:r>
      <w:r w:rsidRPr="006A4B16">
        <w:rPr>
          <w:sz w:val="28"/>
          <w:szCs w:val="28"/>
          <w:shd w:val="clear" w:color="auto" w:fill="FFFFFF"/>
        </w:rPr>
        <w:t xml:space="preserve"> оснащена учебной КИМ типа «рука»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Pr="006A4B16">
        <w:rPr>
          <w:sz w:val="28"/>
          <w:szCs w:val="28"/>
          <w:shd w:val="clear" w:color="auto" w:fill="FFFFFF"/>
        </w:rPr>
        <w:t>Лаборатории «Качества изделий» и «Прецизионных измерений» (4-102а и 4-102б)</w:t>
      </w:r>
      <w:r>
        <w:rPr>
          <w:sz w:val="28"/>
          <w:szCs w:val="28"/>
          <w:shd w:val="clear" w:color="auto" w:fill="FFFFFF"/>
        </w:rPr>
        <w:t>:</w:t>
      </w:r>
      <w:r w:rsidRPr="006A4B16">
        <w:rPr>
          <w:sz w:val="28"/>
          <w:szCs w:val="28"/>
          <w:shd w:val="clear" w:color="auto" w:fill="FFFFFF"/>
        </w:rPr>
        <w:t xml:space="preserve"> за последние полгода установлена роботизированная ячейка FANUC </w:t>
      </w:r>
      <w:proofErr w:type="spellStart"/>
      <w:r w:rsidRPr="006A4B16">
        <w:rPr>
          <w:sz w:val="28"/>
          <w:szCs w:val="28"/>
          <w:shd w:val="clear" w:color="auto" w:fill="FFFFFF"/>
        </w:rPr>
        <w:t>Academic</w:t>
      </w:r>
      <w:proofErr w:type="spellEnd"/>
      <w:r w:rsidRPr="006A4B1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4B16">
        <w:rPr>
          <w:sz w:val="28"/>
          <w:szCs w:val="28"/>
          <w:shd w:val="clear" w:color="auto" w:fill="FFFFFF"/>
        </w:rPr>
        <w:t>Package</w:t>
      </w:r>
      <w:proofErr w:type="spellEnd"/>
      <w:r w:rsidRPr="006A4B16">
        <w:rPr>
          <w:sz w:val="28"/>
          <w:szCs w:val="28"/>
          <w:shd w:val="clear" w:color="auto" w:fill="FFFFFF"/>
        </w:rPr>
        <w:t xml:space="preserve"> и настольный фрезерный станок с компьютерным управлением, полностью совместимым с программным обеспечением </w:t>
      </w:r>
      <w:proofErr w:type="spellStart"/>
      <w:r w:rsidRPr="006A4B16">
        <w:rPr>
          <w:sz w:val="28"/>
          <w:szCs w:val="28"/>
          <w:shd w:val="clear" w:color="auto" w:fill="FFFFFF"/>
        </w:rPr>
        <w:t>Power</w:t>
      </w:r>
      <w:proofErr w:type="spellEnd"/>
      <w:r w:rsidRPr="006A4B1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4B16">
        <w:rPr>
          <w:sz w:val="28"/>
          <w:szCs w:val="28"/>
          <w:shd w:val="clear" w:color="auto" w:fill="FFFFFF"/>
        </w:rPr>
        <w:t>Solution</w:t>
      </w:r>
      <w:proofErr w:type="spellEnd"/>
      <w:r w:rsidRPr="006A4B16">
        <w:rPr>
          <w:sz w:val="28"/>
          <w:szCs w:val="28"/>
          <w:shd w:val="clear" w:color="auto" w:fill="FFFFFF"/>
        </w:rPr>
        <w:t>.</w:t>
      </w:r>
      <w:r w:rsidRPr="006A4B16">
        <w:rPr>
          <w:sz w:val="28"/>
          <w:szCs w:val="28"/>
        </w:rPr>
        <w:br/>
      </w:r>
      <w:r w:rsidRPr="006A4B16">
        <w:rPr>
          <w:sz w:val="28"/>
          <w:szCs w:val="28"/>
          <w:shd w:val="clear" w:color="auto" w:fill="FFFFFF"/>
        </w:rPr>
        <w:t>Лаборатория "Технологии, материалы, процессы и оборудование машиностроения</w:t>
      </w:r>
      <w:proofErr w:type="gramStart"/>
      <w:r w:rsidRPr="006A4B16">
        <w:rPr>
          <w:sz w:val="28"/>
          <w:szCs w:val="28"/>
          <w:shd w:val="clear" w:color="auto" w:fill="FFFFFF"/>
        </w:rPr>
        <w:t>"(</w:t>
      </w:r>
      <w:proofErr w:type="gramEnd"/>
      <w:r w:rsidRPr="006A4B16">
        <w:rPr>
          <w:sz w:val="28"/>
          <w:szCs w:val="28"/>
          <w:shd w:val="clear" w:color="auto" w:fill="FFFFFF"/>
        </w:rPr>
        <w:t xml:space="preserve">гараж </w:t>
      </w:r>
      <w:proofErr w:type="spellStart"/>
      <w:r w:rsidRPr="006A4B16">
        <w:rPr>
          <w:sz w:val="28"/>
          <w:szCs w:val="28"/>
          <w:shd w:val="clear" w:color="auto" w:fill="FFFFFF"/>
        </w:rPr>
        <w:t>ный</w:t>
      </w:r>
      <w:proofErr w:type="spellEnd"/>
      <w:r w:rsidRPr="006A4B16">
        <w:rPr>
          <w:sz w:val="28"/>
          <w:szCs w:val="28"/>
          <w:shd w:val="clear" w:color="auto" w:fill="FFFFFF"/>
        </w:rPr>
        <w:t xml:space="preserve"> бокс №1 у 1 корпуса). Установлен современный фрезерный </w:t>
      </w:r>
      <w:proofErr w:type="spellStart"/>
      <w:r w:rsidRPr="006A4B16">
        <w:rPr>
          <w:sz w:val="28"/>
          <w:szCs w:val="28"/>
          <w:shd w:val="clear" w:color="auto" w:fill="FFFFFF"/>
        </w:rPr>
        <w:t>станой</w:t>
      </w:r>
      <w:proofErr w:type="spellEnd"/>
      <w:r w:rsidRPr="006A4B16">
        <w:rPr>
          <w:sz w:val="28"/>
          <w:szCs w:val="28"/>
          <w:shd w:val="clear" w:color="auto" w:fill="FFFFFF"/>
        </w:rPr>
        <w:t xml:space="preserve"> с ЧПУ стоимостью около 5млн руб. и разработанный на </w:t>
      </w:r>
      <w:r w:rsidRPr="006A4B16">
        <w:rPr>
          <w:sz w:val="28"/>
          <w:szCs w:val="28"/>
          <w:shd w:val="clear" w:color="auto" w:fill="FFFFFF"/>
        </w:rPr>
        <w:lastRenderedPageBreak/>
        <w:t>кафедре стенд диспергирования тугоплавких материалов.</w:t>
      </w:r>
      <w:r w:rsidRPr="006A4B16">
        <w:rPr>
          <w:sz w:val="28"/>
          <w:szCs w:val="28"/>
        </w:rPr>
        <w:br/>
      </w:r>
      <w:r w:rsidRPr="006A4B16">
        <w:rPr>
          <w:sz w:val="28"/>
          <w:szCs w:val="28"/>
          <w:shd w:val="clear" w:color="auto" w:fill="FFFFFF"/>
        </w:rPr>
        <w:t>1 корпус</w:t>
      </w:r>
      <w:r>
        <w:rPr>
          <w:sz w:val="28"/>
          <w:szCs w:val="28"/>
        </w:rPr>
        <w:t xml:space="preserve">. </w:t>
      </w:r>
      <w:r w:rsidRPr="006A4B16">
        <w:rPr>
          <w:sz w:val="28"/>
          <w:szCs w:val="28"/>
          <w:shd w:val="clear" w:color="auto" w:fill="FFFFFF"/>
        </w:rPr>
        <w:t>Лаборатория "Системы приводов" 1-008- имеет электрические и гидравлические привода современного оборудования изучаются в лаборатории приводов на специальных стендах, обеспечивающих возможность исследования отдельных устройств и механизмов:</w:t>
      </w:r>
      <w:r w:rsidRPr="006A4B16">
        <w:rPr>
          <w:sz w:val="28"/>
          <w:szCs w:val="28"/>
        </w:rPr>
        <w:br/>
      </w:r>
      <w:r w:rsidRPr="006A4B16">
        <w:rPr>
          <w:sz w:val="28"/>
          <w:szCs w:val="28"/>
          <w:shd w:val="clear" w:color="auto" w:fill="FFFFFF"/>
        </w:rPr>
        <w:t xml:space="preserve">Лаборатория "Системы управления" </w:t>
      </w:r>
      <w:r>
        <w:rPr>
          <w:sz w:val="28"/>
          <w:szCs w:val="28"/>
          <w:shd w:val="clear" w:color="auto" w:fill="FFFFFF"/>
        </w:rPr>
        <w:t>(</w:t>
      </w:r>
      <w:r w:rsidRPr="006A4B16">
        <w:rPr>
          <w:sz w:val="28"/>
          <w:szCs w:val="28"/>
          <w:shd w:val="clear" w:color="auto" w:fill="FFFFFF"/>
        </w:rPr>
        <w:t>1-010</w:t>
      </w:r>
      <w:r>
        <w:rPr>
          <w:sz w:val="28"/>
          <w:szCs w:val="28"/>
          <w:shd w:val="clear" w:color="auto" w:fill="FFFFFF"/>
        </w:rPr>
        <w:t>).</w:t>
      </w:r>
      <w:r>
        <w:rPr>
          <w:sz w:val="28"/>
          <w:szCs w:val="28"/>
        </w:rPr>
        <w:t xml:space="preserve"> </w:t>
      </w:r>
      <w:r w:rsidRPr="006A4B16">
        <w:rPr>
          <w:sz w:val="28"/>
          <w:szCs w:val="28"/>
          <w:shd w:val="clear" w:color="auto" w:fill="FFFFFF"/>
        </w:rPr>
        <w:t xml:space="preserve">В лаборатории "Системы управления" располагается Интерактивный учебный класс "Программирование и управление станков с ЧПУ" австрийской фирмы EMCO </w:t>
      </w:r>
      <w:r>
        <w:rPr>
          <w:sz w:val="28"/>
          <w:szCs w:val="28"/>
          <w:shd w:val="clear" w:color="auto" w:fill="FFFFFF"/>
        </w:rPr>
        <w:t>с 15 рабочими</w:t>
      </w:r>
      <w:r w:rsidRPr="006A4B16">
        <w:rPr>
          <w:sz w:val="28"/>
          <w:szCs w:val="28"/>
          <w:shd w:val="clear" w:color="auto" w:fill="FFFFFF"/>
        </w:rPr>
        <w:t xml:space="preserve"> мест</w:t>
      </w:r>
      <w:r>
        <w:rPr>
          <w:sz w:val="28"/>
          <w:szCs w:val="28"/>
          <w:shd w:val="clear" w:color="auto" w:fill="FFFFFF"/>
        </w:rPr>
        <w:t>ами  предназначен</w:t>
      </w:r>
      <w:r w:rsidRPr="006A4B16">
        <w:rPr>
          <w:sz w:val="28"/>
          <w:szCs w:val="28"/>
          <w:shd w:val="clear" w:color="auto" w:fill="FFFFFF"/>
        </w:rPr>
        <w:t xml:space="preserve"> для подготовки инженеров-программистов, операторов и наладчиков станков с системами ЧПУ </w:t>
      </w:r>
      <w:proofErr w:type="spellStart"/>
      <w:r w:rsidRPr="006A4B16">
        <w:rPr>
          <w:sz w:val="28"/>
          <w:szCs w:val="28"/>
          <w:shd w:val="clear" w:color="auto" w:fill="FFFFFF"/>
        </w:rPr>
        <w:t>Fanuc</w:t>
      </w:r>
      <w:proofErr w:type="spellEnd"/>
      <w:r w:rsidRPr="006A4B1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A4B16">
        <w:rPr>
          <w:sz w:val="28"/>
          <w:szCs w:val="28"/>
          <w:shd w:val="clear" w:color="auto" w:fill="FFFFFF"/>
        </w:rPr>
        <w:t>Sinumerik</w:t>
      </w:r>
      <w:proofErr w:type="spellEnd"/>
      <w:r w:rsidRPr="006A4B16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6A4B16">
        <w:rPr>
          <w:sz w:val="28"/>
          <w:szCs w:val="28"/>
          <w:shd w:val="clear" w:color="auto" w:fill="FFFFFF"/>
        </w:rPr>
        <w:t>Heidenhain</w:t>
      </w:r>
      <w:proofErr w:type="spellEnd"/>
      <w:r w:rsidRPr="006A4B16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Pr="006A4B16">
        <w:rPr>
          <w:sz w:val="28"/>
          <w:szCs w:val="28"/>
          <w:shd w:val="clear" w:color="auto" w:fill="FFFFFF"/>
        </w:rPr>
        <w:t>Лаборатория "Металлообрабатывающее оборудование"1-009 располагает парком универсальных металлорежущих станков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Pr="006A4B16">
        <w:rPr>
          <w:sz w:val="28"/>
          <w:szCs w:val="28"/>
          <w:shd w:val="clear" w:color="auto" w:fill="FFFFFF"/>
        </w:rPr>
        <w:t>Лаборатория "Компьютерное проектирование"</w:t>
      </w:r>
      <w:r>
        <w:rPr>
          <w:sz w:val="28"/>
          <w:szCs w:val="28"/>
          <w:shd w:val="clear" w:color="auto" w:fill="FFFFFF"/>
        </w:rPr>
        <w:t xml:space="preserve"> (</w:t>
      </w:r>
      <w:r w:rsidRPr="006A4B16">
        <w:rPr>
          <w:sz w:val="28"/>
          <w:szCs w:val="28"/>
          <w:shd w:val="clear" w:color="auto" w:fill="FFFFFF"/>
        </w:rPr>
        <w:t>1-117</w:t>
      </w:r>
      <w:r>
        <w:rPr>
          <w:sz w:val="28"/>
          <w:szCs w:val="28"/>
          <w:shd w:val="clear" w:color="auto" w:fill="FFFFFF"/>
        </w:rPr>
        <w:t>)</w:t>
      </w:r>
      <w:r w:rsidRPr="006A4B16">
        <w:rPr>
          <w:sz w:val="28"/>
          <w:szCs w:val="28"/>
          <w:shd w:val="clear" w:color="auto" w:fill="FFFFFF"/>
        </w:rPr>
        <w:t xml:space="preserve"> оснащена мощными современными компьютерами, ориентированными на работу с компьютерной графикой и объединенными в локальную сеть с выходом в Интернет и ЭИОС ПГУ. На компьютерах установлено лицензионное программное обеспечение SOLIDWORKS, ASKON,</w:t>
      </w:r>
      <w:r>
        <w:rPr>
          <w:sz w:val="28"/>
          <w:szCs w:val="28"/>
          <w:shd w:val="clear" w:color="auto" w:fill="FFFFFF"/>
        </w:rPr>
        <w:t xml:space="preserve"> Спрут.</w:t>
      </w:r>
      <w:r w:rsidRPr="006A4B16">
        <w:rPr>
          <w:sz w:val="28"/>
          <w:szCs w:val="28"/>
        </w:rPr>
        <w:br/>
      </w:r>
      <w:r w:rsidRPr="006A4B16">
        <w:rPr>
          <w:sz w:val="28"/>
          <w:szCs w:val="28"/>
          <w:shd w:val="clear" w:color="auto" w:fill="FFFFFF"/>
        </w:rPr>
        <w:t>Общая стоимость оснащения кафедры 26 488 тыс</w:t>
      </w:r>
      <w:r>
        <w:rPr>
          <w:sz w:val="28"/>
          <w:szCs w:val="28"/>
          <w:shd w:val="clear" w:color="auto" w:fill="FFFFFF"/>
        </w:rPr>
        <w:t>.</w:t>
      </w:r>
      <w:r w:rsidRPr="006A4B16">
        <w:rPr>
          <w:sz w:val="28"/>
          <w:szCs w:val="28"/>
          <w:shd w:val="clear" w:color="auto" w:fill="FFFFFF"/>
        </w:rPr>
        <w:t xml:space="preserve"> р</w:t>
      </w:r>
      <w:r>
        <w:rPr>
          <w:sz w:val="28"/>
          <w:szCs w:val="28"/>
          <w:shd w:val="clear" w:color="auto" w:fill="FFFFFF"/>
        </w:rPr>
        <w:t>ублей.</w:t>
      </w:r>
    </w:p>
    <w:p w:rsidR="00374837" w:rsidRPr="004B711D" w:rsidRDefault="00374837" w:rsidP="002C5E5B">
      <w:pPr>
        <w:ind w:firstLine="540"/>
        <w:jc w:val="both"/>
        <w:rPr>
          <w:color w:val="002060"/>
          <w:sz w:val="28"/>
          <w:szCs w:val="28"/>
        </w:rPr>
      </w:pPr>
    </w:p>
    <w:p w:rsidR="00876E45" w:rsidRPr="000D1EE1" w:rsidRDefault="00224A9E" w:rsidP="00587B25">
      <w:pPr>
        <w:spacing w:line="276" w:lineRule="auto"/>
        <w:ind w:left="1135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D1EE1">
        <w:rPr>
          <w:b/>
          <w:sz w:val="28"/>
          <w:szCs w:val="28"/>
        </w:rPr>
        <w:t xml:space="preserve">. </w:t>
      </w:r>
      <w:r w:rsidR="00374837" w:rsidRPr="000D1EE1">
        <w:rPr>
          <w:b/>
          <w:sz w:val="28"/>
          <w:szCs w:val="28"/>
        </w:rPr>
        <w:t xml:space="preserve">Информационное сопровождение деятельности кафедры </w:t>
      </w:r>
    </w:p>
    <w:p w:rsidR="000D1EE1" w:rsidRPr="0089093A" w:rsidRDefault="000D1EE1" w:rsidP="00587B25">
      <w:pPr>
        <w:ind w:firstLine="426"/>
        <w:jc w:val="both"/>
        <w:rPr>
          <w:sz w:val="28"/>
          <w:szCs w:val="28"/>
        </w:rPr>
      </w:pPr>
      <w:r w:rsidRPr="0089093A">
        <w:rPr>
          <w:sz w:val="28"/>
          <w:szCs w:val="28"/>
        </w:rPr>
        <w:t>Официальный сайт кафедры (</w:t>
      </w:r>
      <w:hyperlink r:id="rId10" w:tgtFrame="_blank" w:history="1">
        <w:r w:rsidRPr="0089093A">
          <w:rPr>
            <w:sz w:val="28"/>
            <w:szCs w:val="28"/>
          </w:rPr>
          <w:t>https://dep_tms.pnzgu.ru/</w:t>
        </w:r>
      </w:hyperlink>
      <w:r w:rsidRPr="0089093A">
        <w:rPr>
          <w:sz w:val="28"/>
          <w:szCs w:val="28"/>
        </w:rPr>
        <w:t>) структурирован и насыщен информацией.</w:t>
      </w:r>
    </w:p>
    <w:p w:rsidR="000D1EE1" w:rsidRPr="0089093A" w:rsidRDefault="000D1EE1" w:rsidP="00587B25">
      <w:pPr>
        <w:ind w:firstLine="426"/>
        <w:jc w:val="both"/>
        <w:rPr>
          <w:sz w:val="28"/>
          <w:szCs w:val="28"/>
        </w:rPr>
      </w:pPr>
      <w:r w:rsidRPr="0089093A">
        <w:rPr>
          <w:sz w:val="28"/>
          <w:szCs w:val="28"/>
        </w:rPr>
        <w:t>Основная страница по ссылке кафедры содержит только новостной блок. Лента новостей обновляется нерегулярно, хотя в марте 2022 года новостная лента достаточно насыщенная.</w:t>
      </w:r>
    </w:p>
    <w:p w:rsidR="000D1EE1" w:rsidRPr="0089093A" w:rsidRDefault="000D1EE1" w:rsidP="00587B25">
      <w:pPr>
        <w:ind w:firstLine="426"/>
        <w:jc w:val="both"/>
        <w:rPr>
          <w:sz w:val="28"/>
          <w:szCs w:val="28"/>
        </w:rPr>
      </w:pPr>
      <w:r w:rsidRPr="0089093A">
        <w:rPr>
          <w:sz w:val="28"/>
          <w:szCs w:val="28"/>
        </w:rPr>
        <w:t xml:space="preserve">Страница сайта кафедры со ссылкой «О кафедре» выделена как </w:t>
      </w:r>
      <w:proofErr w:type="spellStart"/>
      <w:r w:rsidRPr="0089093A">
        <w:rPr>
          <w:sz w:val="28"/>
          <w:szCs w:val="28"/>
        </w:rPr>
        <w:t>подстраница</w:t>
      </w:r>
      <w:proofErr w:type="spellEnd"/>
      <w:r w:rsidRPr="0089093A">
        <w:rPr>
          <w:sz w:val="28"/>
          <w:szCs w:val="28"/>
        </w:rPr>
        <w:t>. Она визуально привлекательна для пользователей. Содержит презентационный видеоролик о кафедре, информацию о направлениях подготовки, краткую справку о научных исследованиях и инженерных разработках, перечислен список предприятий, с которыми сотрудничает кафедра. Даны ссылки на презентационные страницы заведующего кафедрой и его заместителей, а также ссылка на Положение о кафедре.</w:t>
      </w:r>
    </w:p>
    <w:p w:rsidR="000D1EE1" w:rsidRPr="0089093A" w:rsidRDefault="000D1EE1" w:rsidP="00587B25">
      <w:pPr>
        <w:ind w:firstLine="426"/>
        <w:jc w:val="both"/>
        <w:rPr>
          <w:sz w:val="28"/>
          <w:szCs w:val="28"/>
        </w:rPr>
      </w:pPr>
      <w:r w:rsidRPr="0089093A">
        <w:rPr>
          <w:sz w:val="28"/>
          <w:szCs w:val="28"/>
        </w:rPr>
        <w:t xml:space="preserve">Отдельно в </w:t>
      </w:r>
      <w:proofErr w:type="spellStart"/>
      <w:r w:rsidRPr="0089093A">
        <w:rPr>
          <w:sz w:val="28"/>
          <w:szCs w:val="28"/>
        </w:rPr>
        <w:t>подстранице</w:t>
      </w:r>
      <w:proofErr w:type="spellEnd"/>
      <w:r w:rsidRPr="0089093A">
        <w:rPr>
          <w:sz w:val="28"/>
          <w:szCs w:val="28"/>
        </w:rPr>
        <w:t xml:space="preserve"> «О кафедре» выделены ссылки: </w:t>
      </w:r>
      <w:hyperlink r:id="rId11" w:tgtFrame="_blank" w:history="1">
        <w:r w:rsidRPr="0089093A">
          <w:rPr>
            <w:sz w:val="28"/>
            <w:szCs w:val="28"/>
          </w:rPr>
          <w:t>Программа развития кафедры</w:t>
        </w:r>
      </w:hyperlink>
      <w:r w:rsidRPr="0089093A">
        <w:rPr>
          <w:sz w:val="28"/>
          <w:szCs w:val="28"/>
        </w:rPr>
        <w:t>, Сотрудники, Ветераны, Выпускники, История кафедры, Лаборатории, Контакты.</w:t>
      </w:r>
    </w:p>
    <w:p w:rsidR="000D1EE1" w:rsidRPr="0089093A" w:rsidRDefault="000D1EE1" w:rsidP="00587B25">
      <w:pPr>
        <w:ind w:firstLine="426"/>
        <w:jc w:val="both"/>
        <w:rPr>
          <w:sz w:val="28"/>
          <w:szCs w:val="28"/>
        </w:rPr>
      </w:pPr>
      <w:r w:rsidRPr="0089093A">
        <w:rPr>
          <w:sz w:val="28"/>
          <w:szCs w:val="28"/>
        </w:rPr>
        <w:t xml:space="preserve">Навигационное меню развернутое и насыщенное, состоит </w:t>
      </w:r>
      <w:proofErr w:type="gramStart"/>
      <w:r w:rsidRPr="0089093A">
        <w:rPr>
          <w:sz w:val="28"/>
          <w:szCs w:val="28"/>
        </w:rPr>
        <w:t>из</w:t>
      </w:r>
      <w:proofErr w:type="gramEnd"/>
      <w:r w:rsidRPr="0089093A">
        <w:rPr>
          <w:sz w:val="28"/>
          <w:szCs w:val="28"/>
        </w:rPr>
        <w:t xml:space="preserve"> следующих </w:t>
      </w:r>
      <w:proofErr w:type="spellStart"/>
      <w:r w:rsidRPr="0089093A">
        <w:rPr>
          <w:sz w:val="28"/>
          <w:szCs w:val="28"/>
        </w:rPr>
        <w:t>подстраниц</w:t>
      </w:r>
      <w:proofErr w:type="spellEnd"/>
      <w:r w:rsidRPr="0089093A">
        <w:rPr>
          <w:sz w:val="28"/>
          <w:szCs w:val="28"/>
        </w:rPr>
        <w:t xml:space="preserve">: </w:t>
      </w:r>
      <w:proofErr w:type="gramStart"/>
      <w:r w:rsidRPr="0089093A">
        <w:rPr>
          <w:sz w:val="28"/>
          <w:szCs w:val="28"/>
        </w:rPr>
        <w:t>«О кафедре», «Абитуриентам», «Студентам», «Дипломникам», «Трудоустройство», «Аспирантам», «Научная работа», «Центр компьютерного проектирования», «СКТБ Эффект», «Ответственный за сайт ТОМ», «Сотрудники», «Телефонный справочник», «Контакты». </w:t>
      </w:r>
      <w:proofErr w:type="gramEnd"/>
    </w:p>
    <w:p w:rsidR="000D1EE1" w:rsidRPr="0089093A" w:rsidRDefault="000D1EE1" w:rsidP="00587B25">
      <w:pPr>
        <w:ind w:firstLine="426"/>
        <w:jc w:val="both"/>
        <w:rPr>
          <w:sz w:val="28"/>
          <w:szCs w:val="28"/>
        </w:rPr>
      </w:pPr>
      <w:r w:rsidRPr="0089093A">
        <w:rPr>
          <w:sz w:val="28"/>
          <w:szCs w:val="28"/>
        </w:rPr>
        <w:t xml:space="preserve">Отдельным блоком размещены анонсы и объявления, но </w:t>
      </w:r>
      <w:proofErr w:type="gramStart"/>
      <w:r w:rsidRPr="0089093A">
        <w:rPr>
          <w:sz w:val="28"/>
          <w:szCs w:val="28"/>
        </w:rPr>
        <w:t>актуальных</w:t>
      </w:r>
      <w:proofErr w:type="gramEnd"/>
      <w:r w:rsidRPr="0089093A">
        <w:rPr>
          <w:sz w:val="28"/>
          <w:szCs w:val="28"/>
        </w:rPr>
        <w:t xml:space="preserve"> нет.</w:t>
      </w:r>
    </w:p>
    <w:p w:rsidR="000D1EE1" w:rsidRPr="0089093A" w:rsidRDefault="000D1EE1" w:rsidP="00587B25">
      <w:pPr>
        <w:ind w:firstLine="426"/>
        <w:jc w:val="both"/>
        <w:rPr>
          <w:sz w:val="28"/>
          <w:szCs w:val="28"/>
        </w:rPr>
      </w:pPr>
      <w:r w:rsidRPr="0089093A">
        <w:rPr>
          <w:sz w:val="28"/>
          <w:szCs w:val="28"/>
        </w:rPr>
        <w:t>В подразделе «Контакты» есть ссылка на официальную группу кафедры в социальной сети «</w:t>
      </w:r>
      <w:proofErr w:type="spellStart"/>
      <w:r w:rsidRPr="0089093A">
        <w:rPr>
          <w:sz w:val="28"/>
          <w:szCs w:val="28"/>
        </w:rPr>
        <w:t>ВКонтакте</w:t>
      </w:r>
      <w:proofErr w:type="spellEnd"/>
      <w:r w:rsidRPr="0089093A">
        <w:rPr>
          <w:sz w:val="28"/>
          <w:szCs w:val="28"/>
        </w:rPr>
        <w:t>».</w:t>
      </w:r>
    </w:p>
    <w:p w:rsidR="000D1EE1" w:rsidRPr="0089093A" w:rsidRDefault="000D1EE1" w:rsidP="00587B25">
      <w:pPr>
        <w:ind w:firstLine="426"/>
        <w:jc w:val="both"/>
        <w:rPr>
          <w:sz w:val="28"/>
          <w:szCs w:val="28"/>
        </w:rPr>
      </w:pPr>
      <w:r w:rsidRPr="0089093A">
        <w:rPr>
          <w:sz w:val="28"/>
          <w:szCs w:val="28"/>
        </w:rPr>
        <w:t>Страницы содержат актуальную и развернутую информацию.</w:t>
      </w:r>
    </w:p>
    <w:p w:rsidR="000D1EE1" w:rsidRPr="0089093A" w:rsidRDefault="000D1EE1" w:rsidP="00587B25">
      <w:pPr>
        <w:ind w:firstLine="426"/>
        <w:jc w:val="both"/>
        <w:rPr>
          <w:sz w:val="28"/>
          <w:szCs w:val="28"/>
        </w:rPr>
      </w:pPr>
      <w:r w:rsidRPr="0089093A">
        <w:rPr>
          <w:sz w:val="28"/>
          <w:szCs w:val="28"/>
        </w:rPr>
        <w:lastRenderedPageBreak/>
        <w:t>В освещении своей деятельности кафедра использует как внутренние (сайт факультета, сайты кафедр, сайт университета, «Университетская газета», группа кафедры в социальной сети «</w:t>
      </w:r>
      <w:proofErr w:type="spellStart"/>
      <w:r w:rsidRPr="0089093A">
        <w:rPr>
          <w:sz w:val="28"/>
          <w:szCs w:val="28"/>
        </w:rPr>
        <w:t>ВКонтакте</w:t>
      </w:r>
      <w:proofErr w:type="spellEnd"/>
      <w:r w:rsidRPr="0089093A">
        <w:rPr>
          <w:sz w:val="28"/>
          <w:szCs w:val="28"/>
        </w:rPr>
        <w:t>»), так и внешние ресурсы.</w:t>
      </w:r>
    </w:p>
    <w:p w:rsidR="000D1EE1" w:rsidRPr="0089093A" w:rsidRDefault="000D1EE1" w:rsidP="00587B25">
      <w:pPr>
        <w:ind w:firstLine="426"/>
        <w:jc w:val="both"/>
        <w:rPr>
          <w:b/>
          <w:sz w:val="28"/>
          <w:szCs w:val="28"/>
        </w:rPr>
      </w:pPr>
      <w:r w:rsidRPr="0089093A">
        <w:rPr>
          <w:b/>
          <w:sz w:val="28"/>
          <w:szCs w:val="28"/>
        </w:rPr>
        <w:t>Рекомендовано:</w:t>
      </w:r>
    </w:p>
    <w:p w:rsidR="000D1EE1" w:rsidRPr="0089093A" w:rsidRDefault="000D1EE1" w:rsidP="00587B25">
      <w:pPr>
        <w:ind w:firstLine="426"/>
        <w:jc w:val="both"/>
        <w:rPr>
          <w:sz w:val="28"/>
          <w:szCs w:val="28"/>
        </w:rPr>
      </w:pPr>
      <w:r w:rsidRPr="0089093A">
        <w:rPr>
          <w:sz w:val="28"/>
          <w:szCs w:val="28"/>
        </w:rPr>
        <w:t>— усилить работу по наполнению ленты новостей информацией о значимых событиях и достижениях кафедры;</w:t>
      </w:r>
    </w:p>
    <w:p w:rsidR="000D1EE1" w:rsidRPr="0089093A" w:rsidRDefault="000D1EE1" w:rsidP="00587B25">
      <w:pPr>
        <w:ind w:firstLine="426"/>
        <w:jc w:val="both"/>
        <w:rPr>
          <w:sz w:val="28"/>
          <w:szCs w:val="28"/>
        </w:rPr>
      </w:pPr>
      <w:r w:rsidRPr="0089093A">
        <w:rPr>
          <w:sz w:val="28"/>
          <w:szCs w:val="28"/>
        </w:rPr>
        <w:t>— дополнить главную страницу кафедры презентационной и визуально привлекательной для пользователей информацией.</w:t>
      </w:r>
    </w:p>
    <w:p w:rsidR="0089093A" w:rsidRDefault="0089093A" w:rsidP="00587B25">
      <w:pPr>
        <w:spacing w:line="264" w:lineRule="auto"/>
        <w:ind w:firstLine="426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89093A">
        <w:rPr>
          <w:rFonts w:eastAsia="Times New Roman"/>
          <w:b/>
          <w:sz w:val="28"/>
          <w:szCs w:val="28"/>
        </w:rPr>
        <w:t>Вывод:</w:t>
      </w:r>
      <w:r>
        <w:rPr>
          <w:rFonts w:eastAsia="Times New Roman"/>
          <w:sz w:val="28"/>
          <w:szCs w:val="28"/>
        </w:rPr>
        <w:t xml:space="preserve"> </w:t>
      </w:r>
      <w:r w:rsidRPr="006F3E4A">
        <w:rPr>
          <w:sz w:val="28"/>
          <w:szCs w:val="28"/>
        </w:rPr>
        <w:t>Считать</w:t>
      </w:r>
      <w:r w:rsidRPr="006F3E4A">
        <w:rPr>
          <w:bCs/>
          <w:color w:val="000000"/>
          <w:sz w:val="28"/>
          <w:szCs w:val="28"/>
        </w:rPr>
        <w:t xml:space="preserve"> работу кафедры ТОМ </w:t>
      </w:r>
      <w:r>
        <w:rPr>
          <w:bCs/>
          <w:color w:val="000000"/>
          <w:sz w:val="28"/>
          <w:szCs w:val="28"/>
        </w:rPr>
        <w:t xml:space="preserve">в части информационного сопровождения работы кафедры </w:t>
      </w:r>
      <w:r w:rsidRPr="006F3E4A">
        <w:rPr>
          <w:bCs/>
          <w:color w:val="000000"/>
          <w:sz w:val="28"/>
          <w:szCs w:val="28"/>
        </w:rPr>
        <w:t>удовлетворительной.</w:t>
      </w:r>
    </w:p>
    <w:p w:rsidR="00374837" w:rsidRPr="000D1EE1" w:rsidRDefault="00374837" w:rsidP="002C5E5B">
      <w:pPr>
        <w:ind w:firstLine="540"/>
        <w:jc w:val="both"/>
        <w:rPr>
          <w:color w:val="002060"/>
          <w:sz w:val="28"/>
          <w:szCs w:val="28"/>
        </w:rPr>
      </w:pPr>
    </w:p>
    <w:p w:rsidR="00374837" w:rsidRPr="004B711D" w:rsidRDefault="00374837" w:rsidP="002C5E5B">
      <w:pPr>
        <w:ind w:firstLine="540"/>
        <w:jc w:val="center"/>
        <w:rPr>
          <w:b/>
          <w:color w:val="002060"/>
          <w:sz w:val="28"/>
          <w:szCs w:val="28"/>
        </w:rPr>
      </w:pPr>
    </w:p>
    <w:p w:rsidR="00374837" w:rsidRPr="006F3E4A" w:rsidRDefault="00224A9E" w:rsidP="00587B25">
      <w:pPr>
        <w:ind w:firstLine="426"/>
        <w:rPr>
          <w:b/>
          <w:sz w:val="28"/>
          <w:szCs w:val="28"/>
        </w:rPr>
      </w:pPr>
      <w:r w:rsidRPr="006F3E4A">
        <w:rPr>
          <w:b/>
          <w:sz w:val="28"/>
          <w:szCs w:val="28"/>
        </w:rPr>
        <w:t>9</w:t>
      </w:r>
      <w:r w:rsidR="00374837" w:rsidRPr="006F3E4A">
        <w:rPr>
          <w:b/>
          <w:sz w:val="28"/>
          <w:szCs w:val="28"/>
        </w:rPr>
        <w:t>. Выводы комиссии</w:t>
      </w:r>
    </w:p>
    <w:p w:rsidR="00374837" w:rsidRPr="00224A9E" w:rsidRDefault="00374837" w:rsidP="00587B25">
      <w:pPr>
        <w:ind w:firstLine="426"/>
        <w:jc w:val="both"/>
        <w:rPr>
          <w:sz w:val="28"/>
          <w:szCs w:val="28"/>
        </w:rPr>
      </w:pPr>
      <w:r w:rsidRPr="00224A9E">
        <w:rPr>
          <w:sz w:val="28"/>
          <w:szCs w:val="28"/>
        </w:rPr>
        <w:t xml:space="preserve">Признать работу кафедры </w:t>
      </w:r>
      <w:r w:rsidR="00224A9E" w:rsidRPr="00224A9E">
        <w:rPr>
          <w:sz w:val="28"/>
          <w:szCs w:val="28"/>
        </w:rPr>
        <w:t>«Технологии и оборудование машиностроения» удовлетворительной.</w:t>
      </w:r>
    </w:p>
    <w:p w:rsidR="00374837" w:rsidRPr="004B711D" w:rsidRDefault="00374837" w:rsidP="00587B25">
      <w:pPr>
        <w:pStyle w:val="50"/>
        <w:shd w:val="clear" w:color="auto" w:fill="auto"/>
        <w:spacing w:line="240" w:lineRule="auto"/>
        <w:ind w:firstLine="426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374837" w:rsidRPr="0089093A" w:rsidRDefault="00374837" w:rsidP="002C5E5B">
      <w:pPr>
        <w:pStyle w:val="50"/>
        <w:shd w:val="clear" w:color="auto" w:fill="auto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093A">
        <w:rPr>
          <w:rFonts w:ascii="Times New Roman" w:hAnsi="Times New Roman"/>
          <w:sz w:val="28"/>
          <w:szCs w:val="28"/>
        </w:rPr>
        <w:t>Председатель комиссии:</w:t>
      </w:r>
    </w:p>
    <w:p w:rsidR="00374837" w:rsidRPr="0089093A" w:rsidRDefault="00374837" w:rsidP="002C5E5B">
      <w:pPr>
        <w:pStyle w:val="50"/>
        <w:shd w:val="clear" w:color="auto" w:fill="auto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093A">
        <w:rPr>
          <w:rFonts w:ascii="Times New Roman" w:hAnsi="Times New Roman"/>
          <w:sz w:val="28"/>
          <w:szCs w:val="28"/>
        </w:rPr>
        <w:t>Зав. кафедрой «Английский язык»</w:t>
      </w:r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  <w:t>Т.В. Дубровская</w:t>
      </w:r>
    </w:p>
    <w:p w:rsidR="00374837" w:rsidRPr="004B711D" w:rsidRDefault="00374837" w:rsidP="002C5E5B">
      <w:pPr>
        <w:pStyle w:val="50"/>
        <w:shd w:val="clear" w:color="auto" w:fill="auto"/>
        <w:spacing w:line="240" w:lineRule="auto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374837" w:rsidRPr="0089093A" w:rsidRDefault="00374837" w:rsidP="002C5E5B">
      <w:pPr>
        <w:pStyle w:val="50"/>
        <w:shd w:val="clear" w:color="auto" w:fill="auto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093A">
        <w:rPr>
          <w:rFonts w:ascii="Times New Roman" w:hAnsi="Times New Roman"/>
          <w:sz w:val="28"/>
          <w:szCs w:val="28"/>
        </w:rPr>
        <w:t>Члены комиссии:</w:t>
      </w:r>
    </w:p>
    <w:p w:rsidR="00374837" w:rsidRPr="004B711D" w:rsidRDefault="00374837" w:rsidP="002C5E5B">
      <w:pPr>
        <w:pStyle w:val="50"/>
        <w:shd w:val="clear" w:color="auto" w:fill="auto"/>
        <w:spacing w:line="240" w:lineRule="auto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374837" w:rsidRPr="006B7DDB" w:rsidRDefault="006B7DDB" w:rsidP="002C5E5B">
      <w:pPr>
        <w:pStyle w:val="50"/>
        <w:shd w:val="clear" w:color="auto" w:fill="auto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B7DDB">
        <w:rPr>
          <w:rFonts w:ascii="Times New Roman" w:hAnsi="Times New Roman"/>
          <w:sz w:val="28"/>
          <w:szCs w:val="28"/>
        </w:rPr>
        <w:t>Заместитель н</w:t>
      </w:r>
      <w:r w:rsidR="00374837" w:rsidRPr="006B7DDB">
        <w:rPr>
          <w:rFonts w:ascii="Times New Roman" w:hAnsi="Times New Roman"/>
          <w:sz w:val="28"/>
          <w:szCs w:val="28"/>
        </w:rPr>
        <w:t>ача</w:t>
      </w:r>
      <w:r w:rsidR="00224A9E" w:rsidRPr="006B7DDB">
        <w:rPr>
          <w:rFonts w:ascii="Times New Roman" w:hAnsi="Times New Roman"/>
          <w:sz w:val="28"/>
          <w:szCs w:val="28"/>
        </w:rPr>
        <w:t>льник</w:t>
      </w:r>
      <w:r w:rsidRPr="006B7DDB">
        <w:rPr>
          <w:rFonts w:ascii="Times New Roman" w:hAnsi="Times New Roman"/>
          <w:sz w:val="28"/>
          <w:szCs w:val="28"/>
        </w:rPr>
        <w:t>а</w:t>
      </w:r>
      <w:r w:rsidR="006A4B16">
        <w:rPr>
          <w:rFonts w:ascii="Times New Roman" w:hAnsi="Times New Roman"/>
          <w:sz w:val="28"/>
          <w:szCs w:val="28"/>
        </w:rPr>
        <w:t xml:space="preserve"> УМУ</w:t>
      </w:r>
      <w:r w:rsidR="006A4B16">
        <w:rPr>
          <w:rFonts w:ascii="Times New Roman" w:hAnsi="Times New Roman"/>
          <w:sz w:val="28"/>
          <w:szCs w:val="28"/>
        </w:rPr>
        <w:tab/>
      </w:r>
      <w:r w:rsidR="006A4B16">
        <w:rPr>
          <w:rFonts w:ascii="Times New Roman" w:hAnsi="Times New Roman"/>
          <w:sz w:val="28"/>
          <w:szCs w:val="28"/>
        </w:rPr>
        <w:tab/>
        <w:t xml:space="preserve">              </w:t>
      </w:r>
      <w:r w:rsidR="0089093A" w:rsidRPr="006B7DDB">
        <w:rPr>
          <w:rFonts w:ascii="Times New Roman" w:hAnsi="Times New Roman"/>
          <w:sz w:val="28"/>
          <w:szCs w:val="28"/>
        </w:rPr>
        <w:t xml:space="preserve"> А.И. Герасимов</w:t>
      </w:r>
    </w:p>
    <w:p w:rsidR="00374837" w:rsidRPr="004B711D" w:rsidRDefault="00374837" w:rsidP="002C5E5B">
      <w:pPr>
        <w:pStyle w:val="50"/>
        <w:shd w:val="clear" w:color="auto" w:fill="auto"/>
        <w:spacing w:line="240" w:lineRule="auto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374837" w:rsidRPr="0089093A" w:rsidRDefault="00374837" w:rsidP="002C5E5B">
      <w:pPr>
        <w:pStyle w:val="50"/>
        <w:shd w:val="clear" w:color="auto" w:fill="auto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093A">
        <w:rPr>
          <w:rFonts w:ascii="Times New Roman" w:hAnsi="Times New Roman"/>
          <w:sz w:val="28"/>
          <w:szCs w:val="28"/>
        </w:rPr>
        <w:t>Начальник НИУ</w:t>
      </w:r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  <w:t xml:space="preserve">   </w:t>
      </w:r>
      <w:r w:rsidR="0089093A">
        <w:rPr>
          <w:rFonts w:ascii="Times New Roman" w:hAnsi="Times New Roman"/>
          <w:sz w:val="28"/>
          <w:szCs w:val="28"/>
        </w:rPr>
        <w:t xml:space="preserve">  </w:t>
      </w:r>
      <w:r w:rsidRPr="0089093A">
        <w:rPr>
          <w:rFonts w:ascii="Times New Roman" w:hAnsi="Times New Roman"/>
          <w:sz w:val="28"/>
          <w:szCs w:val="28"/>
        </w:rPr>
        <w:t>М.В. Кузнецова</w:t>
      </w:r>
    </w:p>
    <w:p w:rsidR="00374837" w:rsidRPr="0089093A" w:rsidRDefault="00374837" w:rsidP="002C5E5B">
      <w:pPr>
        <w:pStyle w:val="50"/>
        <w:shd w:val="clear" w:color="auto" w:fill="auto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4837" w:rsidRPr="0089093A" w:rsidRDefault="00374837" w:rsidP="002C5E5B">
      <w:pPr>
        <w:pStyle w:val="50"/>
        <w:shd w:val="clear" w:color="auto" w:fill="auto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093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9093A">
        <w:rPr>
          <w:rFonts w:ascii="Times New Roman" w:hAnsi="Times New Roman"/>
          <w:sz w:val="28"/>
          <w:szCs w:val="28"/>
        </w:rPr>
        <w:t>УВиСР</w:t>
      </w:r>
      <w:proofErr w:type="spellEnd"/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  <w:t xml:space="preserve">     В.Ф. Мухамеджанова</w:t>
      </w:r>
    </w:p>
    <w:p w:rsidR="00374837" w:rsidRPr="0089093A" w:rsidRDefault="00374837" w:rsidP="002C5E5B">
      <w:pPr>
        <w:pStyle w:val="50"/>
        <w:shd w:val="clear" w:color="auto" w:fill="auto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4837" w:rsidRPr="0089093A" w:rsidRDefault="00374837" w:rsidP="002C5E5B">
      <w:pPr>
        <w:pStyle w:val="50"/>
        <w:shd w:val="clear" w:color="auto" w:fill="auto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093A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89093A">
        <w:rPr>
          <w:rFonts w:ascii="Times New Roman" w:hAnsi="Times New Roman"/>
          <w:sz w:val="28"/>
          <w:szCs w:val="28"/>
        </w:rPr>
        <w:t>РЦСТиАВ</w:t>
      </w:r>
      <w:proofErr w:type="spellEnd"/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  <w:t xml:space="preserve">     Е.В. </w:t>
      </w:r>
      <w:proofErr w:type="spellStart"/>
      <w:r w:rsidRPr="0089093A">
        <w:rPr>
          <w:rFonts w:ascii="Times New Roman" w:hAnsi="Times New Roman"/>
          <w:sz w:val="28"/>
          <w:szCs w:val="28"/>
        </w:rPr>
        <w:t>Полосина</w:t>
      </w:r>
      <w:proofErr w:type="spellEnd"/>
    </w:p>
    <w:p w:rsidR="00374837" w:rsidRPr="0089093A" w:rsidRDefault="00374837" w:rsidP="002C5E5B">
      <w:pPr>
        <w:pStyle w:val="50"/>
        <w:shd w:val="clear" w:color="auto" w:fill="auto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4837" w:rsidRPr="0089093A" w:rsidRDefault="00374837" w:rsidP="002C5E5B">
      <w:pPr>
        <w:pStyle w:val="50"/>
        <w:shd w:val="clear" w:color="auto" w:fill="auto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093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9093A">
        <w:rPr>
          <w:rFonts w:ascii="Times New Roman" w:hAnsi="Times New Roman"/>
          <w:sz w:val="28"/>
          <w:szCs w:val="28"/>
        </w:rPr>
        <w:t>УСРиСК</w:t>
      </w:r>
      <w:proofErr w:type="spellEnd"/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  <w:t xml:space="preserve">     В.А. </w:t>
      </w:r>
      <w:proofErr w:type="spellStart"/>
      <w:r w:rsidRPr="0089093A">
        <w:rPr>
          <w:rFonts w:ascii="Times New Roman" w:hAnsi="Times New Roman"/>
          <w:sz w:val="28"/>
          <w:szCs w:val="28"/>
        </w:rPr>
        <w:t>Плоткин</w:t>
      </w:r>
      <w:proofErr w:type="spellEnd"/>
    </w:p>
    <w:p w:rsidR="00374837" w:rsidRPr="0089093A" w:rsidRDefault="00374837" w:rsidP="002C5E5B">
      <w:pPr>
        <w:pStyle w:val="50"/>
        <w:shd w:val="clear" w:color="auto" w:fill="auto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4837" w:rsidRPr="0089093A" w:rsidRDefault="00374837" w:rsidP="002C5E5B">
      <w:pPr>
        <w:pStyle w:val="50"/>
        <w:shd w:val="clear" w:color="auto" w:fill="auto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093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9093A">
        <w:rPr>
          <w:rFonts w:ascii="Times New Roman" w:hAnsi="Times New Roman"/>
          <w:sz w:val="28"/>
          <w:szCs w:val="28"/>
        </w:rPr>
        <w:t>УСОиР</w:t>
      </w:r>
      <w:proofErr w:type="spellEnd"/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</w:r>
      <w:r w:rsidRPr="0089093A">
        <w:rPr>
          <w:rFonts w:ascii="Times New Roman" w:hAnsi="Times New Roman"/>
          <w:sz w:val="28"/>
          <w:szCs w:val="28"/>
        </w:rPr>
        <w:tab/>
        <w:t xml:space="preserve">               Н.В. Толкачева</w:t>
      </w:r>
    </w:p>
    <w:p w:rsidR="00374837" w:rsidRPr="004B711D" w:rsidRDefault="00374837" w:rsidP="002C5E5B">
      <w:pPr>
        <w:pStyle w:val="50"/>
        <w:shd w:val="clear" w:color="auto" w:fill="auto"/>
        <w:spacing w:line="240" w:lineRule="auto"/>
        <w:ind w:firstLine="54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374837" w:rsidRPr="004B711D" w:rsidRDefault="00374837" w:rsidP="002C5E5B">
      <w:pPr>
        <w:ind w:firstLine="540"/>
        <w:rPr>
          <w:color w:val="002060"/>
          <w:sz w:val="28"/>
          <w:szCs w:val="28"/>
        </w:rPr>
      </w:pPr>
    </w:p>
    <w:sectPr w:rsidR="00374837" w:rsidRPr="004B711D" w:rsidSect="006B754B">
      <w:footerReference w:type="default" r:id="rId12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102" w:rsidRDefault="002C0102" w:rsidP="00457C4D">
      <w:r>
        <w:separator/>
      </w:r>
    </w:p>
  </w:endnote>
  <w:endnote w:type="continuationSeparator" w:id="0">
    <w:p w:rsidR="002C0102" w:rsidRDefault="002C0102" w:rsidP="0045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3048"/>
      <w:docPartObj>
        <w:docPartGallery w:val="Page Numbers (Bottom of Page)"/>
        <w:docPartUnique/>
      </w:docPartObj>
    </w:sdtPr>
    <w:sdtContent>
      <w:p w:rsidR="00587B25" w:rsidRDefault="00587B25">
        <w:pPr>
          <w:pStyle w:val="ab"/>
          <w:jc w:val="center"/>
        </w:pPr>
        <w:fldSimple w:instr=" PAGE   \* MERGEFORMAT ">
          <w:r w:rsidR="00F2090E">
            <w:rPr>
              <w:noProof/>
            </w:rPr>
            <w:t>15</w:t>
          </w:r>
        </w:fldSimple>
      </w:p>
    </w:sdtContent>
  </w:sdt>
  <w:p w:rsidR="00587B25" w:rsidRDefault="00587B2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102" w:rsidRDefault="002C0102" w:rsidP="00457C4D">
      <w:r>
        <w:separator/>
      </w:r>
    </w:p>
  </w:footnote>
  <w:footnote w:type="continuationSeparator" w:id="0">
    <w:p w:rsidR="002C0102" w:rsidRDefault="002C0102" w:rsidP="00457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9F1"/>
    <w:multiLevelType w:val="hybridMultilevel"/>
    <w:tmpl w:val="0E703906"/>
    <w:lvl w:ilvl="0" w:tplc="630AC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C0778"/>
    <w:multiLevelType w:val="hybridMultilevel"/>
    <w:tmpl w:val="DE7E4168"/>
    <w:lvl w:ilvl="0" w:tplc="A81A96B4">
      <w:start w:val="1"/>
      <w:numFmt w:val="decimal"/>
      <w:lvlText w:val="%1."/>
      <w:lvlJc w:val="left"/>
      <w:pPr>
        <w:ind w:left="1765" w:hanging="105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1F618D"/>
    <w:multiLevelType w:val="hybridMultilevel"/>
    <w:tmpl w:val="C70827D2"/>
    <w:lvl w:ilvl="0" w:tplc="04190011">
      <w:start w:val="1"/>
      <w:numFmt w:val="decimal"/>
      <w:lvlText w:val="%1)"/>
      <w:lvlJc w:val="left"/>
      <w:pPr>
        <w:ind w:left="93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220C66A1"/>
    <w:multiLevelType w:val="hybridMultilevel"/>
    <w:tmpl w:val="0D68D4DA"/>
    <w:lvl w:ilvl="0" w:tplc="9B66FE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6044A0"/>
    <w:multiLevelType w:val="hybridMultilevel"/>
    <w:tmpl w:val="49C8CD8A"/>
    <w:lvl w:ilvl="0" w:tplc="A2BA445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CCD7F5C"/>
    <w:multiLevelType w:val="hybridMultilevel"/>
    <w:tmpl w:val="8A266EC8"/>
    <w:lvl w:ilvl="0" w:tplc="0419000F">
      <w:start w:val="6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13DB4"/>
    <w:multiLevelType w:val="hybridMultilevel"/>
    <w:tmpl w:val="415CFC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5371489"/>
    <w:multiLevelType w:val="hybridMultilevel"/>
    <w:tmpl w:val="EB304496"/>
    <w:lvl w:ilvl="0" w:tplc="46324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476440"/>
    <w:multiLevelType w:val="hybridMultilevel"/>
    <w:tmpl w:val="4AE6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1921EB"/>
    <w:multiLevelType w:val="singleLevel"/>
    <w:tmpl w:val="C81447B8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4ADF152C"/>
    <w:multiLevelType w:val="hybridMultilevel"/>
    <w:tmpl w:val="B61E1FF0"/>
    <w:lvl w:ilvl="0" w:tplc="A6D6F0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7A185F"/>
    <w:multiLevelType w:val="hybridMultilevel"/>
    <w:tmpl w:val="355C7630"/>
    <w:lvl w:ilvl="0" w:tplc="E17C1644">
      <w:start w:val="1"/>
      <w:numFmt w:val="decimal"/>
      <w:lvlText w:val="%1."/>
      <w:lvlJc w:val="center"/>
      <w:pPr>
        <w:tabs>
          <w:tab w:val="num" w:pos="0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E06066"/>
    <w:multiLevelType w:val="hybridMultilevel"/>
    <w:tmpl w:val="01080728"/>
    <w:lvl w:ilvl="0" w:tplc="F9863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62B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4C61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4C9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836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B67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F8E6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F4E4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449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CA23097"/>
    <w:multiLevelType w:val="hybridMultilevel"/>
    <w:tmpl w:val="E6C4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7"/>
  </w:num>
  <w:num w:numId="8">
    <w:abstractNumId w:val="2"/>
  </w:num>
  <w:num w:numId="9">
    <w:abstractNumId w:val="16"/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11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F1D"/>
    <w:rsid w:val="00016A4A"/>
    <w:rsid w:val="000254CE"/>
    <w:rsid w:val="00030BB2"/>
    <w:rsid w:val="00045A57"/>
    <w:rsid w:val="000503E1"/>
    <w:rsid w:val="00055022"/>
    <w:rsid w:val="00074596"/>
    <w:rsid w:val="000761DF"/>
    <w:rsid w:val="000B707B"/>
    <w:rsid w:val="000D1EE1"/>
    <w:rsid w:val="000D5CE0"/>
    <w:rsid w:val="000E2E00"/>
    <w:rsid w:val="000E7FD9"/>
    <w:rsid w:val="00132A94"/>
    <w:rsid w:val="00153515"/>
    <w:rsid w:val="00153566"/>
    <w:rsid w:val="00154E7F"/>
    <w:rsid w:val="001703C8"/>
    <w:rsid w:val="00173333"/>
    <w:rsid w:val="001C2874"/>
    <w:rsid w:val="001D48D8"/>
    <w:rsid w:val="001E1775"/>
    <w:rsid w:val="001E2038"/>
    <w:rsid w:val="001F4A0A"/>
    <w:rsid w:val="00207B80"/>
    <w:rsid w:val="0021411D"/>
    <w:rsid w:val="00220E48"/>
    <w:rsid w:val="00224A9E"/>
    <w:rsid w:val="002264F0"/>
    <w:rsid w:val="002528EB"/>
    <w:rsid w:val="00255A62"/>
    <w:rsid w:val="00255B22"/>
    <w:rsid w:val="0027307D"/>
    <w:rsid w:val="00296B81"/>
    <w:rsid w:val="002A0E7F"/>
    <w:rsid w:val="002A3CF1"/>
    <w:rsid w:val="002B281A"/>
    <w:rsid w:val="002C0102"/>
    <w:rsid w:val="002C5E5B"/>
    <w:rsid w:val="002C792D"/>
    <w:rsid w:val="002D5B3E"/>
    <w:rsid w:val="002F679B"/>
    <w:rsid w:val="002F7143"/>
    <w:rsid w:val="003101D4"/>
    <w:rsid w:val="00311F96"/>
    <w:rsid w:val="0034118B"/>
    <w:rsid w:val="00346F1D"/>
    <w:rsid w:val="00374837"/>
    <w:rsid w:val="003941AA"/>
    <w:rsid w:val="003A2FF2"/>
    <w:rsid w:val="003A72E0"/>
    <w:rsid w:val="003B16FE"/>
    <w:rsid w:val="003C1ABA"/>
    <w:rsid w:val="003E5857"/>
    <w:rsid w:val="003F169D"/>
    <w:rsid w:val="003F3CF0"/>
    <w:rsid w:val="00410C2A"/>
    <w:rsid w:val="004254B8"/>
    <w:rsid w:val="00436CDC"/>
    <w:rsid w:val="00437B93"/>
    <w:rsid w:val="00455D02"/>
    <w:rsid w:val="00457C4D"/>
    <w:rsid w:val="00464700"/>
    <w:rsid w:val="004B667B"/>
    <w:rsid w:val="004B711D"/>
    <w:rsid w:val="004C6C8A"/>
    <w:rsid w:val="004F3927"/>
    <w:rsid w:val="004F6A20"/>
    <w:rsid w:val="005072BC"/>
    <w:rsid w:val="00521B8E"/>
    <w:rsid w:val="00525CDF"/>
    <w:rsid w:val="005317D2"/>
    <w:rsid w:val="00544057"/>
    <w:rsid w:val="00560EE2"/>
    <w:rsid w:val="005625FE"/>
    <w:rsid w:val="00563B51"/>
    <w:rsid w:val="00570614"/>
    <w:rsid w:val="00575EFA"/>
    <w:rsid w:val="00576ED4"/>
    <w:rsid w:val="005857FE"/>
    <w:rsid w:val="00587265"/>
    <w:rsid w:val="00587B25"/>
    <w:rsid w:val="005A14BE"/>
    <w:rsid w:val="005A267F"/>
    <w:rsid w:val="005A6703"/>
    <w:rsid w:val="005B4D6C"/>
    <w:rsid w:val="005C0B9C"/>
    <w:rsid w:val="005F535A"/>
    <w:rsid w:val="00600487"/>
    <w:rsid w:val="00616F85"/>
    <w:rsid w:val="00617088"/>
    <w:rsid w:val="00623045"/>
    <w:rsid w:val="006303AE"/>
    <w:rsid w:val="006459DC"/>
    <w:rsid w:val="006763B1"/>
    <w:rsid w:val="00686B96"/>
    <w:rsid w:val="006964DC"/>
    <w:rsid w:val="00697B20"/>
    <w:rsid w:val="00697F2F"/>
    <w:rsid w:val="006A346E"/>
    <w:rsid w:val="006A4B16"/>
    <w:rsid w:val="006B754B"/>
    <w:rsid w:val="006B7DDB"/>
    <w:rsid w:val="006F3014"/>
    <w:rsid w:val="006F3E4A"/>
    <w:rsid w:val="00711FDC"/>
    <w:rsid w:val="007149AD"/>
    <w:rsid w:val="00721B9F"/>
    <w:rsid w:val="00755642"/>
    <w:rsid w:val="007B4EEA"/>
    <w:rsid w:val="007B6412"/>
    <w:rsid w:val="007D3040"/>
    <w:rsid w:val="007F2582"/>
    <w:rsid w:val="007F7371"/>
    <w:rsid w:val="008003F5"/>
    <w:rsid w:val="00820F83"/>
    <w:rsid w:val="0082238E"/>
    <w:rsid w:val="00824F36"/>
    <w:rsid w:val="00853E78"/>
    <w:rsid w:val="0086222A"/>
    <w:rsid w:val="00876E45"/>
    <w:rsid w:val="0089093A"/>
    <w:rsid w:val="008954A3"/>
    <w:rsid w:val="008A0168"/>
    <w:rsid w:val="008B61ED"/>
    <w:rsid w:val="008B6A35"/>
    <w:rsid w:val="008E22D5"/>
    <w:rsid w:val="00934A97"/>
    <w:rsid w:val="009515AB"/>
    <w:rsid w:val="00963DC5"/>
    <w:rsid w:val="00967604"/>
    <w:rsid w:val="00970BF4"/>
    <w:rsid w:val="00992A8E"/>
    <w:rsid w:val="009A4602"/>
    <w:rsid w:val="009A6ECA"/>
    <w:rsid w:val="009C116D"/>
    <w:rsid w:val="009F1B2C"/>
    <w:rsid w:val="00A177EF"/>
    <w:rsid w:val="00A22BBE"/>
    <w:rsid w:val="00A32174"/>
    <w:rsid w:val="00A32D9A"/>
    <w:rsid w:val="00A37165"/>
    <w:rsid w:val="00A43045"/>
    <w:rsid w:val="00AA3E5F"/>
    <w:rsid w:val="00AB0855"/>
    <w:rsid w:val="00AC222E"/>
    <w:rsid w:val="00AC5EAF"/>
    <w:rsid w:val="00AC784E"/>
    <w:rsid w:val="00AF39C9"/>
    <w:rsid w:val="00B147A0"/>
    <w:rsid w:val="00B16449"/>
    <w:rsid w:val="00B35206"/>
    <w:rsid w:val="00B40260"/>
    <w:rsid w:val="00B41D46"/>
    <w:rsid w:val="00B45B8E"/>
    <w:rsid w:val="00B5308F"/>
    <w:rsid w:val="00B57B59"/>
    <w:rsid w:val="00B631B6"/>
    <w:rsid w:val="00B84C6C"/>
    <w:rsid w:val="00B91873"/>
    <w:rsid w:val="00BC53A2"/>
    <w:rsid w:val="00BD2B0C"/>
    <w:rsid w:val="00BD7B22"/>
    <w:rsid w:val="00BF1E2B"/>
    <w:rsid w:val="00BF6F49"/>
    <w:rsid w:val="00C003AA"/>
    <w:rsid w:val="00C07B3F"/>
    <w:rsid w:val="00C3048F"/>
    <w:rsid w:val="00C77CDE"/>
    <w:rsid w:val="00C918E7"/>
    <w:rsid w:val="00C958D8"/>
    <w:rsid w:val="00CA59A6"/>
    <w:rsid w:val="00CD2BDD"/>
    <w:rsid w:val="00CE04F1"/>
    <w:rsid w:val="00CE0623"/>
    <w:rsid w:val="00D122EC"/>
    <w:rsid w:val="00D172DB"/>
    <w:rsid w:val="00D2150C"/>
    <w:rsid w:val="00D3729E"/>
    <w:rsid w:val="00D428F4"/>
    <w:rsid w:val="00D46093"/>
    <w:rsid w:val="00D9769E"/>
    <w:rsid w:val="00DA25A1"/>
    <w:rsid w:val="00DC29D0"/>
    <w:rsid w:val="00DF1371"/>
    <w:rsid w:val="00E04E31"/>
    <w:rsid w:val="00E134DA"/>
    <w:rsid w:val="00E24F79"/>
    <w:rsid w:val="00E35C1E"/>
    <w:rsid w:val="00E51D7B"/>
    <w:rsid w:val="00E52655"/>
    <w:rsid w:val="00E630EC"/>
    <w:rsid w:val="00E933F3"/>
    <w:rsid w:val="00E96BFC"/>
    <w:rsid w:val="00EA18BA"/>
    <w:rsid w:val="00EA46AE"/>
    <w:rsid w:val="00EB06FB"/>
    <w:rsid w:val="00EB4863"/>
    <w:rsid w:val="00EC1F6C"/>
    <w:rsid w:val="00EC4C7B"/>
    <w:rsid w:val="00EE5C6A"/>
    <w:rsid w:val="00F04190"/>
    <w:rsid w:val="00F0778A"/>
    <w:rsid w:val="00F104A7"/>
    <w:rsid w:val="00F125CB"/>
    <w:rsid w:val="00F2090E"/>
    <w:rsid w:val="00F70FF0"/>
    <w:rsid w:val="00F77DF5"/>
    <w:rsid w:val="00F924DC"/>
    <w:rsid w:val="00FA4392"/>
    <w:rsid w:val="00FD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5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3E5F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rsid w:val="00AA3E5F"/>
    <w:pPr>
      <w:spacing w:before="100" w:beforeAutospacing="1" w:after="100" w:afterAutospacing="1"/>
    </w:pPr>
    <w:rPr>
      <w:rFonts w:eastAsia="Times New Roman"/>
    </w:rPr>
  </w:style>
  <w:style w:type="paragraph" w:styleId="a5">
    <w:name w:val="Body Text"/>
    <w:basedOn w:val="a"/>
    <w:link w:val="a6"/>
    <w:uiPriority w:val="99"/>
    <w:semiHidden/>
    <w:rsid w:val="00AA3E5F"/>
    <w:pPr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AA3E5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3E5F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AA3E5F"/>
    <w:rPr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A3E5F"/>
    <w:pPr>
      <w:shd w:val="clear" w:color="auto" w:fill="FFFFFF"/>
      <w:spacing w:line="274" w:lineRule="exact"/>
      <w:ind w:hanging="360"/>
      <w:jc w:val="center"/>
    </w:pPr>
    <w:rPr>
      <w:rFonts w:ascii="Calibri" w:hAnsi="Calibri"/>
      <w:sz w:val="27"/>
      <w:szCs w:val="20"/>
    </w:rPr>
  </w:style>
  <w:style w:type="character" w:customStyle="1" w:styleId="11">
    <w:name w:val="Основной текст (11)_"/>
    <w:link w:val="110"/>
    <w:uiPriority w:val="99"/>
    <w:locked/>
    <w:rsid w:val="00AA3E5F"/>
    <w:rPr>
      <w:sz w:val="27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AA3E5F"/>
    <w:pPr>
      <w:shd w:val="clear" w:color="auto" w:fill="FFFFFF"/>
      <w:spacing w:after="780" w:line="317" w:lineRule="exact"/>
      <w:jc w:val="center"/>
    </w:pPr>
    <w:rPr>
      <w:rFonts w:ascii="Calibri" w:hAnsi="Calibri"/>
      <w:sz w:val="27"/>
      <w:szCs w:val="20"/>
    </w:rPr>
  </w:style>
  <w:style w:type="paragraph" w:customStyle="1" w:styleId="Style16">
    <w:name w:val="Style16"/>
    <w:basedOn w:val="a"/>
    <w:uiPriority w:val="99"/>
    <w:rsid w:val="00AA3E5F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="Times New Roman"/>
    </w:rPr>
  </w:style>
  <w:style w:type="character" w:customStyle="1" w:styleId="FontStyle47">
    <w:name w:val="Font Style47"/>
    <w:uiPriority w:val="99"/>
    <w:rsid w:val="00AA3E5F"/>
    <w:rPr>
      <w:rFonts w:ascii="Times New Roman" w:hAnsi="Times New Roman"/>
      <w:sz w:val="26"/>
    </w:rPr>
  </w:style>
  <w:style w:type="character" w:styleId="a8">
    <w:name w:val="Emphasis"/>
    <w:uiPriority w:val="99"/>
    <w:qFormat/>
    <w:rsid w:val="00AA3E5F"/>
    <w:rPr>
      <w:rFonts w:cs="Times New Roman"/>
      <w:i/>
      <w:iCs/>
    </w:rPr>
  </w:style>
  <w:style w:type="paragraph" w:styleId="a9">
    <w:name w:val="header"/>
    <w:basedOn w:val="a"/>
    <w:link w:val="aa"/>
    <w:uiPriority w:val="99"/>
    <w:rsid w:val="00457C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57C4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57C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57C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515AB"/>
    <w:pPr>
      <w:widowControl w:val="0"/>
      <w:autoSpaceDE w:val="0"/>
      <w:autoSpaceDN w:val="0"/>
      <w:adjustRightInd w:val="0"/>
    </w:pPr>
    <w:rPr>
      <w:rFonts w:eastAsia="Times New Roman"/>
    </w:rPr>
  </w:style>
  <w:style w:type="table" w:styleId="ad">
    <w:name w:val="Table Grid"/>
    <w:basedOn w:val="a1"/>
    <w:uiPriority w:val="59"/>
    <w:rsid w:val="009515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uiPriority w:val="99"/>
    <w:semiHidden/>
    <w:rsid w:val="00A37165"/>
    <w:rPr>
      <w:rFonts w:cs="Times New Roman"/>
      <w:color w:val="800080"/>
      <w:u w:val="single"/>
    </w:rPr>
  </w:style>
  <w:style w:type="paragraph" w:styleId="af">
    <w:name w:val="No Spacing"/>
    <w:uiPriority w:val="99"/>
    <w:qFormat/>
    <w:rsid w:val="00CA59A6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CA59A6"/>
    <w:rPr>
      <w:rFonts w:cs="Times New Roman"/>
    </w:rPr>
  </w:style>
  <w:style w:type="character" w:styleId="af0">
    <w:name w:val="Strong"/>
    <w:uiPriority w:val="99"/>
    <w:qFormat/>
    <w:locked/>
    <w:rsid w:val="002C5E5B"/>
    <w:rPr>
      <w:rFonts w:cs="Times New Roman"/>
      <w:b/>
    </w:rPr>
  </w:style>
  <w:style w:type="paragraph" w:styleId="2">
    <w:name w:val="Quote"/>
    <w:basedOn w:val="a"/>
    <w:next w:val="a"/>
    <w:link w:val="20"/>
    <w:uiPriority w:val="29"/>
    <w:qFormat/>
    <w:rsid w:val="006B754B"/>
    <w:pPr>
      <w:spacing w:after="200" w:line="276" w:lineRule="auto"/>
    </w:pPr>
    <w:rPr>
      <w:rFonts w:ascii="Calibri" w:eastAsia="Times New Roman" w:hAnsi="Calibri"/>
      <w:i/>
      <w:iCs/>
      <w:color w:val="000000"/>
      <w:sz w:val="22"/>
      <w:szCs w:val="22"/>
      <w:lang w:eastAsia="ii-CN"/>
    </w:rPr>
  </w:style>
  <w:style w:type="character" w:customStyle="1" w:styleId="20">
    <w:name w:val="Цитата 2 Знак"/>
    <w:basedOn w:val="a0"/>
    <w:link w:val="2"/>
    <w:uiPriority w:val="29"/>
    <w:rsid w:val="006B754B"/>
    <w:rPr>
      <w:rFonts w:eastAsia="Times New Roman"/>
      <w:i/>
      <w:iCs/>
      <w:color w:val="000000"/>
      <w:sz w:val="22"/>
      <w:szCs w:val="22"/>
      <w:lang w:eastAsia="ii-CN"/>
    </w:rPr>
  </w:style>
  <w:style w:type="paragraph" w:customStyle="1" w:styleId="FR2">
    <w:name w:val="FR2"/>
    <w:rsid w:val="004B667B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_tms.pnzg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p_tms.pnzgu.ru/files/dep_tms.pnzgu.ru/programma_razvitiya_kafedry_tms_add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p_tms.pnzg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pnzgu.ru/anketa/a_type/14/qu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1500DF-DD45-4DA5-B05E-60A91439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16</Pages>
  <Words>5235</Words>
  <Characters>29844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Penza</dc:creator>
  <cp:lastModifiedBy>english_user</cp:lastModifiedBy>
  <cp:revision>20</cp:revision>
  <cp:lastPrinted>2022-05-06T10:55:00Z</cp:lastPrinted>
  <dcterms:created xsi:type="dcterms:W3CDTF">2020-05-12T12:19:00Z</dcterms:created>
  <dcterms:modified xsi:type="dcterms:W3CDTF">2022-05-12T08:21:00Z</dcterms:modified>
</cp:coreProperties>
</file>