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F5E" w:rsidRDefault="00BE4DE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43195</wp:posOffset>
                </wp:positionV>
                <wp:extent cx="0" cy="12700"/>
                <wp:effectExtent l="0" t="0" r="0" b="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5315" y="3780000"/>
                          <a:ext cx="58813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43195</wp:posOffset>
                </wp:positionV>
                <wp:extent cx="0" cy="12700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3455C">
        <w:rPr>
          <w:sz w:val="16"/>
          <w:szCs w:val="16"/>
        </w:rPr>
        <w:tab/>
      </w:r>
    </w:p>
    <w:tbl>
      <w:tblPr>
        <w:tblStyle w:val="a8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A6F5E">
        <w:trPr>
          <w:trHeight w:val="1275"/>
        </w:trPr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:rsidR="004A6F5E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951"/>
                <w:tab w:val="left" w:pos="-1728"/>
                <w:tab w:val="left" w:pos="7472"/>
              </w:tabs>
              <w:ind w:left="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Федеральное государственное бюджетное образовательное учреждение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-19684</wp:posOffset>
                  </wp:positionH>
                  <wp:positionV relativeFrom="paragraph">
                    <wp:posOffset>222250</wp:posOffset>
                  </wp:positionV>
                  <wp:extent cx="807720" cy="763270"/>
                  <wp:effectExtent l="0" t="0" r="0" b="0"/>
                  <wp:wrapNone/>
                  <wp:docPr id="12" name="image1.png" descr="LogPGU_simbioz2013 newWB 2 sm_modifi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PGU_simbioz2013 newWB 2 sm_modifik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763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A6F5E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951"/>
                <w:tab w:val="left" w:pos="-1728"/>
                <w:tab w:val="left" w:pos="7472"/>
              </w:tabs>
              <w:ind w:left="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высшего образования «Пензенский государственный университет»</w:t>
            </w:r>
          </w:p>
          <w:p w:rsidR="004A6F5E" w:rsidRDefault="00BE4DE7">
            <w:pPr>
              <w:tabs>
                <w:tab w:val="left" w:pos="-1809"/>
              </w:tabs>
              <w:ind w:left="454"/>
              <w:rPr>
                <w:b/>
              </w:rPr>
            </w:pPr>
            <w:r>
              <w:rPr>
                <w:b/>
              </w:rPr>
              <w:t>(ФГБОУ ВО «ПГУ»)</w:t>
            </w:r>
          </w:p>
          <w:p w:rsidR="004A6F5E" w:rsidRDefault="00BE4DE7">
            <w:pPr>
              <w:tabs>
                <w:tab w:val="left" w:pos="487"/>
              </w:tabs>
              <w:spacing w:before="80"/>
              <w:ind w:left="45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Институт экономики и управления</w:t>
            </w:r>
          </w:p>
          <w:p w:rsidR="004A6F5E" w:rsidRDefault="00BE4DE7">
            <w:pPr>
              <w:tabs>
                <w:tab w:val="left" w:pos="487"/>
              </w:tabs>
              <w:spacing w:before="80" w:after="120"/>
              <w:ind w:left="4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Маркетинг, коммерция и сфера обслуживания</w:t>
            </w:r>
          </w:p>
        </w:tc>
      </w:tr>
    </w:tbl>
    <w:p w:rsidR="004A6F5E" w:rsidRDefault="004A6F5E"/>
    <w:p w:rsidR="004A6F5E" w:rsidRDefault="004A6F5E">
      <w:pPr>
        <w:jc w:val="left"/>
      </w:pPr>
    </w:p>
    <w:p w:rsidR="004A6F5E" w:rsidRDefault="00BE4DE7">
      <w:pPr>
        <w:ind w:left="6447"/>
        <w:jc w:val="left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УТВЕРЖДЕНА</w:t>
      </w:r>
    </w:p>
    <w:p w:rsidR="004A6F5E" w:rsidRDefault="00BE4DE7">
      <w:pPr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>Решением ученого совета университета</w:t>
      </w:r>
    </w:p>
    <w:p w:rsidR="004A6F5E" w:rsidRDefault="00BE4DE7">
      <w:pPr>
        <w:spacing w:before="120"/>
        <w:ind w:left="6447"/>
        <w:jc w:val="left"/>
        <w:rPr>
          <w:sz w:val="28"/>
          <w:szCs w:val="28"/>
        </w:rPr>
      </w:pPr>
      <w:r>
        <w:rPr>
          <w:sz w:val="28"/>
          <w:szCs w:val="28"/>
        </w:rPr>
        <w:t>от _________ №   _______</w:t>
      </w: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BE4DE7">
      <w:pPr>
        <w:spacing w:line="36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ПРОГРАММА РАЗВИТИЯ</w:t>
      </w:r>
    </w:p>
    <w:p w:rsidR="004A6F5E" w:rsidRDefault="00BE4D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кафедры «Маркетинг, коммерция и сфера обслуживания»</w:t>
      </w:r>
    </w:p>
    <w:p w:rsidR="004A6F5E" w:rsidRDefault="00BE4D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2023 – 2027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</w:t>
      </w: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  <w:rPr>
          <w:sz w:val="28"/>
          <w:szCs w:val="28"/>
        </w:rPr>
      </w:pPr>
    </w:p>
    <w:p w:rsidR="004A6F5E" w:rsidRDefault="004A6F5E">
      <w:pPr>
        <w:jc w:val="left"/>
      </w:pPr>
    </w:p>
    <w:p w:rsidR="004A6F5E" w:rsidRDefault="004A6F5E">
      <w:pPr>
        <w:jc w:val="left"/>
      </w:pPr>
    </w:p>
    <w:p w:rsidR="004A6F5E" w:rsidRDefault="00BE4D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ПГУ 2022</w:t>
      </w:r>
    </w:p>
    <w:p w:rsidR="004A6F5E" w:rsidRDefault="00BE4D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color w:val="000000"/>
        </w:rPr>
      </w:pPr>
      <w:r>
        <w:br w:type="page"/>
      </w:r>
      <w:r>
        <w:rPr>
          <w:b/>
          <w:color w:val="000000"/>
        </w:rPr>
        <w:lastRenderedPageBreak/>
        <w:t>Цели и задачи программы развития кафедры «Маркетинг, коммерция и сфера обслуживания»</w:t>
      </w:r>
    </w:p>
    <w:p w:rsidR="004A6F5E" w:rsidRDefault="004A6F5E">
      <w:pPr>
        <w:tabs>
          <w:tab w:val="left" w:pos="142"/>
        </w:tabs>
        <w:jc w:val="left"/>
      </w:pPr>
    </w:p>
    <w:p w:rsidR="004A6F5E" w:rsidRPr="00C3455C" w:rsidRDefault="00BE4DE7" w:rsidP="00FB5E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 w:rsidRPr="00C3455C">
        <w:rPr>
          <w:color w:val="000000"/>
        </w:rPr>
        <w:t xml:space="preserve">Главной целью программы является поступательное и динамичное развитие кафедры путем интеграции образовательной, научной, международной, воспитательной и профориентационной деятельности при реализации востребованных рынком труда образовательных программ с целью наиболее полного использования интеллектуального потенциала научно-педагогических работников кафедры и повышения эффективности их </w:t>
      </w:r>
      <w:r>
        <w:t>учебно-методической и научно-исследовательской деятельности.</w:t>
      </w:r>
    </w:p>
    <w:p w:rsidR="00FB5E68" w:rsidRDefault="00C3455C" w:rsidP="00FB5E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</w:pPr>
      <w:r w:rsidRPr="00C3455C">
        <w:t>Основными задачами деятельности кафедры являются:</w:t>
      </w:r>
    </w:p>
    <w:p w:rsidR="00FB5E68" w:rsidRPr="00FB5E68" w:rsidRDefault="00060BAA" w:rsidP="00060B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>
        <w:t>с</w:t>
      </w:r>
      <w:r w:rsidR="00FB5E68" w:rsidRPr="00FB5E68">
        <w:t>овершенствование учебно-методической работы и образовательной деятельности;</w:t>
      </w:r>
    </w:p>
    <w:p w:rsidR="00FB5E68" w:rsidRPr="00FB5E68" w:rsidRDefault="00060BAA" w:rsidP="00060B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>
        <w:t>п</w:t>
      </w:r>
      <w:r w:rsidR="00FB5E68" w:rsidRPr="00FB5E68">
        <w:t>овышение качества научно-педагогических кадров;</w:t>
      </w:r>
    </w:p>
    <w:p w:rsidR="00FB5E68" w:rsidRPr="00FB5E68" w:rsidRDefault="00060BAA" w:rsidP="00060B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>
        <w:t>р</w:t>
      </w:r>
      <w:r w:rsidR="00FB5E68" w:rsidRPr="00FB5E68">
        <w:t>азвитие научной деятельности;</w:t>
      </w:r>
    </w:p>
    <w:p w:rsidR="00FB5E68" w:rsidRPr="00FB5E68" w:rsidRDefault="00060BAA" w:rsidP="00060B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>
        <w:t>с</w:t>
      </w:r>
      <w:r w:rsidR="00FB5E68" w:rsidRPr="00FB5E68">
        <w:t>одействие трудоустройству выпускников;</w:t>
      </w:r>
    </w:p>
    <w:p w:rsidR="00FB5E68" w:rsidRPr="00FB5E68" w:rsidRDefault="00060BAA" w:rsidP="00060B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>
        <w:t>р</w:t>
      </w:r>
      <w:r w:rsidR="00FB5E68" w:rsidRPr="00FB5E68">
        <w:t>асширение международного сотрудничества;</w:t>
      </w:r>
    </w:p>
    <w:p w:rsidR="00FB5E68" w:rsidRPr="00FB5E68" w:rsidRDefault="00060BAA" w:rsidP="00060B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>
        <w:t>с</w:t>
      </w:r>
      <w:r w:rsidR="00FB5E68" w:rsidRPr="00FB5E68">
        <w:t>овершенствование воспитательной и социальной работы;</w:t>
      </w:r>
    </w:p>
    <w:p w:rsidR="00FB5E68" w:rsidRPr="00FB5E68" w:rsidRDefault="00060BAA" w:rsidP="00060B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>
        <w:t>р</w:t>
      </w:r>
      <w:r w:rsidR="00FB5E68" w:rsidRPr="00FB5E68">
        <w:t>азвитие профориентационной деятельности и информационной открытости;</w:t>
      </w:r>
    </w:p>
    <w:p w:rsidR="00FB5E68" w:rsidRPr="00FB5E68" w:rsidRDefault="00060BAA" w:rsidP="00060B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</w:pPr>
      <w:r>
        <w:t>с</w:t>
      </w:r>
      <w:r w:rsidR="00FB5E68" w:rsidRPr="00FB5E68">
        <w:t>овершенствование материально-технического обеспечени</w:t>
      </w:r>
      <w:r w:rsidR="00003C4D">
        <w:t>я</w:t>
      </w:r>
      <w:r w:rsidR="00FB5E68" w:rsidRPr="00FB5E68">
        <w:t xml:space="preserve"> кафедры.</w:t>
      </w:r>
    </w:p>
    <w:p w:rsidR="00C3455C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60"/>
        <w:ind w:left="1069"/>
        <w:jc w:val="both"/>
      </w:pPr>
    </w:p>
    <w:p w:rsidR="004A6F5E" w:rsidRDefault="00BE4D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color w:val="000000"/>
        </w:rPr>
      </w:pPr>
      <w:r>
        <w:rPr>
          <w:b/>
          <w:color w:val="000000"/>
        </w:rPr>
        <w:t>Ключевые проекты мероприятий, способствующие достижению целей развития кафедры</w:t>
      </w:r>
    </w:p>
    <w:p w:rsidR="004A6F5E" w:rsidRDefault="004A6F5E">
      <w:pPr>
        <w:tabs>
          <w:tab w:val="left" w:pos="284"/>
        </w:tabs>
        <w:jc w:val="left"/>
      </w:pPr>
    </w:p>
    <w:p w:rsidR="00C3455C" w:rsidRPr="00527E2C" w:rsidRDefault="00C3455C" w:rsidP="00527E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 w:rsidRPr="00527E2C">
        <w:rPr>
          <w:b/>
          <w:color w:val="000000"/>
        </w:rPr>
        <w:t>Образовательная деятельность и кадровый состав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 поддерживать учебно-методические комплексы по всем дисциплинам кафедры в надлежащем актуальном состоянии в соответствии с требованиями ФГОС ВО;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 обеспечить реализацию новых образовательных программ, отвечающих изменяющимся запросам работодателей в условиях цифровой трансформации экономики, а также растущим запросам абитуриентов;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 обеспечить разработку, модернизацию и реализацию востребованных программ дополнительного профессионального образования, в том числе с использованием дистанционных образовательных технологий;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привлекать для реализации образовательных программ действующих специалистов-практиков, деятельность которых связана с направленностью реализуемых программ бакалавриата и магистратуры с целью выполнения требований ФГОС ВО;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привлекать известных отечественных и иностранных ученых для проведения открытых лекций и мастер-классов;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способствовать созданию благоприятных условий для университетского карьерного роста преподавателей кафедры;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систематически повышать квалификацию профессорско-преподавательского состава посредством прохождения курсов повышения квалификации и профессиональной переподготовки преподавателей в области профессиональных интересов в соответствии с содержанием читаемых дисциплин и профилем образовательной программы;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способствовать получению всеми преподавателями, занимающими должности доцентов, званий доцентов;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способствовать проведению и завершению научных исследований на соискание ученой степени доктора наук – преподавателями, имеющими ученую степень кандидата наук.</w:t>
      </w:r>
    </w:p>
    <w:p w:rsidR="004A6F5E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4A6F5E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>
        <w:rPr>
          <w:b/>
          <w:color w:val="000000"/>
        </w:rPr>
        <w:t>Научно-исследовательская работа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t xml:space="preserve">активно </w:t>
      </w:r>
      <w:r>
        <w:rPr>
          <w:color w:val="000000"/>
        </w:rPr>
        <w:t xml:space="preserve">вовлекать сотрудников кафедры в работу научной Лаборатории исследования сбалансированного пространственного развития </w:t>
      </w:r>
      <w:r w:rsidR="00C83B26">
        <w:rPr>
          <w:color w:val="000000"/>
        </w:rPr>
        <w:t>регионов</w:t>
      </w:r>
      <w:r>
        <w:rPr>
          <w:color w:val="000000"/>
        </w:rPr>
        <w:t>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разработать новые и развить реализуемые на кафедре направления исследований в соответствии с тематикой научно-исследовательских групп Лаборатории;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инициировать междисциплинарные научные исследования с целью использования новейших информационных технологий в научном поиске;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повысить публикационную активность сотрудников кафедры в периодических изданиях из перечня ВАК, в журналах и изданиях, индексируемых в ведущих </w:t>
      </w:r>
      <w:proofErr w:type="spellStart"/>
      <w:r>
        <w:rPr>
          <w:color w:val="000000"/>
        </w:rPr>
        <w:t>наукометрических</w:t>
      </w:r>
      <w:proofErr w:type="spellEnd"/>
      <w:r>
        <w:rPr>
          <w:color w:val="000000"/>
        </w:rPr>
        <w:t xml:space="preserve"> базах цитирования </w:t>
      </w:r>
      <w:r w:rsidR="007043B7">
        <w:rPr>
          <w:color w:val="000000"/>
          <w:lang w:val="en-US"/>
        </w:rPr>
        <w:t>RSCI</w:t>
      </w:r>
      <w:r w:rsidR="007043B7">
        <w:rPr>
          <w:color w:val="000000"/>
        </w:rPr>
        <w:t>/</w:t>
      </w:r>
      <w:proofErr w:type="spellStart"/>
      <w:r>
        <w:rPr>
          <w:color w:val="000000"/>
        </w:rPr>
        <w:t>Scopus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</w:t>
      </w:r>
      <w:proofErr w:type="spellEnd"/>
      <w:r>
        <w:rPr>
          <w:color w:val="000000"/>
        </w:rPr>
        <w:t>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активно участвовать в организации и проведении престижных международных и всероссийских научно-практических конференциях, научно-методических семинарах и симпозиумах;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обеспечить активное участие профессорско-преподавательского состава кафедры в международн</w:t>
      </w:r>
      <w:r w:rsidR="00FB5E68">
        <w:rPr>
          <w:color w:val="000000"/>
        </w:rPr>
        <w:t>ых и всероссийских научно-практических конференциях</w:t>
      </w:r>
      <w:r>
        <w:rPr>
          <w:color w:val="000000"/>
        </w:rPr>
        <w:t>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обеспечить подачу не менее 3-х заявок ежегодно на конкурсы отбора фундаментальных, прикладных и поисковых исследований, проводимых Российским научным фондом;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обеспечить прохождение курсов повышения квалификации сотрудниками для получения необходимых навыков и компетенций, необходимых для работы с новейшими программными продуктами с целью повышения эффективности научно-исследовательского процесса;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оптимизировать работу с представителями работодателей по заключению хоздоговоров на реализацию актуальных тематик, выполнению научно-исследовательских работ по заказам министерств и ведомств;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обеспечить научно-практическое взаимодействие с органами власти, организациями и учреждениями: аппаратом Правительства Пензенской области, Министерством образования Пензенской области, Пензенской областной торгово-промышленной палатой и др.</w:t>
      </w:r>
    </w:p>
    <w:p w:rsidR="004A6F5E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left"/>
        <w:rPr>
          <w:color w:val="000000"/>
        </w:rPr>
      </w:pPr>
    </w:p>
    <w:p w:rsidR="004A6F5E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>
        <w:rPr>
          <w:b/>
          <w:color w:val="000000"/>
        </w:rPr>
        <w:t>Профориентационная работа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организовать сотрудничество со СМИ для популяризации направлений подготовки кафедры, а также поддержание и развитие групп кафедры в социальных сетях;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провести комплексную модернизацию страницы сайта кафедры и обеспечить регулярное наполнение актуальным контентом;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обеспечить участие во всероссийских и международных конкурсах кафедр и образовательных программ;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осуществлять непрерывную работу со студентами старших курсов по вопросу продолжения обучения в магистратуре;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проводить мастер-классы для студентов и школьников силами сотрудников кафедры и с привлечением работодателей;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актуализировать и совершенствовать содержание профориентационных листовок, буклетов и иных наглядных материалов о направлениях подготовки кафедры;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размещать рекламные буклеты, короткие видеоролики о кафедре в соответствующих группах в социальных сетях с целью привлечения абитуриентов, в том числе, из других регионов на реализуемые образовательные программы.</w:t>
      </w:r>
    </w:p>
    <w:p w:rsidR="00C3455C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C3455C" w:rsidRDefault="00C3455C" w:rsidP="00C3455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left"/>
        <w:rPr>
          <w:b/>
          <w:color w:val="000000"/>
        </w:rPr>
      </w:pPr>
      <w:r>
        <w:rPr>
          <w:b/>
          <w:color w:val="000000"/>
        </w:rPr>
        <w:t>Научно-исследовательская работа студентов</w:t>
      </w:r>
    </w:p>
    <w:p w:rsidR="00C3455C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создать необходимые условия и поддержку обучающихся всех направлений и форм обучения для участия в НИРС, активизировать их участие в научно-исследовательской работе (конференции, круглые столы, симпозиумы, семинары и т.п.) кафедры и университета в целом, и способствовать повышению уровня научных исследований обучающихся;</w:t>
      </w:r>
    </w:p>
    <w:p w:rsidR="00C3455C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активизировать работу научного кружка «</w:t>
      </w:r>
      <w:r>
        <w:t>Край наш Пензенский</w:t>
      </w:r>
      <w:r>
        <w:rPr>
          <w:color w:val="000000"/>
        </w:rPr>
        <w:t>» с вовлечением в его работу всех сотрудников кафедры;</w:t>
      </w:r>
    </w:p>
    <w:p w:rsidR="00C3455C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активизировать участие обучающихся в международных студенческих олимпиадах и иных престижных международных соревнованиях;</w:t>
      </w:r>
    </w:p>
    <w:p w:rsidR="00C3455C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lastRenderedPageBreak/>
        <w:t>обеспечить участие обучающихся кафедры в ежегодных конкурсах Ректорских грантов, в программе «Студенческий стартап», разработанной Правительством Российской Федерации совместно с Фондом содействия инновациям, а также в различных программах международной мобильности;</w:t>
      </w:r>
    </w:p>
    <w:p w:rsidR="00C3455C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обеспечить условия для участия обучающихся в конкурсах студенческих научных работ, в олимпиадах (областных, общероссийских);</w:t>
      </w:r>
    </w:p>
    <w:p w:rsidR="00C3455C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проводить ежегодные научно-практические конференции с участием обучающихся кафедры и размещением материалов публикаций в </w:t>
      </w:r>
      <w:proofErr w:type="spellStart"/>
      <w:r>
        <w:rPr>
          <w:color w:val="000000"/>
        </w:rPr>
        <w:t>наукометрической</w:t>
      </w:r>
      <w:proofErr w:type="spellEnd"/>
      <w:r>
        <w:rPr>
          <w:color w:val="000000"/>
        </w:rPr>
        <w:t xml:space="preserve"> базе цитирования РИНЦ.</w:t>
      </w:r>
    </w:p>
    <w:p w:rsidR="00C3455C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C3455C" w:rsidRDefault="00C3455C" w:rsidP="00C3455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>
        <w:rPr>
          <w:b/>
          <w:color w:val="000000"/>
        </w:rPr>
        <w:t>Международная деятельность</w:t>
      </w:r>
    </w:p>
    <w:p w:rsidR="00C3455C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обеспечить участие преподавателей кафедры в работе международных конференций и публикацию научных работ в международных изданиях;</w:t>
      </w:r>
    </w:p>
    <w:p w:rsidR="00C3455C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поддерживать изучение английского языка преподавателями кафедры, увеличить число преподавателей, осваивающих и совершенствующих английский язык;</w:t>
      </w:r>
    </w:p>
    <w:p w:rsidR="00C3455C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обеспечить участие преподавателей в образовательных программах, реализуемых на иностранном языке;</w:t>
      </w:r>
    </w:p>
    <w:p w:rsidR="00C3455C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установить долгосрочные партнерские отношения с зарубежными вузами, исследовательскими центрами и организациями в рамках научного сотрудничества; </w:t>
      </w:r>
    </w:p>
    <w:p w:rsidR="00C3455C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способствовать подготовке и подаче заявок на международные конкурсы грантов, в том числе, на совместный конкурс РНФ с Белорусским республиканским фондом фундаментальных исследований (БРФФИ);</w:t>
      </w:r>
    </w:p>
    <w:p w:rsidR="00C3455C" w:rsidRDefault="00C3455C" w:rsidP="00C345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обеспечить участие обучающихся во Всероссийском открытом конкурсе на получение стипендии Президента РФ для обучения за рубежом.</w:t>
      </w:r>
    </w:p>
    <w:p w:rsidR="00C3455C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C3455C" w:rsidRPr="00C3455C" w:rsidRDefault="00C3455C" w:rsidP="00C3455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 w:rsidRPr="00C3455C">
        <w:rPr>
          <w:b/>
          <w:color w:val="000000"/>
        </w:rPr>
        <w:t>Профориентационная работа</w:t>
      </w:r>
    </w:p>
    <w:p w:rsidR="003A5D81" w:rsidRPr="00527E2C" w:rsidRDefault="003A5D81" w:rsidP="00527E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527E2C">
        <w:rPr>
          <w:color w:val="000000"/>
        </w:rPr>
        <w:t>продолжить проведения агитационной работы в школах и колледжах г. Пензы и области как силами ППС кафедры, так и привлечением волонтеров из числа студентов;</w:t>
      </w:r>
    </w:p>
    <w:p w:rsidR="003A5D81" w:rsidRPr="00527E2C" w:rsidRDefault="003A5D81" w:rsidP="00527E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527E2C">
        <w:rPr>
          <w:color w:val="000000"/>
        </w:rPr>
        <w:t xml:space="preserve">продолжить использовать всесторонние формы коммуникаций через </w:t>
      </w:r>
      <w:r w:rsidR="00C83B26">
        <w:rPr>
          <w:color w:val="000000"/>
        </w:rPr>
        <w:t>и</w:t>
      </w:r>
      <w:r w:rsidRPr="00527E2C">
        <w:rPr>
          <w:color w:val="000000"/>
        </w:rPr>
        <w:t xml:space="preserve">нтернет-ресурсы между университетом, кафедрой, абитуриентами и их родителей, сделать акцент и усилить </w:t>
      </w:r>
      <w:r w:rsidR="00C83B26" w:rsidRPr="00527E2C">
        <w:rPr>
          <w:color w:val="000000"/>
        </w:rPr>
        <w:t>профориентационную</w:t>
      </w:r>
      <w:r w:rsidRPr="00527E2C">
        <w:rPr>
          <w:color w:val="000000"/>
        </w:rPr>
        <w:t xml:space="preserve"> работу через социальные сети, через студентов и выпускников;</w:t>
      </w:r>
    </w:p>
    <w:p w:rsidR="003A5D81" w:rsidRPr="00527E2C" w:rsidRDefault="003A5D81" w:rsidP="00527E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527E2C">
        <w:rPr>
          <w:color w:val="000000"/>
        </w:rPr>
        <w:t>развивать исследовательскую деятельность со школьниками в рамках кафедральных кружков, подготовки к предметным олимпиадам по маркетингу</w:t>
      </w:r>
      <w:r w:rsidR="00C83B26">
        <w:rPr>
          <w:color w:val="000000"/>
        </w:rPr>
        <w:t xml:space="preserve"> и</w:t>
      </w:r>
      <w:r w:rsidRPr="00527E2C">
        <w:rPr>
          <w:color w:val="000000"/>
        </w:rPr>
        <w:t xml:space="preserve"> туризму;</w:t>
      </w:r>
    </w:p>
    <w:p w:rsidR="003A5D81" w:rsidRPr="00527E2C" w:rsidRDefault="003A5D81" w:rsidP="00527E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3A5D81">
        <w:rPr>
          <w:color w:val="000000"/>
        </w:rPr>
        <w:t>расширять информационную открытость кафедры</w:t>
      </w:r>
      <w:r w:rsidRPr="00527E2C">
        <w:rPr>
          <w:color w:val="000000"/>
        </w:rPr>
        <w:t xml:space="preserve"> </w:t>
      </w:r>
      <w:r w:rsidRPr="003A5D81">
        <w:rPr>
          <w:color w:val="000000"/>
        </w:rPr>
        <w:t>путём повышения качества ее</w:t>
      </w:r>
      <w:r w:rsidRPr="00527E2C">
        <w:rPr>
          <w:color w:val="000000"/>
        </w:rPr>
        <w:t xml:space="preserve"> </w:t>
      </w:r>
      <w:r w:rsidR="00C83B26">
        <w:rPr>
          <w:color w:val="000000"/>
        </w:rPr>
        <w:t>и</w:t>
      </w:r>
      <w:r w:rsidRPr="003A5D81">
        <w:rPr>
          <w:color w:val="000000"/>
        </w:rPr>
        <w:t>нтернет-ресурсов, динамичного развития и регулярного обновления сайта кафедры;</w:t>
      </w:r>
    </w:p>
    <w:p w:rsidR="003A5D81" w:rsidRPr="00527E2C" w:rsidRDefault="003A5D81" w:rsidP="00527E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 w:rsidRPr="003A5D81">
        <w:rPr>
          <w:color w:val="000000"/>
        </w:rPr>
        <w:t>усилить работу ППС кафедры в сфере популяризаци</w:t>
      </w:r>
      <w:r w:rsidR="00C83B26">
        <w:rPr>
          <w:color w:val="000000"/>
        </w:rPr>
        <w:t>и</w:t>
      </w:r>
      <w:r w:rsidRPr="003A5D81">
        <w:rPr>
          <w:color w:val="000000"/>
        </w:rPr>
        <w:t xml:space="preserve"> маркетинга и туризма через СМИ (телевизионные выступления, издания научно-популярного характера, участие в летних школьных проектах и т.п.).</w:t>
      </w:r>
    </w:p>
    <w:p w:rsidR="00C3455C" w:rsidRDefault="00C3455C" w:rsidP="00C3455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4A6F5E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>
        <w:rPr>
          <w:b/>
          <w:color w:val="000000"/>
        </w:rPr>
        <w:t>Работа по трудоустройству выпускников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установить долгосрочное сотрудничество с крупнейшими предприятиями и организациями региона для обеспечения дальнейшего трудоустройства выпускников;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периодически проводить занятия, форумы, круглые столы с участием практических работников и консультантов;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проводить регулярные маркетинговые исследования рынка труда и образовательных услуг для обеспечения содействия трудоустройству выпускников всех уровней образования;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привлекать потенциальных работодателей к реализации образовательных программ кафедры.</w:t>
      </w:r>
    </w:p>
    <w:p w:rsidR="004A6F5E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4A6F5E" w:rsidRPr="004E643F" w:rsidRDefault="00BE4DE7" w:rsidP="004E643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left"/>
        <w:rPr>
          <w:b/>
          <w:color w:val="000000"/>
        </w:rPr>
      </w:pPr>
      <w:r w:rsidRPr="004E643F">
        <w:rPr>
          <w:b/>
          <w:color w:val="000000"/>
        </w:rPr>
        <w:t>Воспитательная работа</w:t>
      </w:r>
      <w:r w:rsidR="004E643F" w:rsidRPr="004E643F">
        <w:rPr>
          <w:b/>
          <w:color w:val="000000"/>
        </w:rPr>
        <w:t>, социальная работа и молодежная политика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проводить воспитательную работу со студентами в соответствии с Программой воспитания и календарным планом воспитательной работы;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на регулярной основе проводить воспитательные мероприятия, ориентированные на усиление взаимодействия студентов младших и старших курсов, на выработку и поддержание традиций кафедры;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создать условия для личностного и профессионального развития обучающегося, способствующих его эффективной адаптации в социокультурной среде, развития и становления личности студента – будущего специалиста, обладающего гуманистическим мировоззрением, устойчивой системой нравственных и гражданских ценностей;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воспитывать обучающихся в традициях патриотизма и с позиции гуманистических ценностей, уважительного отношения ко всем окружающим; 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обеспечить на постоянной основе участие студентов кафедры в мероприятиях городского, областного, федерального уровня;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стимулировать участие студентов в работе творческих коллективов, в студенческих отрядах и волонтерских движениях университета;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>совершенствовать работу кураторов, увеличивать количество мероприятий, организованных и проведенных кафедрой в соответствии с направлениями деятельности согласно концепции воспитательной работы университета;</w:t>
      </w:r>
    </w:p>
    <w:p w:rsidR="004A6F5E" w:rsidRDefault="00BE4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</w:pPr>
      <w:r>
        <w:rPr>
          <w:color w:val="000000"/>
        </w:rPr>
        <w:t>отражать направление воспитательной работы в годовом плане работы кафедры и разрабатываемых преподавателями учебно-методических комплексах.</w:t>
      </w:r>
    </w:p>
    <w:p w:rsidR="004A6F5E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color w:val="000000"/>
        </w:rPr>
      </w:pPr>
    </w:p>
    <w:p w:rsidR="004A6F5E" w:rsidRDefault="00BE4DE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Работа по совершенствованию материально-технической базы кафедры</w:t>
      </w:r>
    </w:p>
    <w:p w:rsidR="004A6F5E" w:rsidRDefault="00BE4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 улучшать материально-техническое оснащение аудиторий кафедры компьютерным оборудованием, оргтехникой и современным мультимедийным оборудованием;</w:t>
      </w:r>
    </w:p>
    <w:p w:rsidR="004A6F5E" w:rsidRDefault="00BE4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 активизировать работу по использованию современных программных продуктов в учебном процессе.</w:t>
      </w:r>
    </w:p>
    <w:p w:rsidR="004A6F5E" w:rsidRDefault="004A6F5E">
      <w:pPr>
        <w:jc w:val="left"/>
      </w:pPr>
    </w:p>
    <w:p w:rsidR="004A6F5E" w:rsidRDefault="00BE4D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color w:val="000000"/>
        </w:rPr>
      </w:pPr>
      <w:r>
        <w:rPr>
          <w:b/>
          <w:color w:val="000000"/>
        </w:rPr>
        <w:t xml:space="preserve">Основные показатели развития кафедры </w:t>
      </w:r>
      <w:r>
        <w:rPr>
          <w:b/>
          <w:color w:val="000000"/>
        </w:rPr>
        <w:br/>
        <w:t>«Маркетинг, коммерция и сфера обслуживания»</w:t>
      </w:r>
    </w:p>
    <w:p w:rsidR="004A6F5E" w:rsidRDefault="00BE4DE7">
      <w:pPr>
        <w:tabs>
          <w:tab w:val="left" w:pos="284"/>
        </w:tabs>
        <w:rPr>
          <w:b/>
        </w:rPr>
      </w:pPr>
      <w:r>
        <w:rPr>
          <w:b/>
        </w:rPr>
        <w:t xml:space="preserve">на 2023– 2027 </w:t>
      </w:r>
      <w:proofErr w:type="spellStart"/>
      <w:r>
        <w:rPr>
          <w:b/>
        </w:rPr>
        <w:t>г.г</w:t>
      </w:r>
      <w:proofErr w:type="spellEnd"/>
      <w:r>
        <w:rPr>
          <w:b/>
        </w:rPr>
        <w:t>.»</w:t>
      </w:r>
    </w:p>
    <w:p w:rsidR="004A6F5E" w:rsidRDefault="004A6F5E">
      <w:pPr>
        <w:tabs>
          <w:tab w:val="left" w:pos="284"/>
        </w:tabs>
        <w:jc w:val="left"/>
      </w:pPr>
    </w:p>
    <w:tbl>
      <w:tblPr>
        <w:tblStyle w:val="a9"/>
        <w:tblW w:w="102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6357"/>
        <w:gridCol w:w="691"/>
        <w:gridCol w:w="691"/>
        <w:gridCol w:w="690"/>
        <w:gridCol w:w="691"/>
        <w:gridCol w:w="693"/>
      </w:tblGrid>
      <w:tr w:rsidR="004A6F5E" w:rsidRPr="00475CBC">
        <w:trPr>
          <w:trHeight w:val="463"/>
        </w:trPr>
        <w:tc>
          <w:tcPr>
            <w:tcW w:w="414" w:type="dxa"/>
            <w:vAlign w:val="center"/>
          </w:tcPr>
          <w:p w:rsidR="004A6F5E" w:rsidRPr="00475CBC" w:rsidRDefault="00BE4DE7">
            <w:pPr>
              <w:ind w:left="-108" w:right="-82"/>
              <w:rPr>
                <w:b/>
                <w:sz w:val="22"/>
                <w:szCs w:val="22"/>
              </w:rPr>
            </w:pPr>
            <w:r w:rsidRPr="00475CB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357" w:type="dxa"/>
            <w:vAlign w:val="center"/>
          </w:tcPr>
          <w:p w:rsidR="004A6F5E" w:rsidRPr="00475CBC" w:rsidRDefault="00BE4DE7">
            <w:pPr>
              <w:ind w:firstLine="34"/>
              <w:rPr>
                <w:b/>
                <w:sz w:val="22"/>
                <w:szCs w:val="22"/>
              </w:rPr>
            </w:pPr>
            <w:r w:rsidRPr="00475CBC">
              <w:rPr>
                <w:b/>
                <w:sz w:val="22"/>
                <w:szCs w:val="22"/>
              </w:rPr>
              <w:t>Показатели/индикаторы, единицы измерения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2023 г.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690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2025 г.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2026 г.</w:t>
            </w:r>
          </w:p>
        </w:tc>
        <w:tc>
          <w:tcPr>
            <w:tcW w:w="693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b/>
                <w:color w:val="000000"/>
                <w:sz w:val="22"/>
                <w:szCs w:val="22"/>
              </w:rPr>
            </w:pPr>
            <w:r w:rsidRPr="00475CBC">
              <w:rPr>
                <w:b/>
                <w:color w:val="000000"/>
                <w:sz w:val="22"/>
                <w:szCs w:val="22"/>
              </w:rPr>
              <w:t>2027 г.</w:t>
            </w:r>
          </w:p>
        </w:tc>
      </w:tr>
      <w:tr w:rsidR="004A6F5E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color w:val="000000"/>
                <w:sz w:val="22"/>
                <w:szCs w:val="22"/>
              </w:rPr>
            </w:pPr>
            <w:r w:rsidRPr="00475CBC">
              <w:rPr>
                <w:b/>
                <w:i/>
                <w:color w:val="000000"/>
                <w:sz w:val="22"/>
                <w:szCs w:val="22"/>
              </w:rPr>
              <w:t>1. Образование</w:t>
            </w:r>
          </w:p>
        </w:tc>
      </w:tr>
      <w:tr w:rsidR="004A6F5E" w:rsidRPr="00475CBC">
        <w:trPr>
          <w:trHeight w:val="397"/>
        </w:trPr>
        <w:tc>
          <w:tcPr>
            <w:tcW w:w="414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357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Общий контингент студентов, чел.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1</w:t>
            </w:r>
            <w:r w:rsidR="003A5D81" w:rsidRPr="00475CBC">
              <w:rPr>
                <w:sz w:val="22"/>
                <w:szCs w:val="22"/>
              </w:rPr>
              <w:t>0</w:t>
            </w:r>
            <w:r w:rsidRPr="00475CBC">
              <w:rPr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1</w:t>
            </w:r>
            <w:r w:rsidR="003A5D81" w:rsidRPr="00475CBC">
              <w:rPr>
                <w:sz w:val="22"/>
                <w:szCs w:val="22"/>
              </w:rPr>
              <w:t>05</w:t>
            </w:r>
          </w:p>
        </w:tc>
        <w:tc>
          <w:tcPr>
            <w:tcW w:w="690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1</w:t>
            </w:r>
            <w:r w:rsidR="003A5D81" w:rsidRPr="00475CBC">
              <w:rPr>
                <w:sz w:val="22"/>
                <w:szCs w:val="22"/>
              </w:rPr>
              <w:t>1</w:t>
            </w:r>
            <w:r w:rsidRPr="00475CBC">
              <w:rPr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1</w:t>
            </w:r>
            <w:r w:rsidR="003A5D81" w:rsidRPr="00475CBC">
              <w:rPr>
                <w:sz w:val="22"/>
                <w:szCs w:val="22"/>
              </w:rPr>
              <w:t>15</w:t>
            </w:r>
          </w:p>
        </w:tc>
        <w:tc>
          <w:tcPr>
            <w:tcW w:w="693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1</w:t>
            </w:r>
            <w:r w:rsidR="003A5D81" w:rsidRPr="00475CBC">
              <w:rPr>
                <w:sz w:val="22"/>
                <w:szCs w:val="22"/>
              </w:rPr>
              <w:t>2</w:t>
            </w:r>
            <w:r w:rsidRPr="00475CBC">
              <w:rPr>
                <w:color w:val="000000"/>
                <w:sz w:val="22"/>
                <w:szCs w:val="22"/>
              </w:rPr>
              <w:t>0</w:t>
            </w:r>
          </w:p>
        </w:tc>
      </w:tr>
      <w:tr w:rsidR="004A6F5E" w:rsidRPr="00475CBC">
        <w:trPr>
          <w:trHeight w:val="397"/>
        </w:trPr>
        <w:tc>
          <w:tcPr>
            <w:tcW w:w="414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357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реализуемых ООП СПО/ВО, ед.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0/</w:t>
            </w:r>
            <w:r w:rsidRPr="00475CBC"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1</w:t>
            </w:r>
            <w:r w:rsidRPr="00475CBC">
              <w:rPr>
                <w:color w:val="000000"/>
                <w:sz w:val="22"/>
                <w:szCs w:val="22"/>
              </w:rPr>
              <w:t>/</w:t>
            </w:r>
            <w:r w:rsidR="003A5D81" w:rsidRPr="00475C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0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1</w:t>
            </w:r>
            <w:r w:rsidRPr="00475CBC">
              <w:rPr>
                <w:color w:val="000000"/>
                <w:sz w:val="22"/>
                <w:szCs w:val="22"/>
              </w:rPr>
              <w:t>/4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1/4</w:t>
            </w:r>
          </w:p>
        </w:tc>
        <w:tc>
          <w:tcPr>
            <w:tcW w:w="693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1/4</w:t>
            </w:r>
          </w:p>
        </w:tc>
      </w:tr>
      <w:tr w:rsidR="004A6F5E" w:rsidRPr="00475CBC">
        <w:trPr>
          <w:trHeight w:val="397"/>
        </w:trPr>
        <w:tc>
          <w:tcPr>
            <w:tcW w:w="414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6357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программ дополнительного образования, ед.</w:t>
            </w:r>
          </w:p>
        </w:tc>
        <w:tc>
          <w:tcPr>
            <w:tcW w:w="691" w:type="dxa"/>
            <w:vAlign w:val="center"/>
          </w:tcPr>
          <w:p w:rsidR="004A6F5E" w:rsidRPr="00475CBC" w:rsidRDefault="005A2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vAlign w:val="center"/>
          </w:tcPr>
          <w:p w:rsidR="004A6F5E" w:rsidRPr="00475CBC" w:rsidRDefault="005A2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0" w:type="dxa"/>
            <w:vAlign w:val="center"/>
          </w:tcPr>
          <w:p w:rsidR="004A6F5E" w:rsidRPr="00475CBC" w:rsidRDefault="005A2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:rsidR="004A6F5E" w:rsidRPr="00475CBC" w:rsidRDefault="005A2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3" w:type="dxa"/>
            <w:vAlign w:val="center"/>
          </w:tcPr>
          <w:p w:rsidR="004A6F5E" w:rsidRPr="00475CBC" w:rsidRDefault="005A2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525DA" w:rsidRPr="00475CBC" w:rsidTr="00C525DA">
        <w:trPr>
          <w:trHeight w:val="397"/>
        </w:trPr>
        <w:tc>
          <w:tcPr>
            <w:tcW w:w="414" w:type="dxa"/>
            <w:vAlign w:val="center"/>
          </w:tcPr>
          <w:p w:rsidR="00C525DA" w:rsidRPr="00475CBC" w:rsidRDefault="00C525DA" w:rsidP="00C5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6357" w:type="dxa"/>
            <w:vAlign w:val="center"/>
          </w:tcPr>
          <w:p w:rsidR="00C525DA" w:rsidRPr="00475CBC" w:rsidRDefault="00C525DA" w:rsidP="00C5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онлайн-курсов 1-й / 2-й категорий</w:t>
            </w:r>
          </w:p>
        </w:tc>
        <w:tc>
          <w:tcPr>
            <w:tcW w:w="691" w:type="dxa"/>
            <w:vAlign w:val="center"/>
          </w:tcPr>
          <w:p w:rsidR="00C525DA" w:rsidRPr="00475CBC" w:rsidRDefault="00C525DA" w:rsidP="00C5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475CBC">
              <w:rPr>
                <w:color w:val="000000"/>
                <w:sz w:val="22"/>
                <w:szCs w:val="22"/>
                <w:lang w:val="en-US"/>
              </w:rPr>
              <w:t>1/</w:t>
            </w:r>
            <w:r w:rsidR="00DA03E1" w:rsidRPr="00475CBC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91" w:type="dxa"/>
            <w:vAlign w:val="center"/>
          </w:tcPr>
          <w:p w:rsidR="00C525DA" w:rsidRPr="00475CBC" w:rsidRDefault="00C525DA" w:rsidP="00C525DA">
            <w:pPr>
              <w:rPr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  <w:lang w:val="en-US"/>
              </w:rPr>
              <w:t>0/5</w:t>
            </w:r>
          </w:p>
        </w:tc>
        <w:tc>
          <w:tcPr>
            <w:tcW w:w="690" w:type="dxa"/>
            <w:vAlign w:val="center"/>
          </w:tcPr>
          <w:p w:rsidR="00C525DA" w:rsidRPr="00475CBC" w:rsidRDefault="00C525DA" w:rsidP="00C525DA">
            <w:pPr>
              <w:rPr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  <w:lang w:val="en-US"/>
              </w:rPr>
              <w:t>1/5</w:t>
            </w:r>
          </w:p>
        </w:tc>
        <w:tc>
          <w:tcPr>
            <w:tcW w:w="691" w:type="dxa"/>
            <w:vAlign w:val="center"/>
          </w:tcPr>
          <w:p w:rsidR="00C525DA" w:rsidRPr="00475CBC" w:rsidRDefault="00C525DA" w:rsidP="00C525DA">
            <w:pPr>
              <w:rPr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  <w:lang w:val="en-US"/>
              </w:rPr>
              <w:t>0/5</w:t>
            </w:r>
          </w:p>
        </w:tc>
        <w:tc>
          <w:tcPr>
            <w:tcW w:w="693" w:type="dxa"/>
            <w:vAlign w:val="center"/>
          </w:tcPr>
          <w:p w:rsidR="00C525DA" w:rsidRPr="00475CBC" w:rsidRDefault="00C525DA" w:rsidP="00C525DA">
            <w:pPr>
              <w:rPr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  <w:lang w:val="en-US"/>
              </w:rPr>
              <w:t>1/5</w:t>
            </w:r>
          </w:p>
        </w:tc>
      </w:tr>
      <w:tr w:rsidR="004A6F5E" w:rsidRPr="00475CBC" w:rsidTr="003A5D81">
        <w:trPr>
          <w:trHeight w:val="397"/>
        </w:trPr>
        <w:tc>
          <w:tcPr>
            <w:tcW w:w="414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</w:t>
            </w:r>
            <w:r w:rsidR="004E643F" w:rsidRPr="00475CBC">
              <w:rPr>
                <w:color w:val="000000"/>
                <w:sz w:val="22"/>
                <w:szCs w:val="22"/>
              </w:rPr>
              <w:t>5</w:t>
            </w:r>
            <w:r w:rsidRPr="00475C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357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Численность лиц, обучающихся в магистратуре/аспирантуре, чел.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4A6F5E" w:rsidRPr="00475CBC" w:rsidRDefault="003A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20</w:t>
            </w:r>
            <w:r w:rsidR="00BE4DE7" w:rsidRPr="00475CBC">
              <w:rPr>
                <w:color w:val="000000"/>
                <w:sz w:val="22"/>
                <w:szCs w:val="22"/>
              </w:rPr>
              <w:t>/</w:t>
            </w:r>
            <w:r w:rsidR="00BE4DE7" w:rsidRPr="00475CBC"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4A6F5E" w:rsidRPr="00475CBC" w:rsidRDefault="003A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25</w:t>
            </w:r>
            <w:r w:rsidR="00BE4DE7" w:rsidRPr="00475CBC">
              <w:rPr>
                <w:color w:val="000000"/>
                <w:sz w:val="22"/>
                <w:szCs w:val="22"/>
              </w:rPr>
              <w:t>/</w:t>
            </w:r>
            <w:r w:rsidR="00BE4DE7" w:rsidRPr="00475CBC">
              <w:rPr>
                <w:sz w:val="22"/>
                <w:szCs w:val="22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A6F5E" w:rsidRPr="00475CBC" w:rsidRDefault="003A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25</w:t>
            </w:r>
            <w:r w:rsidR="00BE4DE7" w:rsidRPr="00475CBC">
              <w:rPr>
                <w:color w:val="000000"/>
                <w:sz w:val="22"/>
                <w:szCs w:val="22"/>
              </w:rPr>
              <w:t>/</w:t>
            </w:r>
            <w:r w:rsidR="00BE4DE7" w:rsidRPr="00475CBC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4A6F5E" w:rsidRPr="00475CBC" w:rsidRDefault="003A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30</w:t>
            </w:r>
            <w:r w:rsidR="00BE4DE7" w:rsidRPr="00475CBC">
              <w:rPr>
                <w:color w:val="000000"/>
                <w:sz w:val="22"/>
                <w:szCs w:val="22"/>
              </w:rPr>
              <w:t>/</w:t>
            </w:r>
            <w:r w:rsidR="00BE4DE7" w:rsidRPr="00475CBC">
              <w:rPr>
                <w:sz w:val="22"/>
                <w:szCs w:val="22"/>
              </w:rPr>
              <w:t>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A6F5E" w:rsidRPr="00475CBC" w:rsidRDefault="003A5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35</w:t>
            </w:r>
            <w:r w:rsidR="00BE4DE7" w:rsidRPr="00475CBC">
              <w:rPr>
                <w:color w:val="000000"/>
                <w:sz w:val="22"/>
                <w:szCs w:val="22"/>
              </w:rPr>
              <w:t>/</w:t>
            </w:r>
            <w:r w:rsidR="00BE4DE7" w:rsidRPr="00475CBC">
              <w:rPr>
                <w:sz w:val="22"/>
                <w:szCs w:val="22"/>
              </w:rPr>
              <w:t>6</w:t>
            </w:r>
          </w:p>
        </w:tc>
      </w:tr>
      <w:tr w:rsidR="004A6F5E" w:rsidRPr="00475CBC">
        <w:trPr>
          <w:trHeight w:val="501"/>
        </w:trPr>
        <w:tc>
          <w:tcPr>
            <w:tcW w:w="414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</w:t>
            </w:r>
            <w:r w:rsidR="004E643F" w:rsidRPr="00475CBC">
              <w:rPr>
                <w:color w:val="000000"/>
                <w:sz w:val="22"/>
                <w:szCs w:val="22"/>
              </w:rPr>
              <w:t>6</w:t>
            </w:r>
            <w:r w:rsidRPr="00475C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357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Доля выпускников, трудоустроившихся по специальности в течение трех лет после окончания университета, %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4</w:t>
            </w:r>
            <w:r w:rsidR="003A5D81" w:rsidRPr="00475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90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91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93" w:type="dxa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80</w:t>
            </w:r>
          </w:p>
        </w:tc>
      </w:tr>
      <w:tr w:rsidR="004E643F" w:rsidRPr="00475CBC">
        <w:trPr>
          <w:trHeight w:val="501"/>
        </w:trPr>
        <w:tc>
          <w:tcPr>
            <w:tcW w:w="414" w:type="dxa"/>
            <w:vAlign w:val="center"/>
          </w:tcPr>
          <w:p w:rsidR="004E643F" w:rsidRPr="00475CBC" w:rsidRDefault="004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6357" w:type="dxa"/>
            <w:vAlign w:val="center"/>
          </w:tcPr>
          <w:p w:rsidR="004E643F" w:rsidRPr="00475CBC" w:rsidRDefault="004E643F" w:rsidP="004E6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изданных учебников и учебных пособий, всего, ед.</w:t>
            </w:r>
          </w:p>
        </w:tc>
        <w:tc>
          <w:tcPr>
            <w:tcW w:w="691" w:type="dxa"/>
            <w:vAlign w:val="center"/>
          </w:tcPr>
          <w:p w:rsidR="004E643F" w:rsidRPr="00475CBC" w:rsidRDefault="005F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475CBC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91" w:type="dxa"/>
            <w:vAlign w:val="center"/>
          </w:tcPr>
          <w:p w:rsidR="004E643F" w:rsidRPr="00475CBC" w:rsidRDefault="005F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475CBC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90" w:type="dxa"/>
            <w:vAlign w:val="center"/>
          </w:tcPr>
          <w:p w:rsidR="004E643F" w:rsidRPr="00475CBC" w:rsidRDefault="005F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475CBC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91" w:type="dxa"/>
            <w:vAlign w:val="center"/>
          </w:tcPr>
          <w:p w:rsidR="004E643F" w:rsidRPr="00475CBC" w:rsidRDefault="005F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475CBC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93" w:type="dxa"/>
            <w:vAlign w:val="center"/>
          </w:tcPr>
          <w:p w:rsidR="004E643F" w:rsidRPr="00475CBC" w:rsidRDefault="005F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r w:rsidRPr="00475CBC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4A6F5E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4A6F5E" w:rsidRPr="00475CBC" w:rsidRDefault="00BE4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148"/>
              <w:jc w:val="left"/>
              <w:rPr>
                <w:b/>
                <w:i/>
                <w:color w:val="000000"/>
                <w:sz w:val="22"/>
                <w:szCs w:val="22"/>
              </w:rPr>
            </w:pPr>
            <w:r w:rsidRPr="00475CBC">
              <w:rPr>
                <w:b/>
                <w:i/>
                <w:color w:val="000000"/>
                <w:sz w:val="22"/>
                <w:szCs w:val="22"/>
              </w:rPr>
              <w:t>2. Наука и инновации</w:t>
            </w:r>
          </w:p>
        </w:tc>
      </w:tr>
      <w:tr w:rsidR="00524634" w:rsidRPr="00475CBC">
        <w:trPr>
          <w:trHeight w:val="397"/>
        </w:trPr>
        <w:tc>
          <w:tcPr>
            <w:tcW w:w="414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357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Объем финансирования научных исследований и разработок, руб.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690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693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4000</w:t>
            </w:r>
          </w:p>
        </w:tc>
      </w:tr>
      <w:tr w:rsidR="00524634" w:rsidRPr="00475CBC">
        <w:trPr>
          <w:trHeight w:val="397"/>
        </w:trPr>
        <w:tc>
          <w:tcPr>
            <w:tcW w:w="414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6357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bookmarkStart w:id="1" w:name="_Hlk120541619"/>
            <w:r w:rsidRPr="00475CBC">
              <w:rPr>
                <w:color w:val="000000"/>
                <w:sz w:val="22"/>
                <w:szCs w:val="22"/>
              </w:rPr>
              <w:t xml:space="preserve">Объем финансирования научных исследований и разработок на 1 НПР, </w:t>
            </w:r>
            <w:bookmarkEnd w:id="1"/>
            <w:r w:rsidRPr="00475CBC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691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375</w:t>
            </w:r>
          </w:p>
        </w:tc>
        <w:tc>
          <w:tcPr>
            <w:tcW w:w="691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375</w:t>
            </w:r>
          </w:p>
        </w:tc>
        <w:tc>
          <w:tcPr>
            <w:tcW w:w="690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440</w:t>
            </w:r>
          </w:p>
        </w:tc>
        <w:tc>
          <w:tcPr>
            <w:tcW w:w="691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440</w:t>
            </w:r>
          </w:p>
        </w:tc>
        <w:tc>
          <w:tcPr>
            <w:tcW w:w="693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445</w:t>
            </w:r>
          </w:p>
        </w:tc>
      </w:tr>
      <w:tr w:rsidR="00524634" w:rsidRPr="00475CBC">
        <w:trPr>
          <w:trHeight w:val="397"/>
        </w:trPr>
        <w:tc>
          <w:tcPr>
            <w:tcW w:w="414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6357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грантов, контрактов, договоров, выполненных под руководством работников кафедры, ед.</w:t>
            </w:r>
          </w:p>
        </w:tc>
        <w:tc>
          <w:tcPr>
            <w:tcW w:w="691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2</w:t>
            </w:r>
          </w:p>
        </w:tc>
      </w:tr>
      <w:tr w:rsidR="00524634" w:rsidRPr="00475CBC">
        <w:trPr>
          <w:trHeight w:val="397"/>
        </w:trPr>
        <w:tc>
          <w:tcPr>
            <w:tcW w:w="414" w:type="dxa"/>
            <w:vMerge w:val="restart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2.4</w:t>
            </w:r>
          </w:p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публикаций, изданных в российских рецензируемых и ведущих зарубежных научных журналах, всего, из них</w:t>
            </w:r>
          </w:p>
        </w:tc>
        <w:tc>
          <w:tcPr>
            <w:tcW w:w="691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12</w:t>
            </w:r>
          </w:p>
        </w:tc>
        <w:tc>
          <w:tcPr>
            <w:tcW w:w="691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12</w:t>
            </w:r>
          </w:p>
        </w:tc>
        <w:tc>
          <w:tcPr>
            <w:tcW w:w="690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15</w:t>
            </w:r>
          </w:p>
        </w:tc>
        <w:tc>
          <w:tcPr>
            <w:tcW w:w="691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15</w:t>
            </w:r>
          </w:p>
        </w:tc>
        <w:tc>
          <w:tcPr>
            <w:tcW w:w="693" w:type="dxa"/>
            <w:vAlign w:val="center"/>
          </w:tcPr>
          <w:p w:rsidR="00524634" w:rsidRPr="00475CBC" w:rsidRDefault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18</w:t>
            </w:r>
          </w:p>
        </w:tc>
      </w:tr>
      <w:tr w:rsidR="00524634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524634" w:rsidRPr="00475CBC" w:rsidRDefault="00524634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475CBC">
              <w:rPr>
                <w:sz w:val="22"/>
                <w:szCs w:val="22"/>
                <w:lang w:val="en-US" w:eastAsia="en-US"/>
              </w:rPr>
              <w:t>RSCI</w:t>
            </w:r>
          </w:p>
        </w:tc>
        <w:tc>
          <w:tcPr>
            <w:tcW w:w="691" w:type="dxa"/>
            <w:vAlign w:val="center"/>
          </w:tcPr>
          <w:p w:rsidR="00524634" w:rsidRPr="00475CBC" w:rsidRDefault="009D220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  <w:vAlign w:val="center"/>
          </w:tcPr>
          <w:p w:rsidR="00524634" w:rsidRPr="00475CBC" w:rsidRDefault="009D220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524634" w:rsidRPr="00475CBC" w:rsidRDefault="009D220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3" w:type="dxa"/>
            <w:vAlign w:val="center"/>
          </w:tcPr>
          <w:p w:rsidR="00524634" w:rsidRPr="00475CBC" w:rsidRDefault="009D220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24634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524634" w:rsidRPr="00475CBC" w:rsidRDefault="00524634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ядро</w:t>
            </w:r>
            <w:r w:rsidRPr="00475CBC">
              <w:rPr>
                <w:sz w:val="22"/>
                <w:szCs w:val="22"/>
                <w:lang w:val="en-US" w:eastAsia="en-US"/>
              </w:rPr>
              <w:t xml:space="preserve"> </w:t>
            </w:r>
            <w:r w:rsidRPr="00475CBC">
              <w:rPr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5</w:t>
            </w:r>
          </w:p>
        </w:tc>
        <w:tc>
          <w:tcPr>
            <w:tcW w:w="690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6</w:t>
            </w:r>
          </w:p>
        </w:tc>
        <w:tc>
          <w:tcPr>
            <w:tcW w:w="693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6</w:t>
            </w:r>
          </w:p>
        </w:tc>
      </w:tr>
      <w:tr w:rsidR="00524634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524634" w:rsidRPr="00475CBC" w:rsidRDefault="00524634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r w:rsidRPr="00475CBC">
              <w:rPr>
                <w:sz w:val="22"/>
                <w:szCs w:val="22"/>
                <w:lang w:val="en-US" w:eastAsia="en-US"/>
              </w:rPr>
              <w:t xml:space="preserve">Web of Science </w:t>
            </w:r>
            <w:r w:rsidRPr="00475CBC">
              <w:rPr>
                <w:sz w:val="22"/>
                <w:szCs w:val="22"/>
                <w:lang w:eastAsia="en-US"/>
              </w:rPr>
              <w:t>С</w:t>
            </w:r>
            <w:r w:rsidRPr="00475CBC">
              <w:rPr>
                <w:sz w:val="22"/>
                <w:szCs w:val="22"/>
                <w:lang w:val="en-US" w:eastAsia="en-US"/>
              </w:rPr>
              <w:t>ore Collection</w:t>
            </w:r>
          </w:p>
        </w:tc>
        <w:tc>
          <w:tcPr>
            <w:tcW w:w="691" w:type="dxa"/>
            <w:vAlign w:val="center"/>
          </w:tcPr>
          <w:p w:rsidR="00524634" w:rsidRPr="00475CBC" w:rsidRDefault="009D220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vAlign w:val="center"/>
          </w:tcPr>
          <w:p w:rsidR="00524634" w:rsidRPr="00475CBC" w:rsidRDefault="009D220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0" w:type="dxa"/>
            <w:vAlign w:val="center"/>
          </w:tcPr>
          <w:p w:rsidR="00524634" w:rsidRPr="00475CBC" w:rsidRDefault="009D220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vAlign w:val="center"/>
          </w:tcPr>
          <w:p w:rsidR="00524634" w:rsidRPr="00475CBC" w:rsidRDefault="009D220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3" w:type="dxa"/>
            <w:vAlign w:val="center"/>
          </w:tcPr>
          <w:p w:rsidR="00524634" w:rsidRPr="00475CBC" w:rsidRDefault="009D220D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24634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57" w:type="dxa"/>
            <w:vAlign w:val="center"/>
          </w:tcPr>
          <w:p w:rsidR="00524634" w:rsidRPr="00475CBC" w:rsidRDefault="00524634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val="en-US" w:eastAsia="en-US"/>
              </w:rPr>
            </w:pPr>
            <w:proofErr w:type="spellStart"/>
            <w:r w:rsidRPr="00475CBC">
              <w:rPr>
                <w:sz w:val="22"/>
                <w:szCs w:val="22"/>
                <w:lang w:eastAsia="en-US"/>
              </w:rPr>
              <w:t>Scopus</w:t>
            </w:r>
            <w:proofErr w:type="spellEnd"/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5</w:t>
            </w:r>
          </w:p>
        </w:tc>
        <w:tc>
          <w:tcPr>
            <w:tcW w:w="690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5</w:t>
            </w:r>
          </w:p>
        </w:tc>
        <w:tc>
          <w:tcPr>
            <w:tcW w:w="693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5</w:t>
            </w:r>
          </w:p>
        </w:tc>
      </w:tr>
      <w:tr w:rsidR="00524634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524634" w:rsidRPr="00475CBC" w:rsidRDefault="00524634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прочих тематических и отраслевых базах данных (</w:t>
            </w:r>
            <w:proofErr w:type="spellStart"/>
            <w:r w:rsidRPr="00475CBC">
              <w:rPr>
                <w:sz w:val="22"/>
                <w:szCs w:val="22"/>
                <w:lang w:eastAsia="en-US"/>
              </w:rPr>
              <w:t>Medline</w:t>
            </w:r>
            <w:proofErr w:type="spellEnd"/>
            <w:r w:rsidRPr="00475CBC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75CBC">
              <w:rPr>
                <w:sz w:val="22"/>
                <w:szCs w:val="22"/>
                <w:lang w:eastAsia="en-US"/>
              </w:rPr>
              <w:t>PubMed</w:t>
            </w:r>
            <w:proofErr w:type="spellEnd"/>
            <w:r w:rsidRPr="00475CBC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475CBC">
              <w:rPr>
                <w:sz w:val="22"/>
                <w:szCs w:val="22"/>
                <w:lang w:val="en-US" w:eastAsia="en-US"/>
              </w:rPr>
              <w:t>MathSciNet</w:t>
            </w:r>
            <w:proofErr w:type="spellEnd"/>
            <w:r w:rsidRPr="00475CBC">
              <w:rPr>
                <w:sz w:val="22"/>
                <w:szCs w:val="22"/>
                <w:lang w:eastAsia="en-US"/>
              </w:rPr>
              <w:t xml:space="preserve">, </w:t>
            </w:r>
            <w:r w:rsidR="00856C77" w:rsidRPr="00475CBC">
              <w:rPr>
                <w:sz w:val="22"/>
                <w:szCs w:val="22"/>
                <w:lang w:val="en-US" w:eastAsia="en-US"/>
              </w:rPr>
              <w:t>INSPIRE</w:t>
            </w:r>
            <w:r w:rsidR="00856C77" w:rsidRPr="00475CBC">
              <w:rPr>
                <w:sz w:val="22"/>
                <w:szCs w:val="22"/>
                <w:lang w:eastAsia="en-US"/>
              </w:rPr>
              <w:t>, DBLP</w:t>
            </w:r>
            <w:r w:rsidRPr="00475CBC">
              <w:rPr>
                <w:sz w:val="22"/>
                <w:szCs w:val="22"/>
                <w:lang w:eastAsia="en-US"/>
              </w:rPr>
              <w:t xml:space="preserve"> и т.п.) 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3</w:t>
            </w:r>
          </w:p>
        </w:tc>
      </w:tr>
      <w:tr w:rsidR="00524634" w:rsidRPr="00475CBC">
        <w:trPr>
          <w:trHeight w:val="397"/>
        </w:trPr>
        <w:tc>
          <w:tcPr>
            <w:tcW w:w="414" w:type="dxa"/>
            <w:vMerge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524634" w:rsidRPr="00475CBC" w:rsidRDefault="00524634" w:rsidP="00524634">
            <w:pPr>
              <w:spacing w:line="204" w:lineRule="auto"/>
              <w:ind w:firstLine="34"/>
              <w:jc w:val="right"/>
              <w:rPr>
                <w:sz w:val="22"/>
                <w:szCs w:val="22"/>
                <w:lang w:eastAsia="en-US"/>
              </w:rPr>
            </w:pPr>
            <w:r w:rsidRPr="00475CBC">
              <w:rPr>
                <w:sz w:val="22"/>
                <w:szCs w:val="22"/>
                <w:lang w:eastAsia="en-US"/>
              </w:rPr>
              <w:t>в российских научных журналах, включенных в перечень ВАК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5</w:t>
            </w:r>
          </w:p>
        </w:tc>
        <w:tc>
          <w:tcPr>
            <w:tcW w:w="690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7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7</w:t>
            </w:r>
          </w:p>
        </w:tc>
        <w:tc>
          <w:tcPr>
            <w:tcW w:w="693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8</w:t>
            </w:r>
          </w:p>
        </w:tc>
      </w:tr>
      <w:tr w:rsidR="00524634" w:rsidRPr="00475CBC" w:rsidTr="00F453C9">
        <w:trPr>
          <w:trHeight w:val="397"/>
        </w:trPr>
        <w:tc>
          <w:tcPr>
            <w:tcW w:w="414" w:type="dxa"/>
            <w:vMerge w:val="restart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6357" w:type="dxa"/>
            <w:vAlign w:val="center"/>
          </w:tcPr>
          <w:p w:rsidR="00524634" w:rsidRPr="00475CBC" w:rsidRDefault="00524634" w:rsidP="00F453C9">
            <w:pPr>
              <w:widowControl w:val="0"/>
              <w:spacing w:line="204" w:lineRule="auto"/>
              <w:jc w:val="right"/>
              <w:rPr>
                <w:color w:val="000000"/>
                <w:spacing w:val="-6"/>
                <w:sz w:val="22"/>
                <w:szCs w:val="22"/>
              </w:rPr>
            </w:pPr>
            <w:r w:rsidRPr="00475CBC">
              <w:rPr>
                <w:spacing w:val="-6"/>
                <w:sz w:val="22"/>
                <w:szCs w:val="22"/>
                <w:lang w:eastAsia="en-US"/>
              </w:rPr>
              <w:t>Количество изданных монографий, всего, ед.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3</w:t>
            </w:r>
          </w:p>
        </w:tc>
        <w:tc>
          <w:tcPr>
            <w:tcW w:w="693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3</w:t>
            </w:r>
          </w:p>
        </w:tc>
      </w:tr>
      <w:tr w:rsidR="00524634" w:rsidRPr="00475CBC" w:rsidTr="00F453C9">
        <w:trPr>
          <w:trHeight w:val="397"/>
        </w:trPr>
        <w:tc>
          <w:tcPr>
            <w:tcW w:w="414" w:type="dxa"/>
            <w:vMerge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524634" w:rsidRPr="00475CBC" w:rsidRDefault="00524634" w:rsidP="00F453C9">
            <w:pPr>
              <w:widowControl w:val="0"/>
              <w:spacing w:line="204" w:lineRule="auto"/>
              <w:jc w:val="right"/>
              <w:rPr>
                <w:color w:val="000000"/>
                <w:sz w:val="22"/>
                <w:szCs w:val="22"/>
              </w:rPr>
            </w:pPr>
            <w:r w:rsidRPr="00475CBC">
              <w:rPr>
                <w:sz w:val="22"/>
                <w:szCs w:val="22"/>
                <w:lang w:eastAsia="en-US"/>
              </w:rPr>
              <w:t>из них за рубежом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0</w:t>
            </w:r>
          </w:p>
        </w:tc>
        <w:tc>
          <w:tcPr>
            <w:tcW w:w="690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1</w:t>
            </w:r>
          </w:p>
        </w:tc>
      </w:tr>
      <w:tr w:rsidR="00524634" w:rsidRPr="00475CBC">
        <w:trPr>
          <w:trHeight w:val="751"/>
        </w:trPr>
        <w:tc>
          <w:tcPr>
            <w:tcW w:w="414" w:type="dxa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6357" w:type="dxa"/>
            <w:vAlign w:val="center"/>
          </w:tcPr>
          <w:p w:rsidR="00524634" w:rsidRPr="00475CBC" w:rsidRDefault="00524634" w:rsidP="00524634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патентов на изобретения, полезные модели, ед.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24634" w:rsidRPr="00475CBC" w:rsidTr="00524634">
        <w:trPr>
          <w:trHeight w:val="405"/>
        </w:trPr>
        <w:tc>
          <w:tcPr>
            <w:tcW w:w="414" w:type="dxa"/>
            <w:vMerge w:val="restart"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6357" w:type="dxa"/>
            <w:vAlign w:val="center"/>
          </w:tcPr>
          <w:p w:rsidR="00524634" w:rsidRPr="00475CBC" w:rsidRDefault="00524634" w:rsidP="00524634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использованных результатов интеллектуальной деятельности, всего, из них: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</w:t>
            </w:r>
          </w:p>
        </w:tc>
      </w:tr>
      <w:tr w:rsidR="00524634" w:rsidRPr="00475CBC" w:rsidTr="00524634">
        <w:trPr>
          <w:trHeight w:val="425"/>
        </w:trPr>
        <w:tc>
          <w:tcPr>
            <w:tcW w:w="414" w:type="dxa"/>
            <w:vMerge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524634" w:rsidRPr="00475CBC" w:rsidRDefault="00524634" w:rsidP="00856C77">
            <w:pPr>
              <w:pStyle w:val="a5"/>
              <w:ind w:right="-108"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переданных по лицензионному договору (соглашению)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856C7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856C7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856C7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856C7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856C7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24634" w:rsidRPr="00475CBC" w:rsidTr="00524634">
        <w:trPr>
          <w:trHeight w:val="417"/>
        </w:trPr>
        <w:tc>
          <w:tcPr>
            <w:tcW w:w="414" w:type="dxa"/>
            <w:vMerge/>
            <w:vAlign w:val="center"/>
          </w:tcPr>
          <w:p w:rsidR="00524634" w:rsidRPr="00475CBC" w:rsidRDefault="00524634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6357" w:type="dxa"/>
            <w:vAlign w:val="center"/>
          </w:tcPr>
          <w:p w:rsidR="00524634" w:rsidRPr="00475CBC" w:rsidRDefault="00524634" w:rsidP="00856C77">
            <w:pPr>
              <w:pStyle w:val="a5"/>
              <w:ind w:right="-108" w:firstLine="0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переданных по договору об отчуждении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856C7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856C7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856C7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856C7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524634" w:rsidRPr="00475CBC" w:rsidRDefault="00856C77" w:rsidP="0052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</w:t>
            </w:r>
          </w:p>
        </w:tc>
      </w:tr>
      <w:tr w:rsidR="00856C77" w:rsidRPr="00475CBC">
        <w:trPr>
          <w:trHeight w:val="397"/>
        </w:trPr>
        <w:tc>
          <w:tcPr>
            <w:tcW w:w="414" w:type="dxa"/>
            <w:vAlign w:val="center"/>
          </w:tcPr>
          <w:p w:rsidR="00856C77" w:rsidRPr="00475CBC" w:rsidRDefault="00856C77" w:rsidP="00856C77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6357" w:type="dxa"/>
            <w:vAlign w:val="center"/>
          </w:tcPr>
          <w:p w:rsidR="00856C77" w:rsidRPr="00475CBC" w:rsidRDefault="00856C77" w:rsidP="00856C77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защит диссертаций кандидатских/докторских работниками кафедры, ед.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0/0</w:t>
            </w:r>
          </w:p>
        </w:tc>
        <w:tc>
          <w:tcPr>
            <w:tcW w:w="691" w:type="dxa"/>
            <w:vAlign w:val="center"/>
          </w:tcPr>
          <w:p w:rsidR="00856C77" w:rsidRPr="00475CBC" w:rsidRDefault="001D74B6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56C77" w:rsidRPr="00475CBC">
              <w:rPr>
                <w:color w:val="000000"/>
                <w:sz w:val="22"/>
                <w:szCs w:val="22"/>
              </w:rPr>
              <w:t>/0</w:t>
            </w:r>
          </w:p>
        </w:tc>
        <w:tc>
          <w:tcPr>
            <w:tcW w:w="690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1/1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0/1</w:t>
            </w:r>
          </w:p>
        </w:tc>
        <w:tc>
          <w:tcPr>
            <w:tcW w:w="693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0/1</w:t>
            </w:r>
          </w:p>
        </w:tc>
      </w:tr>
      <w:tr w:rsidR="00856C77" w:rsidRPr="00475CBC" w:rsidTr="00856C77">
        <w:trPr>
          <w:trHeight w:val="918"/>
        </w:trPr>
        <w:tc>
          <w:tcPr>
            <w:tcW w:w="414" w:type="dxa"/>
            <w:vAlign w:val="center"/>
          </w:tcPr>
          <w:p w:rsidR="00856C77" w:rsidRPr="00475CBC" w:rsidRDefault="00856C77" w:rsidP="00856C77">
            <w:pPr>
              <w:pStyle w:val="a5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6357" w:type="dxa"/>
            <w:vAlign w:val="center"/>
          </w:tcPr>
          <w:p w:rsidR="00856C77" w:rsidRPr="00475CBC" w:rsidRDefault="00856C77" w:rsidP="00856C77">
            <w:pPr>
              <w:pStyle w:val="a5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75CBC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защит диссертаций аспирантами/соискателями в срок до 2 лет после окончания аспирантуры (научный руководитель – работник кафедры), ед.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0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3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0</w:t>
            </w:r>
          </w:p>
        </w:tc>
      </w:tr>
      <w:tr w:rsidR="00856C77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color w:val="000000"/>
                <w:sz w:val="22"/>
                <w:szCs w:val="22"/>
              </w:rPr>
            </w:pPr>
            <w:r w:rsidRPr="00475CBC">
              <w:rPr>
                <w:b/>
                <w:i/>
                <w:color w:val="000000"/>
                <w:sz w:val="22"/>
                <w:szCs w:val="22"/>
              </w:rPr>
              <w:t>3. Международная деятельность</w:t>
            </w:r>
          </w:p>
        </w:tc>
      </w:tr>
      <w:tr w:rsidR="00856C77" w:rsidRPr="00475CBC">
        <w:trPr>
          <w:trHeight w:val="369"/>
        </w:trPr>
        <w:tc>
          <w:tcPr>
            <w:tcW w:w="414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357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 xml:space="preserve">Число иностранных студентов, чел. 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0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3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56C77" w:rsidRPr="00475CBC">
        <w:trPr>
          <w:trHeight w:val="501"/>
        </w:trPr>
        <w:tc>
          <w:tcPr>
            <w:tcW w:w="414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357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международных конференций, симпозиумов, иных мероприятий, организованных кафедрой, ед.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4</w:t>
            </w:r>
          </w:p>
        </w:tc>
        <w:tc>
          <w:tcPr>
            <w:tcW w:w="693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sz w:val="22"/>
                <w:szCs w:val="22"/>
              </w:rPr>
              <w:t>4</w:t>
            </w:r>
          </w:p>
        </w:tc>
      </w:tr>
      <w:tr w:rsidR="00856C77" w:rsidRPr="00475CBC">
        <w:trPr>
          <w:trHeight w:val="501"/>
        </w:trPr>
        <w:tc>
          <w:tcPr>
            <w:tcW w:w="414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6357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реализуемых программ академической мобильности студентов и НПР с зарубежными университетами, ед.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</w:t>
            </w:r>
          </w:p>
        </w:tc>
      </w:tr>
      <w:tr w:rsidR="00856C77" w:rsidRPr="00475CBC">
        <w:trPr>
          <w:trHeight w:val="501"/>
        </w:trPr>
        <w:tc>
          <w:tcPr>
            <w:tcW w:w="414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6357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 xml:space="preserve">Количество ОП, реализуемых совместно с зарубежными университетами, </w:t>
            </w:r>
            <w:proofErr w:type="spellStart"/>
            <w:r w:rsidRPr="00475CBC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0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3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2</w:t>
            </w:r>
          </w:p>
        </w:tc>
      </w:tr>
      <w:tr w:rsidR="00856C77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856C77" w:rsidRPr="00475CBC" w:rsidRDefault="00856C77" w:rsidP="00856C77">
            <w:pPr>
              <w:rPr>
                <w:b/>
                <w:i/>
                <w:color w:val="000000"/>
                <w:sz w:val="22"/>
                <w:szCs w:val="22"/>
              </w:rPr>
            </w:pPr>
            <w:r w:rsidRPr="00475CBC">
              <w:rPr>
                <w:b/>
                <w:i/>
                <w:color w:val="000000"/>
                <w:sz w:val="22"/>
                <w:szCs w:val="22"/>
              </w:rPr>
              <w:t>4. Воспитательная, социальная работа и молодежная политика</w:t>
            </w:r>
          </w:p>
        </w:tc>
      </w:tr>
      <w:tr w:rsidR="00856C77" w:rsidRPr="00475CBC">
        <w:trPr>
          <w:trHeight w:val="488"/>
        </w:trPr>
        <w:tc>
          <w:tcPr>
            <w:tcW w:w="414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357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студентов, участвовавших в фестивалях и конкурсах регионального, всероссийского и международного уровней, чел.</w:t>
            </w:r>
          </w:p>
        </w:tc>
        <w:tc>
          <w:tcPr>
            <w:tcW w:w="691" w:type="dxa"/>
            <w:vAlign w:val="center"/>
          </w:tcPr>
          <w:p w:rsidR="00856C77" w:rsidRPr="00475CBC" w:rsidRDefault="002347CA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vAlign w:val="center"/>
          </w:tcPr>
          <w:p w:rsidR="00856C77" w:rsidRPr="00475CBC" w:rsidRDefault="002347CA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0" w:type="dxa"/>
            <w:vAlign w:val="center"/>
          </w:tcPr>
          <w:p w:rsidR="00856C77" w:rsidRPr="00475CBC" w:rsidRDefault="002347CA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:rsidR="00856C77" w:rsidRPr="00475CBC" w:rsidRDefault="002347CA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3" w:type="dxa"/>
            <w:vAlign w:val="center"/>
          </w:tcPr>
          <w:p w:rsidR="00856C77" w:rsidRPr="00475CBC" w:rsidRDefault="002347CA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856C77" w:rsidRPr="00475CBC">
        <w:trPr>
          <w:trHeight w:val="476"/>
        </w:trPr>
        <w:tc>
          <w:tcPr>
            <w:tcW w:w="414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6357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Количество студентов, задействованных в работе творческих коллективов, в студенческих отрядах и волонтерских движениях, чел.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90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1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93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856C77" w:rsidRPr="00475CBC">
        <w:trPr>
          <w:trHeight w:val="340"/>
        </w:trPr>
        <w:tc>
          <w:tcPr>
            <w:tcW w:w="10227" w:type="dxa"/>
            <w:gridSpan w:val="7"/>
            <w:shd w:val="clear" w:color="auto" w:fill="auto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firstLine="290"/>
              <w:jc w:val="left"/>
              <w:rPr>
                <w:b/>
                <w:i/>
                <w:color w:val="000000"/>
                <w:sz w:val="22"/>
                <w:szCs w:val="22"/>
              </w:rPr>
            </w:pPr>
            <w:r w:rsidRPr="00475CBC">
              <w:rPr>
                <w:b/>
                <w:i/>
                <w:color w:val="000000"/>
                <w:sz w:val="22"/>
                <w:szCs w:val="22"/>
              </w:rPr>
              <w:t>5. Организационный, кадровый и финансовый менеджмент</w:t>
            </w:r>
          </w:p>
        </w:tc>
      </w:tr>
      <w:tr w:rsidR="00532CE9" w:rsidRPr="00475CBC" w:rsidTr="00532CE9">
        <w:trPr>
          <w:trHeight w:val="513"/>
        </w:trPr>
        <w:tc>
          <w:tcPr>
            <w:tcW w:w="414" w:type="dxa"/>
            <w:vAlign w:val="center"/>
          </w:tcPr>
          <w:p w:rsidR="00532CE9" w:rsidRPr="00475CBC" w:rsidRDefault="00532CE9" w:rsidP="005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6357" w:type="dxa"/>
            <w:vAlign w:val="center"/>
          </w:tcPr>
          <w:p w:rsidR="00532CE9" w:rsidRPr="00475CBC" w:rsidRDefault="00532CE9" w:rsidP="005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балл за страницу сайта кафедры в рейтинге сайтов структурных подразделений университета, балл</w:t>
            </w:r>
          </w:p>
        </w:tc>
        <w:tc>
          <w:tcPr>
            <w:tcW w:w="691" w:type="dxa"/>
            <w:vAlign w:val="center"/>
          </w:tcPr>
          <w:p w:rsidR="00532CE9" w:rsidRPr="00475CBC" w:rsidRDefault="00532CE9" w:rsidP="00532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532CE9" w:rsidRDefault="00532CE9" w:rsidP="00532CE9">
            <w:r w:rsidRPr="00E55F9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0" w:type="dxa"/>
            <w:vAlign w:val="center"/>
          </w:tcPr>
          <w:p w:rsidR="00532CE9" w:rsidRDefault="00532CE9" w:rsidP="00532CE9">
            <w:r w:rsidRPr="00E55F9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1" w:type="dxa"/>
            <w:vAlign w:val="center"/>
          </w:tcPr>
          <w:p w:rsidR="00532CE9" w:rsidRDefault="00532CE9" w:rsidP="00532CE9">
            <w:r w:rsidRPr="00E55F9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3" w:type="dxa"/>
            <w:vAlign w:val="center"/>
          </w:tcPr>
          <w:p w:rsidR="00532CE9" w:rsidRDefault="00532CE9" w:rsidP="00532CE9">
            <w:r w:rsidRPr="00E55F9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56C77" w:rsidRPr="00475CBC" w:rsidTr="00B708F4">
        <w:trPr>
          <w:trHeight w:val="501"/>
        </w:trPr>
        <w:tc>
          <w:tcPr>
            <w:tcW w:w="414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6357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балл рейтинговой оценки деятельности ППС кафедры, балл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856C77" w:rsidRPr="00475CBC" w:rsidRDefault="00EF3A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856C77" w:rsidRPr="00475CB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856C77" w:rsidRPr="00475CBC" w:rsidRDefault="00EF3A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56C77" w:rsidRPr="00475CB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:rsidR="00856C77" w:rsidRPr="00475CBC" w:rsidRDefault="00EF3A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56C77" w:rsidRPr="00475CB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91" w:type="dxa"/>
            <w:tcBorders>
              <w:bottom w:val="single" w:sz="4" w:space="0" w:color="000000"/>
            </w:tcBorders>
            <w:vAlign w:val="center"/>
          </w:tcPr>
          <w:p w:rsidR="00856C77" w:rsidRPr="00475CBC" w:rsidRDefault="00EF3A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56C77" w:rsidRPr="00475CB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:rsidR="00856C77" w:rsidRPr="00475CBC" w:rsidRDefault="00EF3A1E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56C77" w:rsidRPr="00475CBC">
              <w:rPr>
                <w:color w:val="000000"/>
                <w:sz w:val="22"/>
                <w:szCs w:val="22"/>
              </w:rPr>
              <w:t>50</w:t>
            </w:r>
          </w:p>
        </w:tc>
      </w:tr>
      <w:tr w:rsidR="00856C77" w:rsidRPr="00475CBC">
        <w:trPr>
          <w:trHeight w:val="513"/>
        </w:trPr>
        <w:tc>
          <w:tcPr>
            <w:tcW w:w="414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6357" w:type="dxa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Показатель кафедры в рейтинге структурных подразделений университета, место</w:t>
            </w:r>
          </w:p>
        </w:tc>
        <w:tc>
          <w:tcPr>
            <w:tcW w:w="691" w:type="dxa"/>
            <w:vAlign w:val="center"/>
          </w:tcPr>
          <w:p w:rsidR="00856C77" w:rsidRPr="00475CBC" w:rsidRDefault="00532CE9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:rsidR="00856C77" w:rsidRPr="00475CBC" w:rsidRDefault="00532CE9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0" w:type="dxa"/>
            <w:vAlign w:val="center"/>
          </w:tcPr>
          <w:p w:rsidR="00856C77" w:rsidRPr="00475CBC" w:rsidRDefault="00532CE9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vAlign w:val="center"/>
          </w:tcPr>
          <w:p w:rsidR="00856C77" w:rsidRPr="00475CBC" w:rsidRDefault="00532CE9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3" w:type="dxa"/>
            <w:vAlign w:val="center"/>
          </w:tcPr>
          <w:p w:rsidR="00856C77" w:rsidRPr="00475CBC" w:rsidRDefault="00532CE9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56C77" w:rsidRPr="00475CBC" w:rsidTr="00B708F4">
        <w:trPr>
          <w:trHeight w:val="513"/>
        </w:trPr>
        <w:tc>
          <w:tcPr>
            <w:tcW w:w="414" w:type="dxa"/>
            <w:vAlign w:val="center"/>
          </w:tcPr>
          <w:p w:rsidR="00856C77" w:rsidRPr="00475CBC" w:rsidRDefault="00856C77" w:rsidP="00B708F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5.4.</w:t>
            </w:r>
          </w:p>
        </w:tc>
        <w:tc>
          <w:tcPr>
            <w:tcW w:w="6357" w:type="dxa"/>
            <w:vAlign w:val="center"/>
          </w:tcPr>
          <w:p w:rsidR="00856C77" w:rsidRPr="00475CBC" w:rsidRDefault="00856C77" w:rsidP="00856C77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Доля штатного ППС, прошедшего повышение квалификации, профессиональную подготовку, стажировку в общей штатной численности ППС, приведенной к полной ставке, %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56C77" w:rsidRPr="00475CBC" w:rsidRDefault="00856C77" w:rsidP="008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56C77" w:rsidRPr="00475CBC" w:rsidRDefault="00856C77" w:rsidP="00856C77">
            <w:pP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56C77" w:rsidRPr="00475CBC" w:rsidRDefault="00856C77" w:rsidP="00856C77">
            <w:pP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856C77" w:rsidRPr="00475CBC" w:rsidRDefault="00856C77" w:rsidP="00856C77">
            <w:pP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56C77" w:rsidRPr="00475CBC" w:rsidRDefault="00856C77" w:rsidP="00856C77">
            <w:pP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708F4" w:rsidRPr="00475CBC" w:rsidTr="00B708F4">
        <w:trPr>
          <w:trHeight w:val="513"/>
        </w:trPr>
        <w:tc>
          <w:tcPr>
            <w:tcW w:w="414" w:type="dxa"/>
            <w:vAlign w:val="center"/>
          </w:tcPr>
          <w:p w:rsidR="00B708F4" w:rsidRPr="00475CBC" w:rsidRDefault="00B708F4" w:rsidP="00B708F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5.5.</w:t>
            </w:r>
          </w:p>
        </w:tc>
        <w:tc>
          <w:tcPr>
            <w:tcW w:w="6357" w:type="dxa"/>
            <w:tcBorders>
              <w:right w:val="single" w:sz="4" w:space="0" w:color="000000"/>
            </w:tcBorders>
            <w:vAlign w:val="center"/>
          </w:tcPr>
          <w:p w:rsidR="00B708F4" w:rsidRPr="00475CBC" w:rsidRDefault="00B708F4" w:rsidP="00B708F4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Средний возраст основного (штатного) ППС, лет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F4" w:rsidRPr="00A25AEB" w:rsidRDefault="00B708F4" w:rsidP="00B708F4">
            <w:pPr>
              <w:rPr>
                <w:color w:val="000000"/>
                <w:sz w:val="22"/>
                <w:szCs w:val="22"/>
                <w:lang w:val="en-US"/>
              </w:rPr>
            </w:pPr>
            <w:r w:rsidRPr="00475CBC">
              <w:rPr>
                <w:color w:val="000000"/>
                <w:sz w:val="22"/>
                <w:szCs w:val="22"/>
              </w:rPr>
              <w:t> 4</w:t>
            </w:r>
            <w:r w:rsidR="00A25AEB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F4" w:rsidRPr="00A25AEB" w:rsidRDefault="00B708F4" w:rsidP="00B708F4">
            <w:pPr>
              <w:rPr>
                <w:color w:val="000000"/>
                <w:sz w:val="22"/>
                <w:szCs w:val="22"/>
                <w:lang w:val="en-US"/>
              </w:rPr>
            </w:pPr>
            <w:r w:rsidRPr="00475CBC">
              <w:rPr>
                <w:color w:val="000000"/>
                <w:sz w:val="22"/>
                <w:szCs w:val="22"/>
              </w:rPr>
              <w:t> 4</w:t>
            </w:r>
            <w:r w:rsidR="00A25AEB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F4" w:rsidRPr="00A25AEB" w:rsidRDefault="00B708F4" w:rsidP="00B708F4">
            <w:pPr>
              <w:rPr>
                <w:color w:val="000000"/>
                <w:sz w:val="22"/>
                <w:szCs w:val="22"/>
                <w:lang w:val="en-US"/>
              </w:rPr>
            </w:pPr>
            <w:r w:rsidRPr="00475CBC">
              <w:rPr>
                <w:color w:val="000000"/>
                <w:sz w:val="22"/>
                <w:szCs w:val="22"/>
              </w:rPr>
              <w:t>4</w:t>
            </w:r>
            <w:r w:rsidR="00A25AEB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F4" w:rsidRPr="00A25AEB" w:rsidRDefault="00B708F4" w:rsidP="00B708F4">
            <w:pPr>
              <w:rPr>
                <w:color w:val="000000"/>
                <w:sz w:val="22"/>
                <w:szCs w:val="22"/>
                <w:lang w:val="en-US"/>
              </w:rPr>
            </w:pPr>
            <w:r w:rsidRPr="00475CBC">
              <w:rPr>
                <w:color w:val="000000"/>
                <w:sz w:val="22"/>
                <w:szCs w:val="22"/>
              </w:rPr>
              <w:t>4</w:t>
            </w:r>
            <w:r w:rsidR="00A25AEB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8F4" w:rsidRPr="00475CBC" w:rsidRDefault="00B708F4" w:rsidP="00B708F4">
            <w:pPr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t>4</w:t>
            </w:r>
            <w:r w:rsidR="00A25AEB">
              <w:rPr>
                <w:color w:val="000000"/>
                <w:sz w:val="22"/>
                <w:szCs w:val="22"/>
                <w:lang w:val="en-US"/>
              </w:rPr>
              <w:t>5</w:t>
            </w:r>
            <w:r w:rsidRPr="00475C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5AEB" w:rsidRPr="00475CBC" w:rsidTr="00B708F4">
        <w:trPr>
          <w:trHeight w:val="513"/>
        </w:trPr>
        <w:tc>
          <w:tcPr>
            <w:tcW w:w="414" w:type="dxa"/>
            <w:vAlign w:val="center"/>
          </w:tcPr>
          <w:p w:rsidR="00A25AEB" w:rsidRPr="00475CBC" w:rsidRDefault="00A25AEB" w:rsidP="00B708F4">
            <w:pPr>
              <w:ind w:left="-108" w:right="-108"/>
              <w:rPr>
                <w:color w:val="000000"/>
                <w:sz w:val="22"/>
                <w:szCs w:val="22"/>
              </w:rPr>
            </w:pPr>
            <w:r w:rsidRPr="00475CBC">
              <w:rPr>
                <w:color w:val="000000"/>
                <w:sz w:val="22"/>
                <w:szCs w:val="22"/>
              </w:rPr>
              <w:lastRenderedPageBreak/>
              <w:t>5.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Pr="00475C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357" w:type="dxa"/>
            <w:tcBorders>
              <w:right w:val="single" w:sz="4" w:space="0" w:color="000000"/>
            </w:tcBorders>
            <w:vAlign w:val="center"/>
          </w:tcPr>
          <w:p w:rsidR="00A25AEB" w:rsidRPr="00475CBC" w:rsidRDefault="00A25AEB" w:rsidP="00B708F4">
            <w:pPr>
              <w:ind w:left="34" w:right="-108"/>
              <w:jc w:val="left"/>
              <w:rPr>
                <w:color w:val="000000"/>
                <w:sz w:val="22"/>
                <w:szCs w:val="22"/>
              </w:rPr>
            </w:pPr>
            <w:r w:rsidRPr="00A25AEB">
              <w:rPr>
                <w:color w:val="000000"/>
                <w:sz w:val="22"/>
                <w:szCs w:val="22"/>
              </w:rPr>
              <w:t>Доля штатного ППС, имеющего ученую степень кандидата/доктора наук, в общей штатной численности ППС, приведенной к полной ставке, %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AEB" w:rsidRPr="00A25AEB" w:rsidRDefault="00A25AEB" w:rsidP="00B708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  <w:r>
              <w:rPr>
                <w:color w:val="000000"/>
                <w:sz w:val="22"/>
                <w:szCs w:val="22"/>
              </w:rPr>
              <w:t>/30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AEB" w:rsidRPr="00475CBC" w:rsidRDefault="00A25AEB" w:rsidP="00B708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100/20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AEB" w:rsidRPr="00475CBC" w:rsidRDefault="00A25AEB" w:rsidP="00B708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100/20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AEB" w:rsidRPr="00475CBC" w:rsidRDefault="00A25AEB" w:rsidP="00B708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100/20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AEB" w:rsidRPr="00475CBC" w:rsidRDefault="00A25AEB" w:rsidP="00B708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100/30</w:t>
            </w:r>
          </w:p>
        </w:tc>
      </w:tr>
    </w:tbl>
    <w:p w:rsidR="004A6F5E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</w:p>
    <w:p w:rsidR="004A6F5E" w:rsidRDefault="004A6F5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A6F5E" w:rsidRDefault="00BE4D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rPr>
          <w:b/>
          <w:color w:val="000000"/>
        </w:rPr>
      </w:pPr>
      <w:r>
        <w:rPr>
          <w:b/>
          <w:color w:val="000000"/>
        </w:rPr>
        <w:t>Ожидаемые результаты реализации программы развития кафедры «Маркетинг, коммерция и сфера обслуживания»</w:t>
      </w:r>
    </w:p>
    <w:p w:rsidR="004A6F5E" w:rsidRDefault="004A6F5E">
      <w:pPr>
        <w:tabs>
          <w:tab w:val="left" w:pos="142"/>
        </w:tabs>
        <w:jc w:val="left"/>
      </w:pPr>
    </w:p>
    <w:p w:rsidR="004A6F5E" w:rsidRDefault="00BE4DE7" w:rsidP="008A57ED">
      <w:pPr>
        <w:spacing w:line="320" w:lineRule="exact"/>
        <w:ind w:firstLine="708"/>
        <w:jc w:val="both"/>
      </w:pPr>
      <w:r>
        <w:t>Программа развития кафедры на 2023</w:t>
      </w:r>
      <w:r>
        <w:rPr>
          <w:b/>
        </w:rPr>
        <w:t>–</w:t>
      </w:r>
      <w:r>
        <w:t>2027 гг. нацелена на следующие конкретные результаты:</w:t>
      </w:r>
    </w:p>
    <w:p w:rsidR="004A6F5E" w:rsidRDefault="004A6F5E" w:rsidP="008A57ED">
      <w:pPr>
        <w:spacing w:line="320" w:lineRule="exact"/>
      </w:pPr>
    </w:p>
    <w:p w:rsidR="004A6F5E" w:rsidRDefault="00BE4DE7" w:rsidP="008A57ED">
      <w:pPr>
        <w:spacing w:line="320" w:lineRule="exact"/>
        <w:ind w:firstLine="567"/>
        <w:jc w:val="both"/>
      </w:pPr>
      <w:r>
        <w:t>к 2027 г. кафедра в составе Университета достигнет:</w:t>
      </w:r>
    </w:p>
    <w:p w:rsidR="004A6F5E" w:rsidRPr="008E2D00" w:rsidRDefault="00BE4DE7" w:rsidP="008A5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0" w:firstLine="709"/>
        <w:jc w:val="both"/>
        <w:rPr>
          <w:color w:val="000000"/>
        </w:rPr>
      </w:pPr>
      <w:r w:rsidRPr="008E2D00">
        <w:rPr>
          <w:color w:val="000000"/>
        </w:rPr>
        <w:t>реализации новых образовательных программ, отвечающих изменяющимся запросам работодателей в условиях цифровой трансформации экономики, а также растущим запросам обучающихся;</w:t>
      </w:r>
    </w:p>
    <w:p w:rsidR="004A6F5E" w:rsidRPr="008E2D00" w:rsidRDefault="00BE4DE7" w:rsidP="008A5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0" w:firstLine="709"/>
        <w:jc w:val="both"/>
        <w:rPr>
          <w:color w:val="000000"/>
        </w:rPr>
      </w:pPr>
      <w:r w:rsidRPr="008E2D00">
        <w:rPr>
          <w:color w:val="000000"/>
        </w:rPr>
        <w:t xml:space="preserve">реализации </w:t>
      </w:r>
      <w:r w:rsidR="00271C80">
        <w:rPr>
          <w:color w:val="000000"/>
        </w:rPr>
        <w:t>не менее 5</w:t>
      </w:r>
      <w:r w:rsidRPr="008E2D00">
        <w:rPr>
          <w:color w:val="000000"/>
        </w:rPr>
        <w:t xml:space="preserve"> востребованных программ дополнительного образования (повышения квалификации);</w:t>
      </w:r>
    </w:p>
    <w:p w:rsidR="004A6F5E" w:rsidRPr="008E2D00" w:rsidRDefault="00BE4DE7" w:rsidP="008A5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0" w:firstLine="709"/>
        <w:jc w:val="both"/>
        <w:rPr>
          <w:color w:val="000000"/>
        </w:rPr>
      </w:pPr>
      <w:r w:rsidRPr="008E2D00">
        <w:t>увеличения до 1</w:t>
      </w:r>
      <w:r w:rsidR="00A72D56" w:rsidRPr="008E2D00">
        <w:t>2</w:t>
      </w:r>
      <w:r w:rsidRPr="008E2D00">
        <w:t>0 чел. общего контингента обучающихся студентов всех уровней и форм обучения по направлениям подготовки кафедры</w:t>
      </w:r>
      <w:r w:rsidRPr="008E2D00">
        <w:rPr>
          <w:color w:val="000000"/>
        </w:rPr>
        <w:t>;</w:t>
      </w:r>
    </w:p>
    <w:p w:rsidR="004A6F5E" w:rsidRPr="008E2D00" w:rsidRDefault="00BE4DE7" w:rsidP="008A5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0" w:firstLine="709"/>
        <w:jc w:val="both"/>
        <w:rPr>
          <w:color w:val="000000"/>
        </w:rPr>
      </w:pPr>
      <w:r w:rsidRPr="008E2D00">
        <w:rPr>
          <w:color w:val="000000"/>
        </w:rPr>
        <w:t>соответствия качества подготовки выпускников потребностям региональной экономики (по результатам проведения мониторинга рынка труда и потребностей региональной экономики);</w:t>
      </w:r>
    </w:p>
    <w:p w:rsidR="004A6F5E" w:rsidRPr="008E2D00" w:rsidRDefault="00BE4DE7" w:rsidP="008A5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0" w:firstLine="709"/>
        <w:jc w:val="both"/>
        <w:rPr>
          <w:color w:val="000000"/>
        </w:rPr>
      </w:pPr>
      <w:r w:rsidRPr="008E2D00">
        <w:rPr>
          <w:color w:val="000000"/>
        </w:rPr>
        <w:t xml:space="preserve">улучшения качества </w:t>
      </w:r>
      <w:r w:rsidR="00E964EB" w:rsidRPr="008E2D00">
        <w:rPr>
          <w:color w:val="000000"/>
        </w:rPr>
        <w:t xml:space="preserve">проводимых научных </w:t>
      </w:r>
      <w:r w:rsidRPr="008E2D00">
        <w:rPr>
          <w:color w:val="000000"/>
        </w:rPr>
        <w:t xml:space="preserve">исследований, доведя количество публикаций в зарубежных изданиях, индексируемых в базах данных </w:t>
      </w:r>
      <w:r w:rsidR="00A72D56" w:rsidRPr="008E2D00">
        <w:rPr>
          <w:color w:val="000000"/>
          <w:lang w:val="en-US"/>
        </w:rPr>
        <w:t>RSCI</w:t>
      </w:r>
      <w:r w:rsidR="00A72D56" w:rsidRPr="008E2D00">
        <w:rPr>
          <w:color w:val="000000"/>
        </w:rPr>
        <w:t xml:space="preserve">, </w:t>
      </w:r>
      <w:proofErr w:type="spellStart"/>
      <w:r w:rsidRPr="008E2D00">
        <w:rPr>
          <w:color w:val="000000"/>
        </w:rPr>
        <w:t>Web</w:t>
      </w:r>
      <w:proofErr w:type="spellEnd"/>
      <w:r w:rsidRPr="008E2D00">
        <w:rPr>
          <w:color w:val="000000"/>
        </w:rPr>
        <w:t xml:space="preserve"> </w:t>
      </w:r>
      <w:proofErr w:type="spellStart"/>
      <w:r w:rsidRPr="008E2D00">
        <w:rPr>
          <w:color w:val="000000"/>
        </w:rPr>
        <w:t>of</w:t>
      </w:r>
      <w:proofErr w:type="spellEnd"/>
      <w:r w:rsidRPr="008E2D00">
        <w:rPr>
          <w:color w:val="000000"/>
        </w:rPr>
        <w:t xml:space="preserve"> </w:t>
      </w:r>
      <w:proofErr w:type="spellStart"/>
      <w:r w:rsidRPr="008E2D00">
        <w:rPr>
          <w:color w:val="000000"/>
        </w:rPr>
        <w:t>Science</w:t>
      </w:r>
      <w:proofErr w:type="spellEnd"/>
      <w:r w:rsidR="009D220D">
        <w:rPr>
          <w:color w:val="000000"/>
        </w:rPr>
        <w:t>,</w:t>
      </w:r>
      <w:r w:rsidRPr="008E2D00">
        <w:rPr>
          <w:color w:val="000000"/>
        </w:rPr>
        <w:t xml:space="preserve"> </w:t>
      </w:r>
      <w:proofErr w:type="spellStart"/>
      <w:r w:rsidRPr="008E2D00">
        <w:rPr>
          <w:color w:val="000000"/>
        </w:rPr>
        <w:t>Scopus</w:t>
      </w:r>
      <w:proofErr w:type="spellEnd"/>
      <w:r w:rsidR="00271C80">
        <w:rPr>
          <w:color w:val="000000"/>
        </w:rPr>
        <w:t>,</w:t>
      </w:r>
      <w:r w:rsidRPr="008E2D00">
        <w:t xml:space="preserve"> до 8, </w:t>
      </w:r>
      <w:r w:rsidR="009D220D" w:rsidRPr="009D220D">
        <w:t>в российских научных журналах, включенных в перечень ВАК</w:t>
      </w:r>
      <w:r w:rsidR="009D220D">
        <w:t xml:space="preserve">, </w:t>
      </w:r>
      <w:r w:rsidRPr="008E2D00">
        <w:t xml:space="preserve">до </w:t>
      </w:r>
      <w:r w:rsidR="00E964EB" w:rsidRPr="008E2D00">
        <w:t>8</w:t>
      </w:r>
      <w:r w:rsidRPr="008E2D00">
        <w:t xml:space="preserve"> </w:t>
      </w:r>
      <w:r w:rsidR="00527E2C" w:rsidRPr="008E2D00">
        <w:t>–</w:t>
      </w:r>
      <w:r w:rsidR="00A72D56" w:rsidRPr="008E2D00">
        <w:t xml:space="preserve"> </w:t>
      </w:r>
      <w:r w:rsidRPr="008E2D00">
        <w:t>ежегодно;</w:t>
      </w:r>
    </w:p>
    <w:p w:rsidR="004A6F5E" w:rsidRPr="008E2D00" w:rsidRDefault="00BE4DE7" w:rsidP="008A5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0" w:firstLine="709"/>
        <w:jc w:val="both"/>
        <w:rPr>
          <w:color w:val="000000"/>
        </w:rPr>
      </w:pPr>
      <w:r w:rsidRPr="008E2D00">
        <w:rPr>
          <w:color w:val="000000"/>
        </w:rPr>
        <w:t>издания монографий</w:t>
      </w:r>
      <w:r w:rsidR="00E964EB" w:rsidRPr="008E2D00">
        <w:rPr>
          <w:color w:val="000000"/>
        </w:rPr>
        <w:t>, в</w:t>
      </w:r>
      <w:r w:rsidRPr="008E2D00">
        <w:rPr>
          <w:color w:val="000000"/>
        </w:rPr>
        <w:t xml:space="preserve"> том числе</w:t>
      </w:r>
      <w:r w:rsidR="00E964EB" w:rsidRPr="008E2D00">
        <w:rPr>
          <w:color w:val="000000"/>
        </w:rPr>
        <w:t>,</w:t>
      </w:r>
      <w:r w:rsidRPr="008E2D00">
        <w:rPr>
          <w:color w:val="000000"/>
        </w:rPr>
        <w:t xml:space="preserve"> коллективных</w:t>
      </w:r>
      <w:r w:rsidR="00271C80">
        <w:rPr>
          <w:color w:val="000000"/>
        </w:rPr>
        <w:t>,</w:t>
      </w:r>
      <w:r w:rsidRPr="008E2D00">
        <w:rPr>
          <w:color w:val="000000"/>
        </w:rPr>
        <w:t xml:space="preserve"> до 3 в год;</w:t>
      </w:r>
    </w:p>
    <w:p w:rsidR="004A6F5E" w:rsidRPr="008E2D00" w:rsidRDefault="00BE4DE7" w:rsidP="008A5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0" w:firstLine="709"/>
        <w:jc w:val="both"/>
        <w:rPr>
          <w:color w:val="000000"/>
        </w:rPr>
      </w:pPr>
      <w:r w:rsidRPr="008E2D00">
        <w:rPr>
          <w:color w:val="000000"/>
        </w:rPr>
        <w:t xml:space="preserve">увеличения объема </w:t>
      </w:r>
      <w:r w:rsidR="00E964EB" w:rsidRPr="008E2D00">
        <w:rPr>
          <w:color w:val="000000"/>
        </w:rPr>
        <w:t xml:space="preserve">финансирования научных исследований и разработок на 1 НПР до </w:t>
      </w:r>
      <w:r w:rsidR="00C7342A" w:rsidRPr="008E2D00">
        <w:rPr>
          <w:color w:val="000000"/>
        </w:rPr>
        <w:t>445 тыс. рублей</w:t>
      </w:r>
      <w:r w:rsidR="009D572D" w:rsidRPr="008E2D00">
        <w:rPr>
          <w:color w:val="000000"/>
        </w:rPr>
        <w:t xml:space="preserve"> в год</w:t>
      </w:r>
      <w:r w:rsidR="00E964EB" w:rsidRPr="008E2D00">
        <w:rPr>
          <w:color w:val="000000"/>
        </w:rPr>
        <w:t>,</w:t>
      </w:r>
    </w:p>
    <w:p w:rsidR="004A6F5E" w:rsidRPr="008E2D00" w:rsidRDefault="00BE4DE7" w:rsidP="008A5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0" w:firstLine="709"/>
        <w:jc w:val="both"/>
        <w:rPr>
          <w:color w:val="000000"/>
        </w:rPr>
      </w:pPr>
      <w:r w:rsidRPr="008E2D00">
        <w:rPr>
          <w:color w:val="000000"/>
        </w:rPr>
        <w:t>подготовки к защите не менее 1 докторской диссертации и ежегодного повышения квалификации профессорско-преподавательского состава;</w:t>
      </w:r>
    </w:p>
    <w:p w:rsidR="004A6F5E" w:rsidRPr="008E2D00" w:rsidRDefault="00BE4DE7" w:rsidP="008A5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0" w:firstLine="709"/>
        <w:jc w:val="both"/>
        <w:rPr>
          <w:color w:val="000000"/>
        </w:rPr>
      </w:pPr>
      <w:r w:rsidRPr="008E2D00">
        <w:rPr>
          <w:color w:val="000000"/>
        </w:rPr>
        <w:t>эффективного участия сотрудников и обучающихся в НИРС университета;</w:t>
      </w:r>
    </w:p>
    <w:p w:rsidR="00C7342A" w:rsidRPr="008E2D00" w:rsidRDefault="00C7342A" w:rsidP="008A5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0" w:firstLine="709"/>
        <w:jc w:val="both"/>
        <w:rPr>
          <w:color w:val="000000"/>
        </w:rPr>
      </w:pPr>
      <w:r w:rsidRPr="008E2D00">
        <w:rPr>
          <w:color w:val="000000"/>
        </w:rPr>
        <w:t>реализации не менее 2 программ академической мобильности студентов и НПР с зарубежными университетами, не менее 2 образовательных программ, реализуемых совместно с зарубежными университетами;</w:t>
      </w:r>
    </w:p>
    <w:p w:rsidR="004A6F5E" w:rsidRPr="008E2D00" w:rsidRDefault="00BE4DE7" w:rsidP="008A5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0" w:firstLine="709"/>
        <w:jc w:val="both"/>
        <w:rPr>
          <w:color w:val="000000"/>
        </w:rPr>
      </w:pPr>
      <w:r w:rsidRPr="008E2D00">
        <w:rPr>
          <w:color w:val="000000"/>
        </w:rPr>
        <w:t>совершенствования материально-технической базы кафедры согласно п.</w:t>
      </w:r>
      <w:r w:rsidR="00527E2C" w:rsidRPr="008E2D00">
        <w:rPr>
          <w:color w:val="000000"/>
        </w:rPr>
        <w:t xml:space="preserve"> </w:t>
      </w:r>
      <w:r w:rsidRPr="008E2D00">
        <w:rPr>
          <w:color w:val="000000"/>
        </w:rPr>
        <w:t>2.</w:t>
      </w:r>
      <w:r w:rsidR="00527E2C" w:rsidRPr="008E2D00">
        <w:rPr>
          <w:color w:val="000000"/>
        </w:rPr>
        <w:t>9</w:t>
      </w:r>
      <w:r w:rsidRPr="008E2D00">
        <w:rPr>
          <w:color w:val="000000"/>
        </w:rPr>
        <w:t>.  программы развития;</w:t>
      </w:r>
    </w:p>
    <w:p w:rsidR="004A6F5E" w:rsidRPr="008E2D00" w:rsidRDefault="008E2D00" w:rsidP="008A5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ind w:left="0" w:firstLine="709"/>
        <w:jc w:val="both"/>
        <w:rPr>
          <w:color w:val="000000"/>
        </w:rPr>
      </w:pPr>
      <w:r>
        <w:rPr>
          <w:color w:val="000000"/>
        </w:rPr>
        <w:t>обеспечени</w:t>
      </w:r>
      <w:r w:rsidR="00950ECC">
        <w:rPr>
          <w:color w:val="000000"/>
        </w:rPr>
        <w:t>я</w:t>
      </w:r>
      <w:r w:rsidR="00BE4DE7" w:rsidRPr="008E2D00">
        <w:t xml:space="preserve"> позиции кафедры </w:t>
      </w:r>
      <w:r>
        <w:t xml:space="preserve">по итогам рейтинга структурных подразделений </w:t>
      </w:r>
      <w:r w:rsidR="00BE4DE7" w:rsidRPr="008E2D00">
        <w:t>в ТОП-</w:t>
      </w:r>
      <w:r w:rsidR="00532CE9">
        <w:t>5</w:t>
      </w:r>
      <w:r w:rsidR="00BE4DE7" w:rsidRPr="008E2D00">
        <w:t xml:space="preserve"> кафедр Университета</w:t>
      </w:r>
      <w:r w:rsidR="00BE4DE7" w:rsidRPr="008E2D00">
        <w:rPr>
          <w:color w:val="000000"/>
        </w:rPr>
        <w:t>.</w:t>
      </w:r>
    </w:p>
    <w:p w:rsidR="004A6F5E" w:rsidRDefault="004A6F5E" w:rsidP="008A57ED">
      <w:pPr>
        <w:tabs>
          <w:tab w:val="left" w:pos="993"/>
        </w:tabs>
        <w:spacing w:line="320" w:lineRule="exact"/>
        <w:jc w:val="left"/>
      </w:pPr>
    </w:p>
    <w:p w:rsidR="004A6F5E" w:rsidRDefault="00BE4DE7" w:rsidP="008A57ED">
      <w:pPr>
        <w:tabs>
          <w:tab w:val="left" w:pos="993"/>
        </w:tabs>
        <w:spacing w:line="320" w:lineRule="exact"/>
        <w:jc w:val="both"/>
      </w:pPr>
      <w:r>
        <w:t>И.О. заведующего кафедрой «</w:t>
      </w:r>
      <w:proofErr w:type="spellStart"/>
      <w:r>
        <w:t>МКиСО</w:t>
      </w:r>
      <w:proofErr w:type="spellEnd"/>
      <w:r>
        <w:t>»</w:t>
      </w:r>
      <w:r>
        <w:tab/>
        <w:t xml:space="preserve">                     ______________Л.А. Гамидуллаева</w:t>
      </w:r>
    </w:p>
    <w:p w:rsidR="004A6F5E" w:rsidRDefault="00BE4DE7" w:rsidP="008A57ED">
      <w:pPr>
        <w:tabs>
          <w:tab w:val="left" w:pos="993"/>
        </w:tabs>
        <w:spacing w:line="320" w:lineRule="exact"/>
        <w:jc w:val="left"/>
        <w:rPr>
          <w:vertAlign w:val="superscript"/>
        </w:rPr>
      </w:pPr>
      <w:r>
        <w:rPr>
          <w:vertAlign w:val="superscript"/>
        </w:rPr>
        <w:t xml:space="preserve">          </w:t>
      </w:r>
      <w:r w:rsidR="008A57ED" w:rsidRPr="00A25AEB">
        <w:rPr>
          <w:vertAlign w:val="superscript"/>
        </w:rPr>
        <w:t xml:space="preserve">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личная подпись</w:t>
      </w:r>
    </w:p>
    <w:p w:rsidR="004A6F5E" w:rsidRDefault="004A6F5E" w:rsidP="008A57ED">
      <w:pPr>
        <w:tabs>
          <w:tab w:val="left" w:pos="993"/>
        </w:tabs>
        <w:spacing w:line="320" w:lineRule="exact"/>
        <w:jc w:val="left"/>
      </w:pPr>
    </w:p>
    <w:p w:rsidR="00E50FBA" w:rsidRDefault="00E50FBA">
      <w:pPr>
        <w:tabs>
          <w:tab w:val="left" w:pos="-1701"/>
        </w:tabs>
        <w:ind w:left="6237"/>
        <w:jc w:val="left"/>
      </w:pPr>
    </w:p>
    <w:p w:rsidR="00E50FBA" w:rsidRDefault="00E50FBA">
      <w:pPr>
        <w:tabs>
          <w:tab w:val="left" w:pos="-1701"/>
        </w:tabs>
        <w:ind w:left="6237"/>
        <w:jc w:val="left"/>
      </w:pPr>
    </w:p>
    <w:p w:rsidR="00E50FBA" w:rsidRDefault="00E50FBA">
      <w:pPr>
        <w:tabs>
          <w:tab w:val="left" w:pos="-1701"/>
        </w:tabs>
        <w:ind w:left="6237"/>
        <w:jc w:val="left"/>
      </w:pPr>
    </w:p>
    <w:p w:rsidR="00E50FBA" w:rsidRDefault="00E50FBA">
      <w:pPr>
        <w:tabs>
          <w:tab w:val="left" w:pos="-1701"/>
        </w:tabs>
        <w:ind w:left="6237"/>
        <w:jc w:val="left"/>
      </w:pPr>
    </w:p>
    <w:p w:rsidR="00E50FBA" w:rsidRDefault="00E50FBA">
      <w:pPr>
        <w:tabs>
          <w:tab w:val="left" w:pos="-1701"/>
        </w:tabs>
        <w:ind w:left="6237"/>
        <w:jc w:val="left"/>
      </w:pPr>
    </w:p>
    <w:p w:rsidR="004A6F5E" w:rsidRDefault="00BE4DE7">
      <w:pPr>
        <w:tabs>
          <w:tab w:val="left" w:pos="-1701"/>
        </w:tabs>
        <w:ind w:left="6237"/>
        <w:jc w:val="left"/>
      </w:pPr>
      <w:bookmarkStart w:id="2" w:name="_GoBack"/>
      <w:bookmarkEnd w:id="2"/>
      <w:r>
        <w:lastRenderedPageBreak/>
        <w:t>Принята на заседании кафедры</w:t>
      </w:r>
      <w:r w:rsidR="00E50FBA">
        <w:t xml:space="preserve"> </w:t>
      </w:r>
      <w:r>
        <w:t>«Маркетинг, коммерция и сфера обслуживания»</w:t>
      </w:r>
    </w:p>
    <w:p w:rsidR="004A6F5E" w:rsidRPr="00E62379" w:rsidRDefault="00BE4DE7">
      <w:pPr>
        <w:tabs>
          <w:tab w:val="left" w:pos="-1701"/>
        </w:tabs>
        <w:ind w:left="6237"/>
        <w:jc w:val="left"/>
        <w:rPr>
          <w:u w:val="single"/>
        </w:rPr>
      </w:pPr>
      <w:r>
        <w:t xml:space="preserve">протокол от </w:t>
      </w:r>
      <w:r w:rsidR="00E62379" w:rsidRPr="00E50FBA">
        <w:t>03.11.</w:t>
      </w:r>
      <w:r>
        <w:t xml:space="preserve">2022 № </w:t>
      </w:r>
      <w:r w:rsidR="00E62379" w:rsidRPr="00E50FBA">
        <w:t>3</w:t>
      </w:r>
    </w:p>
    <w:p w:rsidR="004A6F5E" w:rsidRDefault="004A6F5E">
      <w:pPr>
        <w:tabs>
          <w:tab w:val="left" w:pos="-1701"/>
        </w:tabs>
        <w:ind w:left="6237"/>
        <w:jc w:val="left"/>
      </w:pPr>
    </w:p>
    <w:p w:rsidR="004A6F5E" w:rsidRDefault="00BE4DE7">
      <w:pPr>
        <w:tabs>
          <w:tab w:val="left" w:pos="-1701"/>
        </w:tabs>
        <w:ind w:left="6237"/>
        <w:jc w:val="left"/>
      </w:pPr>
      <w:r>
        <w:t>Принята на Ученом совете</w:t>
      </w:r>
    </w:p>
    <w:p w:rsidR="004A6F5E" w:rsidRDefault="00BE4DE7">
      <w:pPr>
        <w:tabs>
          <w:tab w:val="left" w:pos="-1701"/>
        </w:tabs>
        <w:ind w:left="6237"/>
        <w:jc w:val="left"/>
      </w:pPr>
      <w:r>
        <w:t>института экономики и управления</w:t>
      </w:r>
    </w:p>
    <w:p w:rsidR="004A6F5E" w:rsidRDefault="00BE4DE7">
      <w:pPr>
        <w:tabs>
          <w:tab w:val="left" w:pos="-1701"/>
        </w:tabs>
        <w:ind w:left="6237"/>
        <w:jc w:val="both"/>
      </w:pPr>
      <w:r>
        <w:t xml:space="preserve">(протокол от </w:t>
      </w:r>
      <w:r w:rsidR="00906760">
        <w:t>29</w:t>
      </w:r>
      <w:r>
        <w:t>.</w:t>
      </w:r>
      <w:r w:rsidR="00906760">
        <w:t>11</w:t>
      </w:r>
      <w:r>
        <w:t xml:space="preserve">.2022 № </w:t>
      </w:r>
      <w:r w:rsidR="00906760">
        <w:t>3</w:t>
      </w:r>
      <w:r>
        <w:t>)</w:t>
      </w:r>
    </w:p>
    <w:p w:rsidR="004A6F5E" w:rsidRDefault="00BE4DE7">
      <w:pPr>
        <w:tabs>
          <w:tab w:val="left" w:pos="993"/>
        </w:tabs>
        <w:spacing w:after="120"/>
        <w:jc w:val="both"/>
      </w:pPr>
      <w:r>
        <w:t>СОГЛАСОВАНО</w:t>
      </w:r>
    </w:p>
    <w:p w:rsidR="004A6F5E" w:rsidRDefault="00BE4DE7">
      <w:pPr>
        <w:tabs>
          <w:tab w:val="right" w:pos="567"/>
        </w:tabs>
        <w:spacing w:before="120"/>
        <w:jc w:val="left"/>
      </w:pPr>
      <w:r>
        <w:t>Первый проректор</w:t>
      </w:r>
    </w:p>
    <w:p w:rsidR="004A6F5E" w:rsidRDefault="00BE4DE7">
      <w:pPr>
        <w:tabs>
          <w:tab w:val="left" w:pos="993"/>
        </w:tabs>
        <w:spacing w:before="120"/>
        <w:jc w:val="both"/>
      </w:pPr>
      <w:r>
        <w:t>_______________</w:t>
      </w:r>
      <w:r>
        <w:tab/>
        <w:t>Д.В. Артамонов</w:t>
      </w:r>
    </w:p>
    <w:p w:rsidR="004A6F5E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4A6F5E" w:rsidRDefault="00BE4DE7">
      <w:pPr>
        <w:tabs>
          <w:tab w:val="left" w:pos="993"/>
        </w:tabs>
        <w:jc w:val="both"/>
      </w:pPr>
      <w:r>
        <w:t>_____________</w:t>
      </w:r>
    </w:p>
    <w:p w:rsidR="004A6F5E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4A6F5E" w:rsidRDefault="00BE4DE7">
      <w:pPr>
        <w:tabs>
          <w:tab w:val="left" w:pos="-7513"/>
          <w:tab w:val="center" w:pos="-426"/>
        </w:tabs>
        <w:jc w:val="left"/>
      </w:pPr>
      <w:r>
        <w:t>Проректор по учебной работе</w:t>
      </w:r>
    </w:p>
    <w:p w:rsidR="004A6F5E" w:rsidRDefault="00BE4DE7">
      <w:pPr>
        <w:tabs>
          <w:tab w:val="left" w:pos="993"/>
        </w:tabs>
        <w:spacing w:before="120"/>
        <w:jc w:val="both"/>
      </w:pPr>
      <w:r>
        <w:t>_______________</w:t>
      </w:r>
      <w:r>
        <w:tab/>
        <w:t xml:space="preserve">В.Б. </w:t>
      </w:r>
      <w:proofErr w:type="spellStart"/>
      <w:r>
        <w:t>Механов</w:t>
      </w:r>
      <w:proofErr w:type="spellEnd"/>
    </w:p>
    <w:p w:rsidR="004A6F5E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4A6F5E" w:rsidRDefault="00BE4DE7">
      <w:pPr>
        <w:tabs>
          <w:tab w:val="left" w:pos="993"/>
        </w:tabs>
        <w:jc w:val="both"/>
      </w:pPr>
      <w:r>
        <w:t>_____________</w:t>
      </w:r>
    </w:p>
    <w:p w:rsidR="004A6F5E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4A6F5E" w:rsidRDefault="00BE4DE7">
      <w:pPr>
        <w:tabs>
          <w:tab w:val="left" w:pos="-7513"/>
          <w:tab w:val="center" w:pos="-426"/>
        </w:tabs>
        <w:jc w:val="left"/>
      </w:pPr>
      <w:r>
        <w:t>Проректор по научной работе и инновационной деятельности</w:t>
      </w:r>
    </w:p>
    <w:p w:rsidR="004A6F5E" w:rsidRDefault="00BE4DE7">
      <w:pPr>
        <w:tabs>
          <w:tab w:val="left" w:pos="993"/>
        </w:tabs>
        <w:spacing w:before="120"/>
        <w:jc w:val="both"/>
      </w:pPr>
      <w:r>
        <w:t>_______________</w:t>
      </w:r>
      <w:r>
        <w:tab/>
        <w:t>С.М. Васин</w:t>
      </w:r>
    </w:p>
    <w:p w:rsidR="004A6F5E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4A6F5E" w:rsidRDefault="00BE4DE7">
      <w:pPr>
        <w:tabs>
          <w:tab w:val="left" w:pos="993"/>
        </w:tabs>
        <w:jc w:val="both"/>
      </w:pPr>
      <w:r>
        <w:t>_____________</w:t>
      </w:r>
    </w:p>
    <w:p w:rsidR="004A6F5E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4A6F5E" w:rsidRDefault="00BE4DE7">
      <w:pPr>
        <w:tabs>
          <w:tab w:val="left" w:pos="-7513"/>
          <w:tab w:val="center" w:pos="-426"/>
        </w:tabs>
        <w:jc w:val="left"/>
      </w:pPr>
      <w:r>
        <w:t xml:space="preserve">Проректор по международной деятельности </w:t>
      </w:r>
    </w:p>
    <w:p w:rsidR="004A6F5E" w:rsidRDefault="00BE4DE7">
      <w:pPr>
        <w:tabs>
          <w:tab w:val="left" w:pos="993"/>
        </w:tabs>
        <w:spacing w:before="120"/>
        <w:jc w:val="both"/>
      </w:pPr>
      <w:r>
        <w:t>_______________</w:t>
      </w:r>
      <w:r>
        <w:tab/>
        <w:t>Г.В. Синцов</w:t>
      </w:r>
    </w:p>
    <w:p w:rsidR="004A6F5E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4A6F5E" w:rsidRDefault="00BE4DE7">
      <w:pPr>
        <w:tabs>
          <w:tab w:val="left" w:pos="993"/>
        </w:tabs>
        <w:jc w:val="both"/>
      </w:pPr>
      <w:r>
        <w:t>_____________</w:t>
      </w:r>
    </w:p>
    <w:p w:rsidR="004A6F5E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8E2D00" w:rsidRDefault="008E2D00">
      <w:pPr>
        <w:tabs>
          <w:tab w:val="left" w:pos="993"/>
        </w:tabs>
        <w:spacing w:before="120"/>
        <w:jc w:val="both"/>
      </w:pPr>
      <w:r w:rsidRPr="008E2D00">
        <w:t>Проректор по воспитательной работе и молодежной политике</w:t>
      </w:r>
    </w:p>
    <w:p w:rsidR="004A6F5E" w:rsidRDefault="00BE4DE7">
      <w:pPr>
        <w:tabs>
          <w:tab w:val="left" w:pos="993"/>
        </w:tabs>
        <w:spacing w:before="120"/>
        <w:jc w:val="both"/>
      </w:pPr>
      <w:r>
        <w:t>_______________</w:t>
      </w:r>
      <w:r>
        <w:tab/>
        <w:t>Ю.В. Еременко</w:t>
      </w:r>
    </w:p>
    <w:p w:rsidR="004A6F5E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  <w:r>
        <w:t xml:space="preserve"> </w:t>
      </w:r>
    </w:p>
    <w:p w:rsidR="004A6F5E" w:rsidRDefault="00BE4DE7">
      <w:pPr>
        <w:tabs>
          <w:tab w:val="left" w:pos="993"/>
        </w:tabs>
        <w:jc w:val="both"/>
      </w:pPr>
      <w:r>
        <w:t>_____________</w:t>
      </w:r>
    </w:p>
    <w:p w:rsidR="004A6F5E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4A6F5E" w:rsidRDefault="00BE4DE7">
      <w:pPr>
        <w:tabs>
          <w:tab w:val="left" w:pos="-7513"/>
          <w:tab w:val="center" w:pos="-426"/>
        </w:tabs>
        <w:jc w:val="left"/>
      </w:pPr>
      <w:r>
        <w:t>Проректор по непрерывному образованию и трудоустройству</w:t>
      </w:r>
    </w:p>
    <w:p w:rsidR="004A6F5E" w:rsidRDefault="00BE4DE7">
      <w:pPr>
        <w:tabs>
          <w:tab w:val="left" w:pos="993"/>
        </w:tabs>
        <w:spacing w:before="120"/>
        <w:jc w:val="both"/>
      </w:pPr>
      <w:r>
        <w:t>_______________</w:t>
      </w:r>
      <w:r>
        <w:tab/>
        <w:t>В.А. Симагин</w:t>
      </w:r>
    </w:p>
    <w:p w:rsidR="004A6F5E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  <w:r>
        <w:t xml:space="preserve"> </w:t>
      </w:r>
    </w:p>
    <w:p w:rsidR="004A6F5E" w:rsidRDefault="00BE4DE7">
      <w:pPr>
        <w:tabs>
          <w:tab w:val="left" w:pos="993"/>
        </w:tabs>
        <w:jc w:val="both"/>
      </w:pPr>
      <w:r>
        <w:t>_____________</w:t>
      </w:r>
    </w:p>
    <w:p w:rsidR="004A6F5E" w:rsidRPr="00E50FBA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4A6F5E" w:rsidRDefault="00BE4DE7">
      <w:pPr>
        <w:tabs>
          <w:tab w:val="left" w:pos="993"/>
        </w:tabs>
        <w:jc w:val="both"/>
        <w:rPr>
          <w:i/>
        </w:rPr>
      </w:pPr>
      <w:r>
        <w:t>Директор института экономики и управления</w:t>
      </w:r>
    </w:p>
    <w:p w:rsidR="004A6F5E" w:rsidRDefault="00BE4DE7">
      <w:pPr>
        <w:tabs>
          <w:tab w:val="left" w:pos="993"/>
        </w:tabs>
        <w:spacing w:before="120"/>
        <w:jc w:val="both"/>
      </w:pPr>
      <w:r>
        <w:t>_______________</w:t>
      </w:r>
      <w:r>
        <w:tab/>
        <w:t>В.М. Володин</w:t>
      </w:r>
    </w:p>
    <w:p w:rsidR="004A6F5E" w:rsidRDefault="00BE4DE7">
      <w:pPr>
        <w:tabs>
          <w:tab w:val="left" w:pos="993"/>
        </w:tabs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4A6F5E" w:rsidRDefault="00BE4DE7">
      <w:pPr>
        <w:tabs>
          <w:tab w:val="left" w:pos="993"/>
        </w:tabs>
        <w:jc w:val="both"/>
      </w:pPr>
      <w:r>
        <w:t>_____________</w:t>
      </w:r>
    </w:p>
    <w:p w:rsidR="004A6F5E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>
        <w:rPr>
          <w:vertAlign w:val="superscript"/>
        </w:rPr>
        <w:t>дата</w:t>
      </w:r>
    </w:p>
    <w:p w:rsidR="004A6F5E" w:rsidRDefault="00BE4DE7">
      <w:pPr>
        <w:tabs>
          <w:tab w:val="left" w:pos="993"/>
        </w:tabs>
        <w:jc w:val="both"/>
      </w:pPr>
      <w:r>
        <w:t>Начальник Управления стратегического</w:t>
      </w:r>
    </w:p>
    <w:p w:rsidR="004A6F5E" w:rsidRDefault="00BE4DE7">
      <w:pPr>
        <w:tabs>
          <w:tab w:val="left" w:pos="993"/>
        </w:tabs>
        <w:jc w:val="both"/>
        <w:rPr>
          <w:i/>
        </w:rPr>
      </w:pPr>
      <w:r>
        <w:t>развития и системы качества</w:t>
      </w:r>
    </w:p>
    <w:p w:rsidR="004A6F5E" w:rsidRDefault="00BE4DE7">
      <w:pPr>
        <w:tabs>
          <w:tab w:val="left" w:pos="993"/>
        </w:tabs>
        <w:spacing w:before="120"/>
        <w:jc w:val="both"/>
      </w:pPr>
      <w:r>
        <w:t>_______________</w:t>
      </w:r>
      <w:r>
        <w:tab/>
        <w:t>В.А. Плоткин</w:t>
      </w:r>
    </w:p>
    <w:p w:rsidR="004A6F5E" w:rsidRDefault="00BE4DE7" w:rsidP="00E50FBA">
      <w:pPr>
        <w:tabs>
          <w:tab w:val="left" w:pos="993"/>
        </w:tabs>
        <w:spacing w:line="220" w:lineRule="exact"/>
        <w:ind w:left="567"/>
        <w:jc w:val="both"/>
        <w:rPr>
          <w:vertAlign w:val="superscript"/>
        </w:rPr>
      </w:pPr>
      <w:r>
        <w:rPr>
          <w:vertAlign w:val="superscript"/>
        </w:rPr>
        <w:t>подпись</w:t>
      </w:r>
    </w:p>
    <w:p w:rsidR="004A6F5E" w:rsidRPr="00970C13" w:rsidRDefault="00BE4DE7" w:rsidP="00970C13">
      <w:pPr>
        <w:tabs>
          <w:tab w:val="left" w:pos="993"/>
        </w:tabs>
        <w:spacing w:line="220" w:lineRule="exact"/>
        <w:jc w:val="both"/>
      </w:pPr>
      <w:r>
        <w:t>_____________</w:t>
      </w:r>
    </w:p>
    <w:sectPr w:rsidR="004A6F5E" w:rsidRPr="00970C13" w:rsidSect="00970C13">
      <w:footerReference w:type="default" r:id="rId10"/>
      <w:pgSz w:w="11906" w:h="16838"/>
      <w:pgMar w:top="1077" w:right="851" w:bottom="107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1E1" w:rsidRDefault="004861E1" w:rsidP="00003C4D">
      <w:r>
        <w:separator/>
      </w:r>
    </w:p>
  </w:endnote>
  <w:endnote w:type="continuationSeparator" w:id="0">
    <w:p w:rsidR="004861E1" w:rsidRDefault="004861E1" w:rsidP="000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949380"/>
      <w:docPartObj>
        <w:docPartGallery w:val="Page Numbers (Bottom of Page)"/>
        <w:docPartUnique/>
      </w:docPartObj>
    </w:sdtPr>
    <w:sdtEndPr/>
    <w:sdtContent>
      <w:p w:rsidR="00271C80" w:rsidRDefault="00271C80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71C80" w:rsidRDefault="00271C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1E1" w:rsidRDefault="004861E1" w:rsidP="00003C4D">
      <w:r>
        <w:separator/>
      </w:r>
    </w:p>
  </w:footnote>
  <w:footnote w:type="continuationSeparator" w:id="0">
    <w:p w:rsidR="004861E1" w:rsidRDefault="004861E1" w:rsidP="0000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528"/>
    <w:multiLevelType w:val="multilevel"/>
    <w:tmpl w:val="3552080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1B09BE"/>
    <w:multiLevelType w:val="multilevel"/>
    <w:tmpl w:val="DD744F52"/>
    <w:lvl w:ilvl="0">
      <w:start w:val="1"/>
      <w:numFmt w:val="bullet"/>
      <w:lvlText w:val="−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1FFC384A"/>
    <w:multiLevelType w:val="multilevel"/>
    <w:tmpl w:val="4F7EEE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4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B2520"/>
    <w:multiLevelType w:val="hybridMultilevel"/>
    <w:tmpl w:val="FB268F06"/>
    <w:lvl w:ilvl="0" w:tplc="85EC59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527457D"/>
    <w:multiLevelType w:val="hybridMultilevel"/>
    <w:tmpl w:val="411EB144"/>
    <w:lvl w:ilvl="0" w:tplc="85EC5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921E63"/>
    <w:multiLevelType w:val="multilevel"/>
    <w:tmpl w:val="FB8EFF2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5E"/>
    <w:rsid w:val="00003C4D"/>
    <w:rsid w:val="000261F4"/>
    <w:rsid w:val="00060B57"/>
    <w:rsid w:val="00060BAA"/>
    <w:rsid w:val="001D74B6"/>
    <w:rsid w:val="001F576A"/>
    <w:rsid w:val="002347CA"/>
    <w:rsid w:val="00271C80"/>
    <w:rsid w:val="00286DAE"/>
    <w:rsid w:val="0031797C"/>
    <w:rsid w:val="003A5D81"/>
    <w:rsid w:val="00475CBC"/>
    <w:rsid w:val="00483042"/>
    <w:rsid w:val="004861E1"/>
    <w:rsid w:val="004A6F5E"/>
    <w:rsid w:val="004B597E"/>
    <w:rsid w:val="004D009E"/>
    <w:rsid w:val="004E643F"/>
    <w:rsid w:val="004F73CA"/>
    <w:rsid w:val="00524634"/>
    <w:rsid w:val="00527E2C"/>
    <w:rsid w:val="00532CE9"/>
    <w:rsid w:val="00595943"/>
    <w:rsid w:val="005A2641"/>
    <w:rsid w:val="005F5EE9"/>
    <w:rsid w:val="00633E6A"/>
    <w:rsid w:val="007043B7"/>
    <w:rsid w:val="007F0423"/>
    <w:rsid w:val="00856C77"/>
    <w:rsid w:val="008A57ED"/>
    <w:rsid w:val="008E2D00"/>
    <w:rsid w:val="00906760"/>
    <w:rsid w:val="00950ECC"/>
    <w:rsid w:val="0096798B"/>
    <w:rsid w:val="00970C13"/>
    <w:rsid w:val="009D220D"/>
    <w:rsid w:val="009D572D"/>
    <w:rsid w:val="00A25AEB"/>
    <w:rsid w:val="00A72D56"/>
    <w:rsid w:val="00B708F4"/>
    <w:rsid w:val="00BE4DE7"/>
    <w:rsid w:val="00BE4F6B"/>
    <w:rsid w:val="00C3455C"/>
    <w:rsid w:val="00C525DA"/>
    <w:rsid w:val="00C62385"/>
    <w:rsid w:val="00C7342A"/>
    <w:rsid w:val="00C83B26"/>
    <w:rsid w:val="00DA03E1"/>
    <w:rsid w:val="00E50FBA"/>
    <w:rsid w:val="00E62379"/>
    <w:rsid w:val="00E964EB"/>
    <w:rsid w:val="00EF3A1E"/>
    <w:rsid w:val="00F453C9"/>
    <w:rsid w:val="00FB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1B41A-C5B3-47C3-A450-AA7D4054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EBA"/>
  </w:style>
  <w:style w:type="paragraph" w:styleId="1">
    <w:name w:val="heading 1"/>
    <w:basedOn w:val="a"/>
    <w:next w:val="a"/>
    <w:link w:val="10"/>
    <w:uiPriority w:val="9"/>
    <w:qFormat/>
    <w:rsid w:val="00484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56EB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856EBA"/>
    <w:pPr>
      <w:ind w:firstLine="709"/>
      <w:jc w:val="both"/>
    </w:pPr>
    <w:rPr>
      <w:rFonts w:ascii="Calibri" w:hAnsi="Calibri"/>
    </w:rPr>
  </w:style>
  <w:style w:type="paragraph" w:customStyle="1" w:styleId="11">
    <w:name w:val="Обычный1"/>
    <w:rsid w:val="00856EBA"/>
    <w:pPr>
      <w:snapToGrid w:val="0"/>
      <w:ind w:firstLine="709"/>
      <w:jc w:val="both"/>
    </w:pPr>
    <w:rPr>
      <w:rFonts w:ascii="Arial" w:hAnsi="Arial"/>
      <w:sz w:val="20"/>
      <w:szCs w:val="20"/>
    </w:rPr>
  </w:style>
  <w:style w:type="paragraph" w:styleId="a6">
    <w:name w:val="Normal (Web)"/>
    <w:basedOn w:val="a"/>
    <w:uiPriority w:val="99"/>
    <w:unhideWhenUsed/>
    <w:rsid w:val="008455DB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4846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B333AE"/>
    <w:pPr>
      <w:autoSpaceDE w:val="0"/>
      <w:autoSpaceDN w:val="0"/>
      <w:adjustRightInd w:val="0"/>
    </w:pPr>
    <w:rPr>
      <w:color w:val="000000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20">
    <w:name w:val="Основной текст (2)_"/>
    <w:basedOn w:val="a0"/>
    <w:link w:val="21"/>
    <w:rsid w:val="003A5D81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A5D81"/>
    <w:pPr>
      <w:widowControl w:val="0"/>
      <w:shd w:val="clear" w:color="auto" w:fill="FFFFFF"/>
      <w:spacing w:line="278" w:lineRule="exact"/>
      <w:ind w:hanging="380"/>
      <w:jc w:val="left"/>
    </w:pPr>
  </w:style>
  <w:style w:type="paragraph" w:styleId="aa">
    <w:name w:val="header"/>
    <w:basedOn w:val="a"/>
    <w:link w:val="ab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3C4D"/>
  </w:style>
  <w:style w:type="paragraph" w:styleId="ac">
    <w:name w:val="footer"/>
    <w:basedOn w:val="a"/>
    <w:link w:val="ad"/>
    <w:uiPriority w:val="99"/>
    <w:unhideWhenUsed/>
    <w:rsid w:val="00003C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3C4D"/>
  </w:style>
  <w:style w:type="paragraph" w:styleId="ae">
    <w:name w:val="Balloon Text"/>
    <w:basedOn w:val="a"/>
    <w:link w:val="af"/>
    <w:uiPriority w:val="99"/>
    <w:semiHidden/>
    <w:unhideWhenUsed/>
    <w:rsid w:val="00633E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3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Gkb5IenWRech0bOvRwumZdkb1g==">AMUW2mXnq2c730VHUJaPdEPB/blfoNEr8FlebE6Hv1VYNPhqMLGfty7xDNVnS2s7pHiNWl/F1Z02GWU5HZ67vz4W8LX8nLEbOqG8iumEGxSOueY1uWmLXzayuvGfebqke9vAx1oMIsKF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Penza State University</Company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35</cp:revision>
  <cp:lastPrinted>2022-12-15T06:29:00Z</cp:lastPrinted>
  <dcterms:created xsi:type="dcterms:W3CDTF">2022-11-25T10:37:00Z</dcterms:created>
  <dcterms:modified xsi:type="dcterms:W3CDTF">2022-12-15T14:02:00Z</dcterms:modified>
</cp:coreProperties>
</file>