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C" w:rsidRDefault="0001196C">
      <w:r>
        <w:t>ПРОЕКТ</w:t>
      </w: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27609" w:rsidTr="0001196C">
        <w:trPr>
          <w:trHeight w:val="1486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7609" w:rsidRDefault="00127609">
            <w:pPr>
              <w:tabs>
                <w:tab w:val="left" w:pos="48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398410" wp14:editId="4B8C35E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МИНОБРНАУКИ РОССИИ</w:t>
            </w:r>
          </w:p>
          <w:p w:rsidR="00127609" w:rsidRDefault="00127609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127609" w:rsidRDefault="00127609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 высшего образования</w:t>
            </w:r>
          </w:p>
          <w:p w:rsidR="00127609" w:rsidRDefault="00127609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«Пензенский государственный университет»</w:t>
            </w:r>
          </w:p>
          <w:p w:rsidR="00127609" w:rsidRDefault="00127609">
            <w:pPr>
              <w:tabs>
                <w:tab w:val="left" w:pos="48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(ФГБОУ ВО «ПГУ»)</w:t>
            </w:r>
          </w:p>
        </w:tc>
      </w:tr>
    </w:tbl>
    <w:p w:rsidR="00127609" w:rsidRDefault="00127609" w:rsidP="00127609">
      <w:pPr>
        <w:pStyle w:val="a3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839" w:type="dxa"/>
        <w:tblLook w:val="01E0" w:firstRow="1" w:lastRow="1" w:firstColumn="1" w:lastColumn="1" w:noHBand="0" w:noVBand="0"/>
      </w:tblPr>
      <w:tblGrid>
        <w:gridCol w:w="7391"/>
      </w:tblGrid>
      <w:tr w:rsidR="00127609" w:rsidTr="00127609">
        <w:trPr>
          <w:jc w:val="center"/>
        </w:trPr>
        <w:tc>
          <w:tcPr>
            <w:tcW w:w="7391" w:type="dxa"/>
            <w:hideMark/>
          </w:tcPr>
          <w:p w:rsidR="00127609" w:rsidRDefault="00127609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127609" w:rsidRDefault="00127609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127609" w:rsidRDefault="00127609" w:rsidP="00127609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127609" w:rsidTr="0012760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609" w:rsidRDefault="00607B6B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25.04.2019</w:t>
            </w:r>
          </w:p>
        </w:tc>
        <w:tc>
          <w:tcPr>
            <w:tcW w:w="2694" w:type="dxa"/>
          </w:tcPr>
          <w:p w:rsidR="00127609" w:rsidRDefault="00127609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7609" w:rsidRDefault="00127609">
            <w:pPr>
              <w:tabs>
                <w:tab w:val="left" w:pos="9638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609" w:rsidRDefault="00127609" w:rsidP="00DA6DCB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48115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A6D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609" w:rsidRDefault="00127609" w:rsidP="00127609">
      <w:pPr>
        <w:jc w:val="center"/>
        <w:rPr>
          <w:sz w:val="28"/>
          <w:szCs w:val="28"/>
        </w:rPr>
      </w:pPr>
    </w:p>
    <w:p w:rsidR="00127609" w:rsidRDefault="006D1258" w:rsidP="00127609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Юридическое образование в университете: итоги, состояние, перспективы развития</w:t>
      </w:r>
    </w:p>
    <w:p w:rsidR="00127609" w:rsidRDefault="00127609" w:rsidP="001276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27609" w:rsidRDefault="00607B6B" w:rsidP="001276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и обсудив доклад</w:t>
      </w:r>
      <w:r w:rsidR="00127609">
        <w:rPr>
          <w:bCs/>
          <w:sz w:val="28"/>
          <w:szCs w:val="28"/>
        </w:rPr>
        <w:t xml:space="preserve"> декана юридического факультета Гошуляка В.В.</w:t>
      </w:r>
      <w:r>
        <w:rPr>
          <w:bCs/>
          <w:sz w:val="28"/>
          <w:szCs w:val="28"/>
        </w:rPr>
        <w:t xml:space="preserve"> «Юридическое образование в университете: итоги, состояние, перспективы развития»</w:t>
      </w:r>
      <w:r w:rsidR="00127609">
        <w:rPr>
          <w:bCs/>
          <w:sz w:val="28"/>
          <w:szCs w:val="28"/>
        </w:rPr>
        <w:t>, Ученый совет ПГУ  отмечает:</w:t>
      </w:r>
    </w:p>
    <w:p w:rsidR="00127609" w:rsidRDefault="00127609" w:rsidP="00127609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факультет располагает достаточным кадровым потенциалом, учебно-методической и материально-технической базами для подготовки высококвалифицированных специалистов;</w:t>
      </w:r>
      <w:proofErr w:type="gramEnd"/>
    </w:p>
    <w:p w:rsidR="00127609" w:rsidRDefault="00127609" w:rsidP="00127609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является выпускающим по одной программе специалитета, двум программам бакалавриата, шест</w:t>
      </w:r>
      <w:r w:rsidR="00607B6B">
        <w:rPr>
          <w:bCs/>
          <w:sz w:val="28"/>
          <w:szCs w:val="28"/>
        </w:rPr>
        <w:t>и программам магистратуры, трем программам</w:t>
      </w:r>
      <w:r>
        <w:rPr>
          <w:bCs/>
          <w:sz w:val="28"/>
          <w:szCs w:val="28"/>
        </w:rPr>
        <w:t xml:space="preserve"> аспирантуры;</w:t>
      </w:r>
    </w:p>
    <w:p w:rsidR="00C55048" w:rsidRDefault="00C55048" w:rsidP="00127609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факультете в настоящее время обучается около 2922 студента, из них 1137 по очной и 1785 по заочной форме обучения.</w:t>
      </w:r>
    </w:p>
    <w:p w:rsidR="00384EA2" w:rsidRDefault="00384EA2" w:rsidP="00127609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факультете в 2018/2019 учебном году повысилась абсолютная </w:t>
      </w:r>
      <w:r w:rsidR="00C55048">
        <w:rPr>
          <w:bCs/>
          <w:sz w:val="28"/>
          <w:szCs w:val="28"/>
        </w:rPr>
        <w:t>успеваемость студентов с 59% до 72%, качество знаний с 45% до 50%.</w:t>
      </w:r>
      <w:r>
        <w:rPr>
          <w:bCs/>
          <w:sz w:val="28"/>
          <w:szCs w:val="28"/>
        </w:rPr>
        <w:t xml:space="preserve"> </w:t>
      </w:r>
    </w:p>
    <w:p w:rsidR="00127609" w:rsidRPr="00C55048" w:rsidRDefault="00127609" w:rsidP="00C55048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активно занимается научной работой</w:t>
      </w:r>
      <w:r w:rsidR="00384EA2">
        <w:rPr>
          <w:bCs/>
          <w:sz w:val="28"/>
          <w:szCs w:val="28"/>
        </w:rPr>
        <w:t>. В период с 2014 по 2018 гг. защищено 23 кандидатских и 3</w:t>
      </w:r>
      <w:r>
        <w:rPr>
          <w:bCs/>
          <w:sz w:val="28"/>
          <w:szCs w:val="28"/>
        </w:rPr>
        <w:t xml:space="preserve"> докторск</w:t>
      </w:r>
      <w:r w:rsidR="00384EA2">
        <w:rPr>
          <w:bCs/>
          <w:sz w:val="28"/>
          <w:szCs w:val="28"/>
        </w:rPr>
        <w:t>их диссертации, опубликовано 87 монография, из них 31</w:t>
      </w:r>
      <w:r>
        <w:rPr>
          <w:bCs/>
          <w:sz w:val="28"/>
          <w:szCs w:val="28"/>
        </w:rPr>
        <w:t xml:space="preserve"> в</w:t>
      </w:r>
      <w:r w:rsidR="00384EA2">
        <w:rPr>
          <w:bCs/>
          <w:sz w:val="28"/>
          <w:szCs w:val="28"/>
        </w:rPr>
        <w:t xml:space="preserve"> центральных издательствах, 1704 статьи, из них 513 в журналах ВАК, 17 статей, индексируемых в международных базах данных. В 2018 г. подано 13</w:t>
      </w:r>
      <w:r>
        <w:rPr>
          <w:bCs/>
          <w:sz w:val="28"/>
          <w:szCs w:val="28"/>
        </w:rPr>
        <w:t xml:space="preserve"> заявок для получения грантов;</w:t>
      </w:r>
    </w:p>
    <w:p w:rsidR="00127609" w:rsidRDefault="00127609" w:rsidP="001276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Вместе с тем Ученый совет отмечает недостаточно активную работу факультета по выполнению </w:t>
      </w:r>
      <w:proofErr w:type="spellStart"/>
      <w:r>
        <w:rPr>
          <w:bCs/>
          <w:sz w:val="28"/>
          <w:szCs w:val="28"/>
        </w:rPr>
        <w:t>наукометрических</w:t>
      </w:r>
      <w:proofErr w:type="spellEnd"/>
      <w:r>
        <w:rPr>
          <w:bCs/>
          <w:sz w:val="28"/>
          <w:szCs w:val="28"/>
        </w:rPr>
        <w:t xml:space="preserve"> показателей в части, касающейся объемов научной работы и увеличению ссылок в междунаро</w:t>
      </w:r>
      <w:r w:rsidR="00C55048">
        <w:rPr>
          <w:bCs/>
          <w:sz w:val="28"/>
          <w:szCs w:val="28"/>
        </w:rPr>
        <w:t xml:space="preserve">дных базах данных </w:t>
      </w:r>
      <w:proofErr w:type="spellStart"/>
      <w:r w:rsidR="00C55048">
        <w:rPr>
          <w:bCs/>
          <w:sz w:val="28"/>
          <w:szCs w:val="28"/>
        </w:rPr>
        <w:t>Scopus</w:t>
      </w:r>
      <w:proofErr w:type="spellEnd"/>
      <w:r w:rsidR="00C55048">
        <w:rPr>
          <w:bCs/>
          <w:sz w:val="28"/>
          <w:szCs w:val="28"/>
        </w:rPr>
        <w:t xml:space="preserve"> и WOS;</w:t>
      </w:r>
      <w:r>
        <w:rPr>
          <w:bCs/>
          <w:sz w:val="28"/>
          <w:szCs w:val="28"/>
        </w:rPr>
        <w:t xml:space="preserve"> </w:t>
      </w:r>
      <w:r w:rsidR="00C55048">
        <w:rPr>
          <w:bCs/>
          <w:sz w:val="28"/>
          <w:szCs w:val="28"/>
        </w:rPr>
        <w:t xml:space="preserve">по увеличению количества аспирантов; </w:t>
      </w:r>
      <w:r>
        <w:rPr>
          <w:bCs/>
          <w:sz w:val="28"/>
          <w:szCs w:val="28"/>
        </w:rPr>
        <w:t>по расширению связей с работодателями.</w:t>
      </w:r>
    </w:p>
    <w:p w:rsidR="00127609" w:rsidRDefault="00127609" w:rsidP="0012760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Ученый совет университета</w:t>
      </w:r>
    </w:p>
    <w:p w:rsidR="00127609" w:rsidRDefault="00127609" w:rsidP="00127609">
      <w:pPr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b/>
          <w:caps/>
          <w:sz w:val="28"/>
          <w:szCs w:val="28"/>
        </w:rPr>
        <w:t xml:space="preserve">постановил: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Признать </w:t>
      </w:r>
      <w:r w:rsidR="00C55048">
        <w:rPr>
          <w:rFonts w:eastAsia="Calibri"/>
          <w:sz w:val="28"/>
          <w:szCs w:val="28"/>
          <w:lang w:eastAsia="en-US"/>
        </w:rPr>
        <w:t>состояние юридического образования в университете удовлетворительным</w:t>
      </w:r>
      <w:r>
        <w:rPr>
          <w:rFonts w:eastAsia="Calibri"/>
          <w:sz w:val="28"/>
          <w:szCs w:val="28"/>
          <w:lang w:eastAsia="en-US"/>
        </w:rPr>
        <w:t>.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Считать главной задачей факультета на ближайший период </w:t>
      </w:r>
      <w:r w:rsidR="00C55048">
        <w:rPr>
          <w:rFonts w:eastAsia="Calibri"/>
          <w:sz w:val="28"/>
          <w:szCs w:val="28"/>
          <w:lang w:eastAsia="en-US"/>
        </w:rPr>
        <w:t xml:space="preserve">повышение качества юридического образования. </w:t>
      </w:r>
      <w:r>
        <w:rPr>
          <w:rFonts w:eastAsia="Calibri"/>
          <w:sz w:val="28"/>
          <w:szCs w:val="28"/>
          <w:lang w:eastAsia="en-US"/>
        </w:rPr>
        <w:t xml:space="preserve"> С этой целью:</w:t>
      </w:r>
    </w:p>
    <w:p w:rsidR="00127609" w:rsidRDefault="00C55048" w:rsidP="0012760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поддерживать в </w:t>
      </w:r>
      <w:r w:rsidR="0048115F">
        <w:rPr>
          <w:rFonts w:eastAsia="Calibri"/>
          <w:sz w:val="28"/>
          <w:szCs w:val="28"/>
          <w:lang w:eastAsia="en-US"/>
        </w:rPr>
        <w:t>рабочем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состоянии </w:t>
      </w:r>
      <w:r w:rsidR="00127609">
        <w:rPr>
          <w:rFonts w:eastAsia="Calibri"/>
          <w:sz w:val="28"/>
          <w:szCs w:val="28"/>
          <w:lang w:eastAsia="en-US"/>
        </w:rPr>
        <w:t>ЭИОС</w:t>
      </w:r>
      <w:r>
        <w:rPr>
          <w:rFonts w:eastAsia="Calibri"/>
          <w:sz w:val="28"/>
          <w:szCs w:val="28"/>
          <w:lang w:eastAsia="en-US"/>
        </w:rPr>
        <w:t xml:space="preserve"> в части, касающейся образовательного процесса на юридическом факультете</w:t>
      </w:r>
      <w:r w:rsidR="00127609">
        <w:rPr>
          <w:rFonts w:eastAsia="Calibri"/>
          <w:sz w:val="28"/>
          <w:szCs w:val="28"/>
          <w:lang w:eastAsia="en-US"/>
        </w:rPr>
        <w:t>.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Ответственные</w:t>
      </w:r>
      <w:proofErr w:type="gramEnd"/>
      <w:r>
        <w:rPr>
          <w:rFonts w:eastAsia="Calibri"/>
          <w:i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декан ЮФ, зав. кафедрами.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5048">
        <w:rPr>
          <w:rFonts w:eastAsia="Calibri"/>
          <w:sz w:val="28"/>
          <w:szCs w:val="28"/>
          <w:lang w:eastAsia="en-US"/>
        </w:rPr>
        <w:t xml:space="preserve"> весь период</w:t>
      </w:r>
      <w:r>
        <w:rPr>
          <w:rFonts w:eastAsia="Calibri"/>
          <w:sz w:val="28"/>
          <w:szCs w:val="28"/>
          <w:lang w:eastAsia="en-US"/>
        </w:rPr>
        <w:t>.</w:t>
      </w:r>
    </w:p>
    <w:p w:rsidR="00127609" w:rsidRDefault="0008670C" w:rsidP="0012760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C55048">
        <w:rPr>
          <w:rFonts w:eastAsia="Calibri"/>
          <w:sz w:val="28"/>
          <w:szCs w:val="28"/>
          <w:lang w:eastAsia="en-US"/>
        </w:rPr>
        <w:t>воевременно вносить изменения в</w:t>
      </w:r>
      <w:r w:rsidR="00127609">
        <w:rPr>
          <w:rFonts w:eastAsia="Calibri"/>
          <w:sz w:val="28"/>
          <w:szCs w:val="28"/>
          <w:lang w:eastAsia="en-US"/>
        </w:rPr>
        <w:t xml:space="preserve"> УМК </w:t>
      </w:r>
      <w:r w:rsidR="00C55048">
        <w:rPr>
          <w:rFonts w:eastAsia="Calibri"/>
          <w:sz w:val="28"/>
          <w:szCs w:val="28"/>
          <w:lang w:eastAsia="en-US"/>
        </w:rPr>
        <w:t xml:space="preserve">всех дисциплин, преподаваемых на юридическом факультете.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Ответственные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декан ЮФ, зав. кафедрами.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</w:t>
      </w:r>
      <w:r w:rsidR="00C55048">
        <w:rPr>
          <w:rFonts w:eastAsia="Calibri"/>
          <w:sz w:val="28"/>
          <w:szCs w:val="28"/>
          <w:lang w:eastAsia="en-US"/>
        </w:rPr>
        <w:t>: 1 июля 2019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C55048" w:rsidRDefault="00C55048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приступить к созданию онлайн-курсов. Охватить ими к началу 2019/2020 учебного года не менее 5 % читаемых дисциплин.</w:t>
      </w:r>
    </w:p>
    <w:p w:rsidR="00C55048" w:rsidRDefault="00C55048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Ответственные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зав. кафедрами.</w:t>
      </w:r>
    </w:p>
    <w:p w:rsidR="00127609" w:rsidRDefault="004F6349" w:rsidP="004F63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</w:t>
      </w:r>
      <w:r>
        <w:rPr>
          <w:rFonts w:eastAsia="Calibri"/>
          <w:sz w:val="28"/>
          <w:szCs w:val="28"/>
          <w:lang w:eastAsia="en-US"/>
        </w:rPr>
        <w:t>: 1 сентября 2019 г.</w:t>
      </w:r>
    </w:p>
    <w:p w:rsidR="004F6349" w:rsidRDefault="004F634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27609" w:rsidRDefault="004F634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127609">
        <w:rPr>
          <w:rFonts w:eastAsia="Calibri"/>
          <w:sz w:val="28"/>
          <w:szCs w:val="28"/>
          <w:lang w:eastAsia="en-US"/>
        </w:rPr>
        <w:t>.Приоритетным направлением развития факультета считать активизацию научно-исследовательской работы. С этой целью:</w:t>
      </w:r>
    </w:p>
    <w:p w:rsidR="00127609" w:rsidRDefault="00127609" w:rsidP="0012760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повысить качество публикаций преподавателей ЮФ за счет их расширения в изданиях</w:t>
      </w:r>
      <w:r w:rsidR="004F6349">
        <w:rPr>
          <w:rFonts w:eastAsia="Calibri"/>
          <w:sz w:val="28"/>
          <w:szCs w:val="28"/>
          <w:lang w:eastAsia="en-US"/>
        </w:rPr>
        <w:t xml:space="preserve">, индексируемых в базах данных </w:t>
      </w:r>
      <w:r w:rsidR="004F6349">
        <w:rPr>
          <w:rFonts w:eastAsia="Calibri"/>
          <w:sz w:val="28"/>
          <w:szCs w:val="28"/>
          <w:lang w:val="en-US" w:eastAsia="en-US"/>
        </w:rPr>
        <w:t>WOS</w:t>
      </w:r>
      <w:r w:rsidR="004F6349" w:rsidRPr="004F6349">
        <w:rPr>
          <w:rFonts w:eastAsia="Calibri"/>
          <w:sz w:val="28"/>
          <w:szCs w:val="28"/>
          <w:lang w:eastAsia="en-US"/>
        </w:rPr>
        <w:t xml:space="preserve"> </w:t>
      </w:r>
      <w:r w:rsidR="004F6349">
        <w:rPr>
          <w:rFonts w:eastAsia="Calibri"/>
          <w:sz w:val="28"/>
          <w:szCs w:val="28"/>
          <w:lang w:eastAsia="en-US"/>
        </w:rPr>
        <w:t>и</w:t>
      </w:r>
      <w:r w:rsidR="004F6349" w:rsidRPr="004F6349">
        <w:rPr>
          <w:rFonts w:eastAsia="Calibri"/>
          <w:sz w:val="28"/>
          <w:szCs w:val="28"/>
          <w:lang w:eastAsia="en-US"/>
        </w:rPr>
        <w:t xml:space="preserve"> </w:t>
      </w:r>
      <w:r w:rsidR="004F6349">
        <w:rPr>
          <w:rFonts w:eastAsia="Calibri"/>
          <w:sz w:val="28"/>
          <w:szCs w:val="28"/>
          <w:lang w:val="en-US" w:eastAsia="en-US"/>
        </w:rPr>
        <w:t>Scopus</w:t>
      </w:r>
      <w:r w:rsidR="004F634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РИНЦ</w:t>
      </w:r>
      <w:r w:rsidR="004F6349">
        <w:rPr>
          <w:rFonts w:eastAsia="Calibri"/>
          <w:sz w:val="28"/>
          <w:szCs w:val="28"/>
          <w:lang w:eastAsia="en-US"/>
        </w:rPr>
        <w:t>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и качество заявок на получение грантов на научные исследования.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Ответственные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декан ЮФ, зав. кафедрами.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</w:t>
      </w:r>
      <w:r w:rsidR="004F6349">
        <w:rPr>
          <w:rFonts w:eastAsia="Calibri"/>
          <w:sz w:val="28"/>
          <w:szCs w:val="28"/>
          <w:lang w:eastAsia="en-US"/>
        </w:rPr>
        <w:t>: 2019</w:t>
      </w:r>
      <w:r>
        <w:rPr>
          <w:rFonts w:eastAsia="Calibri"/>
          <w:sz w:val="28"/>
          <w:szCs w:val="28"/>
          <w:lang w:eastAsia="en-US"/>
        </w:rPr>
        <w:t xml:space="preserve"> – 2021 гг.</w:t>
      </w:r>
    </w:p>
    <w:p w:rsidR="00127609" w:rsidRDefault="0008670C" w:rsidP="0012760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поэтапно</w:t>
      </w:r>
      <w:r w:rsidR="00127609">
        <w:rPr>
          <w:rFonts w:eastAsia="Calibri"/>
          <w:sz w:val="28"/>
          <w:szCs w:val="28"/>
          <w:lang w:eastAsia="en-US"/>
        </w:rPr>
        <w:t xml:space="preserve">  выйти на выполнение </w:t>
      </w:r>
      <w:proofErr w:type="spellStart"/>
      <w:r w:rsidR="00127609">
        <w:rPr>
          <w:rFonts w:eastAsia="Calibri"/>
          <w:sz w:val="28"/>
          <w:szCs w:val="28"/>
          <w:lang w:eastAsia="en-US"/>
        </w:rPr>
        <w:t>наукометрических</w:t>
      </w:r>
      <w:proofErr w:type="spellEnd"/>
      <w:r w:rsidR="00127609">
        <w:rPr>
          <w:rFonts w:eastAsia="Calibri"/>
          <w:sz w:val="28"/>
          <w:szCs w:val="28"/>
          <w:lang w:eastAsia="en-US"/>
        </w:rPr>
        <w:t xml:space="preserve"> показателей научно-исследовательской работы в части, касающейся объемов научной работы</w:t>
      </w:r>
      <w:r w:rsidR="004F6349">
        <w:rPr>
          <w:rFonts w:eastAsia="Calibri"/>
          <w:sz w:val="28"/>
          <w:szCs w:val="28"/>
          <w:lang w:eastAsia="en-US"/>
        </w:rPr>
        <w:t xml:space="preserve">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Ответственные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декан ЮФ, зав. кафедрами. 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</w:t>
      </w:r>
      <w:r w:rsidR="004F6349">
        <w:rPr>
          <w:rFonts w:eastAsia="Calibri"/>
          <w:sz w:val="28"/>
          <w:szCs w:val="28"/>
          <w:lang w:eastAsia="en-US"/>
        </w:rPr>
        <w:t>: 2019</w:t>
      </w:r>
      <w:r>
        <w:rPr>
          <w:rFonts w:eastAsia="Calibri"/>
          <w:sz w:val="28"/>
          <w:szCs w:val="28"/>
          <w:lang w:eastAsia="en-US"/>
        </w:rPr>
        <w:t xml:space="preserve"> – 2021 гг.</w:t>
      </w:r>
    </w:p>
    <w:p w:rsidR="00127609" w:rsidRDefault="00411FCE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127609">
        <w:rPr>
          <w:rFonts w:eastAsia="Calibri"/>
          <w:sz w:val="28"/>
          <w:szCs w:val="28"/>
          <w:lang w:eastAsia="en-US"/>
        </w:rPr>
        <w:t>.Продолжить работу по основным видам воспитательной, профориентационной деятельности, информационной открытости, формированию активной жизненной позиции. С этой целью:</w:t>
      </w:r>
    </w:p>
    <w:p w:rsidR="00127609" w:rsidRDefault="00127609" w:rsidP="0012760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увеличить в 1,5 раза число студентов, участвующих в творческих и спортивных мероприятиях, студенческих отрядах, воспитательной работе со школьниками в летних оздоровительных лагерях.</w:t>
      </w:r>
    </w:p>
    <w:p w:rsidR="00127609" w:rsidRPr="004F6349" w:rsidRDefault="00127609" w:rsidP="004F634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довести число преподавателей, занятых профориентационной работой в школах Пензенской области до 80%.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Ответственные</w:t>
      </w:r>
      <w:r>
        <w:rPr>
          <w:rFonts w:eastAsia="Calibri"/>
          <w:sz w:val="28"/>
          <w:szCs w:val="28"/>
          <w:lang w:eastAsia="en-US"/>
        </w:rPr>
        <w:t>: декан ЮФ, зав. кафедрами, кураторы.</w:t>
      </w:r>
    </w:p>
    <w:p w:rsidR="00127609" w:rsidRDefault="00127609" w:rsidP="001276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Срок исполнения:</w:t>
      </w:r>
      <w:r>
        <w:rPr>
          <w:rFonts w:eastAsia="Calibri"/>
          <w:sz w:val="28"/>
          <w:szCs w:val="28"/>
          <w:lang w:eastAsia="en-US"/>
        </w:rPr>
        <w:t xml:space="preserve"> 2017 – 2021 гг.</w:t>
      </w:r>
    </w:p>
    <w:p w:rsidR="00127609" w:rsidRDefault="00127609" w:rsidP="00127609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i/>
          <w:sz w:val="28"/>
          <w:szCs w:val="28"/>
          <w:lang w:eastAsia="en-US"/>
        </w:rPr>
      </w:pPr>
    </w:p>
    <w:p w:rsidR="00127609" w:rsidRDefault="00127609" w:rsidP="00127609">
      <w:pPr>
        <w:tabs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А.Д. Гуляков</w:t>
      </w:r>
    </w:p>
    <w:p w:rsidR="00127609" w:rsidRDefault="00127609" w:rsidP="00127609">
      <w:pPr>
        <w:tabs>
          <w:tab w:val="left" w:pos="113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Дорофеева</w:t>
      </w:r>
    </w:p>
    <w:p w:rsidR="00C15BF9" w:rsidRDefault="0048115F"/>
    <w:sectPr w:rsidR="00C1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232D"/>
    <w:multiLevelType w:val="hybridMultilevel"/>
    <w:tmpl w:val="6DBA012E"/>
    <w:lvl w:ilvl="0" w:tplc="7AA0DB16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294735"/>
    <w:multiLevelType w:val="hybridMultilevel"/>
    <w:tmpl w:val="4BB6011E"/>
    <w:lvl w:ilvl="0" w:tplc="3320A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09"/>
    <w:rsid w:val="0001196C"/>
    <w:rsid w:val="0008670C"/>
    <w:rsid w:val="00127609"/>
    <w:rsid w:val="00384EA2"/>
    <w:rsid w:val="00411FCE"/>
    <w:rsid w:val="0048115F"/>
    <w:rsid w:val="004F6349"/>
    <w:rsid w:val="00607B6B"/>
    <w:rsid w:val="006D1258"/>
    <w:rsid w:val="008E4A45"/>
    <w:rsid w:val="00C55048"/>
    <w:rsid w:val="00C77214"/>
    <w:rsid w:val="00D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760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2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2760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760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27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2760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Shadoff</dc:creator>
  <cp:lastModifiedBy>User</cp:lastModifiedBy>
  <cp:revision>9</cp:revision>
  <dcterms:created xsi:type="dcterms:W3CDTF">2019-04-12T14:57:00Z</dcterms:created>
  <dcterms:modified xsi:type="dcterms:W3CDTF">2019-04-17T10:26:00Z</dcterms:modified>
</cp:coreProperties>
</file>