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37" w:rsidRPr="00177A9F" w:rsidRDefault="00374837" w:rsidP="00045242">
      <w:pPr>
        <w:pStyle w:val="110"/>
        <w:shd w:val="clear" w:color="auto" w:fill="auto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77A9F">
        <w:rPr>
          <w:rFonts w:ascii="Times New Roman" w:hAnsi="Times New Roman"/>
          <w:b/>
          <w:sz w:val="24"/>
          <w:szCs w:val="24"/>
        </w:rPr>
        <w:t>СПРАВКА</w:t>
      </w:r>
    </w:p>
    <w:p w:rsidR="00975C76" w:rsidRPr="00177A9F" w:rsidRDefault="00374837" w:rsidP="00045242">
      <w:pPr>
        <w:pStyle w:val="110"/>
        <w:shd w:val="clear" w:color="auto" w:fill="auto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77A9F">
        <w:rPr>
          <w:rFonts w:ascii="Times New Roman" w:hAnsi="Times New Roman"/>
          <w:sz w:val="24"/>
          <w:szCs w:val="24"/>
        </w:rPr>
        <w:t xml:space="preserve">о проверке </w:t>
      </w:r>
      <w:r w:rsidR="00975C76" w:rsidRPr="00177A9F">
        <w:rPr>
          <w:rFonts w:ascii="Times New Roman" w:hAnsi="Times New Roman"/>
          <w:sz w:val="24"/>
          <w:szCs w:val="24"/>
        </w:rPr>
        <w:t xml:space="preserve">деятельности </w:t>
      </w:r>
      <w:r w:rsidRPr="00177A9F">
        <w:rPr>
          <w:rFonts w:ascii="Times New Roman" w:hAnsi="Times New Roman"/>
          <w:sz w:val="24"/>
          <w:szCs w:val="24"/>
        </w:rPr>
        <w:t>кафедр</w:t>
      </w:r>
      <w:r w:rsidR="00E56D35" w:rsidRPr="00177A9F">
        <w:rPr>
          <w:rFonts w:ascii="Times New Roman" w:hAnsi="Times New Roman"/>
          <w:sz w:val="24"/>
          <w:szCs w:val="24"/>
        </w:rPr>
        <w:t>ы</w:t>
      </w:r>
      <w:r w:rsidRPr="00177A9F">
        <w:rPr>
          <w:rFonts w:ascii="Times New Roman" w:hAnsi="Times New Roman"/>
          <w:sz w:val="24"/>
          <w:szCs w:val="24"/>
        </w:rPr>
        <w:t xml:space="preserve"> «</w:t>
      </w:r>
      <w:r w:rsidR="006969DE" w:rsidRPr="00177A9F">
        <w:rPr>
          <w:rFonts w:ascii="Times New Roman" w:hAnsi="Times New Roman"/>
          <w:sz w:val="24"/>
          <w:szCs w:val="24"/>
        </w:rPr>
        <w:t>Химия</w:t>
      </w:r>
      <w:r w:rsidRPr="00177A9F">
        <w:rPr>
          <w:rFonts w:ascii="Times New Roman" w:hAnsi="Times New Roman"/>
          <w:sz w:val="24"/>
          <w:szCs w:val="24"/>
        </w:rPr>
        <w:t xml:space="preserve">» </w:t>
      </w:r>
    </w:p>
    <w:p w:rsidR="00374837" w:rsidRPr="00924ED5" w:rsidRDefault="00975C76" w:rsidP="00045242">
      <w:pPr>
        <w:pStyle w:val="110"/>
        <w:shd w:val="clear" w:color="auto" w:fill="auto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77A9F">
        <w:rPr>
          <w:rFonts w:ascii="Times New Roman" w:hAnsi="Times New Roman"/>
          <w:sz w:val="24"/>
          <w:szCs w:val="24"/>
        </w:rPr>
        <w:t xml:space="preserve">факультета промышленных технологий, электроэнергетики и транспорта Политехнического института ПГУ </w:t>
      </w:r>
      <w:r w:rsidR="00374837" w:rsidRPr="00177A9F">
        <w:rPr>
          <w:rFonts w:ascii="Times New Roman" w:hAnsi="Times New Roman"/>
          <w:sz w:val="24"/>
          <w:szCs w:val="24"/>
        </w:rPr>
        <w:t xml:space="preserve">за период </w:t>
      </w:r>
      <w:r w:rsidR="00374837" w:rsidRPr="00924ED5">
        <w:rPr>
          <w:rFonts w:ascii="Times New Roman" w:hAnsi="Times New Roman"/>
          <w:sz w:val="24"/>
          <w:szCs w:val="24"/>
        </w:rPr>
        <w:t xml:space="preserve">с </w:t>
      </w:r>
      <w:r w:rsidR="001A2F74" w:rsidRPr="00924ED5">
        <w:rPr>
          <w:rFonts w:ascii="Times New Roman" w:hAnsi="Times New Roman"/>
          <w:sz w:val="24"/>
          <w:szCs w:val="24"/>
        </w:rPr>
        <w:t xml:space="preserve">июня </w:t>
      </w:r>
      <w:r w:rsidR="00374837" w:rsidRPr="00924ED5">
        <w:rPr>
          <w:rFonts w:ascii="Times New Roman" w:hAnsi="Times New Roman"/>
          <w:sz w:val="24"/>
          <w:szCs w:val="24"/>
        </w:rPr>
        <w:t>20</w:t>
      </w:r>
      <w:r w:rsidR="001A2F74" w:rsidRPr="00924ED5">
        <w:rPr>
          <w:rFonts w:ascii="Times New Roman" w:hAnsi="Times New Roman"/>
          <w:sz w:val="24"/>
          <w:szCs w:val="24"/>
        </w:rPr>
        <w:t>19</w:t>
      </w:r>
      <w:r w:rsidR="006969DE" w:rsidRPr="00924ED5">
        <w:rPr>
          <w:rFonts w:ascii="Times New Roman" w:hAnsi="Times New Roman"/>
          <w:sz w:val="24"/>
          <w:szCs w:val="24"/>
        </w:rPr>
        <w:t xml:space="preserve"> по </w:t>
      </w:r>
      <w:r w:rsidR="0042484D" w:rsidRPr="00924ED5">
        <w:rPr>
          <w:rFonts w:ascii="Times New Roman" w:hAnsi="Times New Roman"/>
          <w:sz w:val="24"/>
          <w:szCs w:val="24"/>
        </w:rPr>
        <w:t xml:space="preserve">май </w:t>
      </w:r>
      <w:r w:rsidR="006969DE" w:rsidRPr="00924ED5">
        <w:rPr>
          <w:rFonts w:ascii="Times New Roman" w:hAnsi="Times New Roman"/>
          <w:sz w:val="24"/>
          <w:szCs w:val="24"/>
        </w:rPr>
        <w:t>20</w:t>
      </w:r>
      <w:r w:rsidR="0042484D" w:rsidRPr="00924ED5">
        <w:rPr>
          <w:rFonts w:ascii="Times New Roman" w:hAnsi="Times New Roman"/>
          <w:sz w:val="24"/>
          <w:szCs w:val="24"/>
        </w:rPr>
        <w:t>24</w:t>
      </w:r>
      <w:r w:rsidR="00374837" w:rsidRPr="00924ED5">
        <w:rPr>
          <w:rFonts w:ascii="Times New Roman" w:hAnsi="Times New Roman"/>
          <w:sz w:val="24"/>
          <w:szCs w:val="24"/>
        </w:rPr>
        <w:t xml:space="preserve"> гг.</w:t>
      </w:r>
    </w:p>
    <w:p w:rsidR="00177A9F" w:rsidRPr="00177A9F" w:rsidRDefault="00177A9F" w:rsidP="00045242">
      <w:pPr>
        <w:pStyle w:val="110"/>
        <w:shd w:val="clear" w:color="auto" w:fill="auto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C3D3F" w:rsidRPr="00177A9F" w:rsidRDefault="004C3D3F" w:rsidP="00045242">
      <w:pPr>
        <w:pStyle w:val="110"/>
        <w:shd w:val="clear" w:color="auto" w:fill="auto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C3D3F" w:rsidRPr="00177A9F" w:rsidRDefault="004C3D3F" w:rsidP="00045242">
      <w:pPr>
        <w:ind w:firstLine="709"/>
        <w:jc w:val="center"/>
        <w:rPr>
          <w:b/>
        </w:rPr>
      </w:pPr>
      <w:r w:rsidRPr="00177A9F">
        <w:rPr>
          <w:b/>
        </w:rPr>
        <w:t>1. Кадровый состав кафедры</w:t>
      </w:r>
    </w:p>
    <w:p w:rsidR="004C3D3F" w:rsidRPr="00177A9F" w:rsidRDefault="003869EE" w:rsidP="00045242">
      <w:pPr>
        <w:ind w:firstLine="709"/>
        <w:jc w:val="both"/>
      </w:pPr>
      <w:r w:rsidRPr="00177A9F">
        <w:t xml:space="preserve">Кафедра создана в 1943 г. </w:t>
      </w:r>
      <w:r w:rsidR="004C3D3F" w:rsidRPr="00177A9F">
        <w:t>В настоящее время кафедра является структурным подразделением факультета промышленных технологий, электроэнергетики и транспорта Политехнического института ПГУ.</w:t>
      </w:r>
    </w:p>
    <w:p w:rsidR="004C3D3F" w:rsidRPr="00177A9F" w:rsidRDefault="001A2F74" w:rsidP="001A2F74">
      <w:pPr>
        <w:ind w:firstLine="709"/>
        <w:jc w:val="both"/>
      </w:pPr>
      <w:r w:rsidRPr="001A2F74">
        <w:t>В 2023-2024 учебном году на кафедре работает 7 штатных преподавателей на 5,75 ставки (в т.ч. 1,5 ставки преподавателей с использованием языка посредника), 2</w:t>
      </w:r>
      <w:r>
        <w:t xml:space="preserve"> </w:t>
      </w:r>
      <w:r w:rsidRPr="00177A9F">
        <w:t>внутренних совместителя и профессор-консультант.</w:t>
      </w:r>
      <w:r>
        <w:t xml:space="preserve"> </w:t>
      </w:r>
      <w:r w:rsidR="004C3D3F" w:rsidRPr="00177A9F">
        <w:t>На кафедре три преподавателя имеют ученую степень доктора технических наук (Киреев С.Ю., Колмаков К.М.</w:t>
      </w:r>
      <w:r w:rsidR="0042484D" w:rsidRPr="00177A9F">
        <w:t>, Перелыгин Ю.П.</w:t>
      </w:r>
      <w:r w:rsidR="004C3D3F" w:rsidRPr="00177A9F">
        <w:t xml:space="preserve">), </w:t>
      </w:r>
      <w:r w:rsidR="00274FA5" w:rsidRPr="00177A9F">
        <w:t>5</w:t>
      </w:r>
      <w:r w:rsidR="004C3D3F" w:rsidRPr="00177A9F">
        <w:t xml:space="preserve"> </w:t>
      </w:r>
      <w:r w:rsidR="0022252A" w:rsidRPr="00177A9F">
        <w:t>–</w:t>
      </w:r>
      <w:r w:rsidR="004C3D3F" w:rsidRPr="00177A9F">
        <w:t xml:space="preserve"> кандидата технических наук (Кабанов С.В., Кольчугина И.Г., Рашевская И.В., Киреева С.Н.</w:t>
      </w:r>
      <w:r w:rsidR="0042484D" w:rsidRPr="00177A9F">
        <w:t>,</w:t>
      </w:r>
      <w:r w:rsidR="004C3D3F" w:rsidRPr="00177A9F">
        <w:t xml:space="preserve"> Кирилина Ю.Н.). </w:t>
      </w:r>
      <w:r w:rsidR="004C3D3F" w:rsidRPr="00177A9F">
        <w:rPr>
          <w:rStyle w:val="FontStyle47"/>
          <w:sz w:val="24"/>
        </w:rPr>
        <w:t xml:space="preserve">Процент профессорско-преподавательского состава с учеными степенями составляет 100 %, из них доктора технических наук – </w:t>
      </w:r>
      <w:r w:rsidR="007D593B" w:rsidRPr="00177A9F">
        <w:rPr>
          <w:rStyle w:val="FontStyle47"/>
          <w:sz w:val="24"/>
        </w:rPr>
        <w:t>37,5</w:t>
      </w:r>
      <w:r w:rsidR="004C3D3F" w:rsidRPr="00177A9F">
        <w:rPr>
          <w:rStyle w:val="FontStyle47"/>
          <w:sz w:val="24"/>
        </w:rPr>
        <w:t xml:space="preserve"> %, кандидата технических наук</w:t>
      </w:r>
      <w:r w:rsidR="00DF6A8B" w:rsidRPr="00177A9F">
        <w:rPr>
          <w:rStyle w:val="FontStyle47"/>
          <w:sz w:val="24"/>
        </w:rPr>
        <w:t xml:space="preserve"> –</w:t>
      </w:r>
      <w:r w:rsidR="004C3D3F" w:rsidRPr="00177A9F">
        <w:rPr>
          <w:rStyle w:val="FontStyle47"/>
          <w:sz w:val="24"/>
        </w:rPr>
        <w:t xml:space="preserve"> </w:t>
      </w:r>
      <w:r w:rsidR="007D593B" w:rsidRPr="00177A9F">
        <w:rPr>
          <w:rStyle w:val="FontStyle47"/>
          <w:sz w:val="24"/>
        </w:rPr>
        <w:t>62,5</w:t>
      </w:r>
      <w:r w:rsidR="004C3D3F" w:rsidRPr="00177A9F">
        <w:rPr>
          <w:rStyle w:val="FontStyle47"/>
          <w:sz w:val="24"/>
        </w:rPr>
        <w:t xml:space="preserve"> %.</w:t>
      </w:r>
      <w:r w:rsidR="004C3D3F" w:rsidRPr="00177A9F">
        <w:t xml:space="preserve"> Средний возраст штатных преподавателей кафедры на момент отчета составляет 5</w:t>
      </w:r>
      <w:r w:rsidR="007D593B" w:rsidRPr="00177A9F">
        <w:t>5</w:t>
      </w:r>
      <w:r w:rsidR="004C3D3F" w:rsidRPr="00177A9F">
        <w:t xml:space="preserve"> </w:t>
      </w:r>
      <w:r w:rsidR="007D593B" w:rsidRPr="00177A9F">
        <w:t>лет</w:t>
      </w:r>
      <w:r w:rsidR="004C3D3F" w:rsidRPr="00177A9F">
        <w:t>. Базовое образование всех штатных преподавателей и научные специальности преподавателей с учеными степенями и/или званиями соответствуют профилю подготовки, осуществляемой кафедрой, и преподаваемым дисциплинам.</w:t>
      </w:r>
    </w:p>
    <w:p w:rsidR="007D593B" w:rsidRPr="00177A9F" w:rsidRDefault="007D593B" w:rsidP="00045242">
      <w:pPr>
        <w:ind w:firstLine="709"/>
        <w:jc w:val="both"/>
      </w:pPr>
      <w:r w:rsidRPr="00177A9F">
        <w:t xml:space="preserve">И.о. заведующего кафедрой Киреев С.Ю. в 2022 г прошел профессиональную переподготовку: «Управление деятельностью образовательной организации высшего образования» ФГБОУ ВО Государственный университет управления, Москва. Регулярно повышает квалификацию: </w:t>
      </w:r>
    </w:p>
    <w:p w:rsidR="007D593B" w:rsidRPr="00177A9F" w:rsidRDefault="007D593B" w:rsidP="00045242">
      <w:pPr>
        <w:ind w:firstLine="709"/>
        <w:jc w:val="both"/>
      </w:pPr>
      <w:r w:rsidRPr="00177A9F">
        <w:t>- Навыки будущего для работников сферы высшего образования и науки (</w:t>
      </w:r>
      <w:proofErr w:type="spellStart"/>
      <w:r w:rsidRPr="00177A9F">
        <w:t>soft</w:t>
      </w:r>
      <w:proofErr w:type="spellEnd"/>
      <w:r w:rsidRPr="00177A9F">
        <w:t xml:space="preserve"> </w:t>
      </w:r>
      <w:proofErr w:type="spellStart"/>
      <w:r w:rsidRPr="00177A9F">
        <w:t>skills</w:t>
      </w:r>
      <w:proofErr w:type="spellEnd"/>
      <w:r w:rsidRPr="00177A9F">
        <w:t>) ФГБОУ ВО ПГУ, 2022</w:t>
      </w:r>
    </w:p>
    <w:p w:rsidR="007D593B" w:rsidRPr="00177A9F" w:rsidRDefault="007D593B" w:rsidP="00045242">
      <w:pPr>
        <w:ind w:firstLine="709"/>
        <w:jc w:val="both"/>
      </w:pPr>
      <w:r w:rsidRPr="00177A9F">
        <w:t>- Программа повышения квалификации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 ФГБОУ ВО ПГУ, 2022</w:t>
      </w:r>
    </w:p>
    <w:p w:rsidR="007D593B" w:rsidRPr="00177A9F" w:rsidRDefault="007D593B" w:rsidP="00045242">
      <w:pPr>
        <w:ind w:firstLine="709"/>
        <w:jc w:val="both"/>
      </w:pPr>
      <w:r w:rsidRPr="00177A9F">
        <w:t>- Введение в цифровую трансформацию ФГБОУ ВО ПГУ, 2021</w:t>
      </w:r>
    </w:p>
    <w:p w:rsidR="004C3D3F" w:rsidRPr="00177A9F" w:rsidRDefault="004C3D3F" w:rsidP="00045242">
      <w:pPr>
        <w:ind w:firstLine="709"/>
        <w:jc w:val="both"/>
      </w:pPr>
      <w:r w:rsidRPr="00177A9F">
        <w:t>За последние три года повышение квалификации прошли все штатные преподаватели кафедры по следующим программам:</w:t>
      </w:r>
    </w:p>
    <w:p w:rsidR="004C3D3F" w:rsidRPr="00177A9F" w:rsidRDefault="006D1E3E" w:rsidP="00045242">
      <w:pPr>
        <w:ind w:firstLine="709"/>
        <w:jc w:val="both"/>
      </w:pPr>
      <w:r w:rsidRPr="00177A9F">
        <w:t xml:space="preserve">- </w:t>
      </w:r>
      <w:r w:rsidR="004C3D3F" w:rsidRPr="00177A9F">
        <w:t>особенности обучения граждан с ограниченными возможностями здоровья;</w:t>
      </w:r>
    </w:p>
    <w:p w:rsidR="004C3D3F" w:rsidRPr="00177A9F" w:rsidRDefault="006D1E3E" w:rsidP="00045242">
      <w:pPr>
        <w:ind w:firstLine="709"/>
        <w:jc w:val="both"/>
      </w:pPr>
      <w:r w:rsidRPr="00177A9F">
        <w:t xml:space="preserve">- </w:t>
      </w:r>
      <w:r w:rsidR="004C3D3F" w:rsidRPr="00177A9F">
        <w:t>реализация учебного процесса в рамках электронной информационно-образовательной среды вуза;</w:t>
      </w:r>
    </w:p>
    <w:p w:rsidR="007D593B" w:rsidRPr="00177A9F" w:rsidRDefault="006D1E3E" w:rsidP="00045242">
      <w:pPr>
        <w:ind w:firstLine="709"/>
        <w:jc w:val="both"/>
      </w:pPr>
      <w:r w:rsidRPr="00177A9F">
        <w:t xml:space="preserve">- </w:t>
      </w:r>
      <w:r w:rsidR="004C3D3F" w:rsidRPr="00177A9F">
        <w:t>ежегодная теоретическая подготовка со сдачей экзамена на квалификационную группу по электробезопасности</w:t>
      </w:r>
    </w:p>
    <w:p w:rsidR="004C3D3F" w:rsidRPr="00177A9F" w:rsidRDefault="00AA3E64" w:rsidP="00045242">
      <w:pPr>
        <w:pStyle w:val="a6"/>
        <w:widowControl w:val="0"/>
        <w:ind w:firstLine="709"/>
      </w:pPr>
      <w:r w:rsidRPr="00177A9F">
        <w:rPr>
          <w:b/>
        </w:rPr>
        <w:t>Заключение:</w:t>
      </w:r>
      <w:r w:rsidRPr="00177A9F">
        <w:t xml:space="preserve"> </w:t>
      </w:r>
      <w:r w:rsidR="001A2F74">
        <w:t>У</w:t>
      </w:r>
      <w:r w:rsidRPr="00177A9F">
        <w:t>ровень кадрового обеспечения кафедры можно охарактеризовать как удовлетворительный.</w:t>
      </w:r>
      <w:r w:rsidR="007D593B" w:rsidRPr="00177A9F">
        <w:t xml:space="preserve"> </w:t>
      </w:r>
    </w:p>
    <w:p w:rsidR="00AA3E64" w:rsidRPr="00177A9F" w:rsidRDefault="00095D67" w:rsidP="00045242">
      <w:pPr>
        <w:pStyle w:val="a6"/>
        <w:widowControl w:val="0"/>
        <w:ind w:firstLine="709"/>
        <w:rPr>
          <w:iCs/>
          <w:color w:val="000000"/>
        </w:rPr>
      </w:pPr>
      <w:r w:rsidRPr="00177A9F">
        <w:rPr>
          <w:b/>
          <w:bCs/>
        </w:rPr>
        <w:t>Рекомендации</w:t>
      </w:r>
      <w:r w:rsidRPr="00177A9F">
        <w:t xml:space="preserve">: </w:t>
      </w:r>
      <w:r w:rsidR="001A2F74">
        <w:t xml:space="preserve">Предлагается в 2025 году завершить </w:t>
      </w:r>
      <w:r w:rsidR="001A2F74" w:rsidRPr="00177A9F">
        <w:t xml:space="preserve">работу по </w:t>
      </w:r>
      <w:r w:rsidR="001A2F74" w:rsidRPr="00177A9F">
        <w:rPr>
          <w:shd w:val="clear" w:color="auto" w:fill="FFFFFF"/>
        </w:rPr>
        <w:t xml:space="preserve">подготовке и получению </w:t>
      </w:r>
      <w:r w:rsidR="001A2F74" w:rsidRPr="00177A9F">
        <w:t>ученого звания преподавателями кафедры (к.т.н. Кабанов С.В. и к.т.н. Кирилина Ю.Н.)</w:t>
      </w:r>
      <w:r w:rsidRPr="00177A9F">
        <w:t>.</w:t>
      </w:r>
    </w:p>
    <w:p w:rsidR="00095D67" w:rsidRPr="00177A9F" w:rsidRDefault="00095D67" w:rsidP="00045242">
      <w:pPr>
        <w:ind w:firstLine="709"/>
        <w:jc w:val="center"/>
        <w:rPr>
          <w:b/>
        </w:rPr>
      </w:pPr>
    </w:p>
    <w:p w:rsidR="004C3D3F" w:rsidRPr="00177A9F" w:rsidRDefault="004C3D3F" w:rsidP="00045242">
      <w:pPr>
        <w:ind w:firstLine="709"/>
        <w:jc w:val="center"/>
        <w:rPr>
          <w:b/>
        </w:rPr>
      </w:pPr>
      <w:r w:rsidRPr="00177A9F">
        <w:rPr>
          <w:b/>
        </w:rPr>
        <w:t xml:space="preserve">2. </w:t>
      </w:r>
      <w:r w:rsidR="00045242" w:rsidRPr="005847C7">
        <w:rPr>
          <w:b/>
        </w:rPr>
        <w:t xml:space="preserve">Учебно-методическая </w:t>
      </w:r>
      <w:r w:rsidR="00045242">
        <w:rPr>
          <w:b/>
        </w:rPr>
        <w:t>работа</w:t>
      </w:r>
    </w:p>
    <w:p w:rsidR="002A4B95" w:rsidRPr="00177A9F" w:rsidRDefault="002A4B95" w:rsidP="002A4B95">
      <w:pPr>
        <w:ind w:firstLine="709"/>
        <w:jc w:val="both"/>
      </w:pPr>
      <w:r w:rsidRPr="00177A9F">
        <w:t>Кафедра «Химия» отвечает за реализацию программы подготовки научно-педагогических кадров в аспирантуре (2.6.9 – технология электрохимических процессов и защита от коррозии</w:t>
      </w:r>
      <w:r>
        <w:t>)</w:t>
      </w:r>
      <w:r w:rsidRPr="00177A9F">
        <w:t xml:space="preserve"> </w:t>
      </w:r>
      <w:r w:rsidRPr="002A4B95">
        <w:t>и</w:t>
      </w:r>
      <w:r>
        <w:t xml:space="preserve"> </w:t>
      </w:r>
      <w:r w:rsidRPr="00177A9F">
        <w:t xml:space="preserve">проводит подготовку студентов Медицинского института, Политехнического института и многопрофильного колледжа университета по химическому блоку дисциплин: </w:t>
      </w:r>
    </w:p>
    <w:p w:rsidR="007D593B" w:rsidRPr="00177A9F" w:rsidRDefault="007D593B" w:rsidP="00045242">
      <w:pPr>
        <w:ind w:firstLine="709"/>
        <w:jc w:val="both"/>
      </w:pPr>
      <w:r w:rsidRPr="00177A9F">
        <w:lastRenderedPageBreak/>
        <w:t xml:space="preserve">На русском языке </w:t>
      </w:r>
      <w:r w:rsidR="00095D67" w:rsidRPr="00177A9F">
        <w:t>–</w:t>
      </w:r>
      <w:r w:rsidRPr="00177A9F">
        <w:t xml:space="preserve"> Аналитическая химия</w:t>
      </w:r>
      <w:r w:rsidR="004068E5" w:rsidRPr="00177A9F">
        <w:t xml:space="preserve">; </w:t>
      </w:r>
      <w:r w:rsidRPr="00177A9F">
        <w:t>Коллоидная химия</w:t>
      </w:r>
      <w:r w:rsidR="004068E5" w:rsidRPr="00177A9F">
        <w:t xml:space="preserve">; </w:t>
      </w:r>
      <w:r w:rsidRPr="00177A9F">
        <w:t>Научно-исследовательская деятельность и подготовка НКР (диссертации)</w:t>
      </w:r>
      <w:r w:rsidR="004068E5" w:rsidRPr="00177A9F">
        <w:t xml:space="preserve">; </w:t>
      </w:r>
      <w:r w:rsidRPr="00177A9F">
        <w:t>Неорганическая и органическая химия</w:t>
      </w:r>
      <w:r w:rsidR="004068E5" w:rsidRPr="00177A9F">
        <w:t xml:space="preserve">; </w:t>
      </w:r>
      <w:r w:rsidRPr="00177A9F">
        <w:t>Общая и неорганическая химия</w:t>
      </w:r>
      <w:r w:rsidR="004068E5" w:rsidRPr="00177A9F">
        <w:t xml:space="preserve">; </w:t>
      </w:r>
      <w:r w:rsidRPr="00177A9F">
        <w:t>Органическая химия</w:t>
      </w:r>
      <w:r w:rsidR="004068E5" w:rsidRPr="00177A9F">
        <w:t xml:space="preserve">; </w:t>
      </w:r>
      <w:r w:rsidRPr="00177A9F">
        <w:t>Основы электрохимической технологии</w:t>
      </w:r>
      <w:r w:rsidR="004068E5" w:rsidRPr="00177A9F">
        <w:t xml:space="preserve">; </w:t>
      </w:r>
      <w:r w:rsidRPr="00177A9F">
        <w:t>Практика по получению профессиональных умений и опыта профессиональной деятельности (научно-исследовательская практика)</w:t>
      </w:r>
      <w:r w:rsidR="004068E5" w:rsidRPr="00177A9F">
        <w:t xml:space="preserve">; </w:t>
      </w:r>
      <w:r w:rsidRPr="00177A9F">
        <w:t>Промышленная токсикология</w:t>
      </w:r>
      <w:r w:rsidR="004068E5" w:rsidRPr="00177A9F">
        <w:t xml:space="preserve">; </w:t>
      </w:r>
      <w:r w:rsidRPr="00177A9F">
        <w:t>Теоретическая электрохимия</w:t>
      </w:r>
      <w:r w:rsidR="004068E5" w:rsidRPr="00177A9F">
        <w:t xml:space="preserve">; </w:t>
      </w:r>
      <w:r w:rsidRPr="00177A9F">
        <w:t>Токсикологическая химия</w:t>
      </w:r>
      <w:r w:rsidR="004068E5" w:rsidRPr="00177A9F">
        <w:t xml:space="preserve">; </w:t>
      </w:r>
      <w:r w:rsidRPr="00177A9F">
        <w:t>Физико-химические методы анализа в гальванотехнике</w:t>
      </w:r>
      <w:r w:rsidR="004068E5" w:rsidRPr="00177A9F">
        <w:t xml:space="preserve">; </w:t>
      </w:r>
      <w:r w:rsidRPr="00177A9F">
        <w:t>Физическая и коллоидная химия</w:t>
      </w:r>
      <w:r w:rsidR="004068E5" w:rsidRPr="00177A9F">
        <w:t xml:space="preserve">; </w:t>
      </w:r>
      <w:r w:rsidRPr="00177A9F">
        <w:t>Физическая химия</w:t>
      </w:r>
      <w:r w:rsidR="004068E5" w:rsidRPr="00177A9F">
        <w:t xml:space="preserve">; </w:t>
      </w:r>
      <w:r w:rsidRPr="00177A9F">
        <w:t>Химия</w:t>
      </w:r>
      <w:r w:rsidR="004068E5" w:rsidRPr="00177A9F">
        <w:t>;</w:t>
      </w:r>
    </w:p>
    <w:p w:rsidR="004068E5" w:rsidRPr="00177A9F" w:rsidRDefault="004068E5" w:rsidP="00045242">
      <w:pPr>
        <w:ind w:firstLine="709"/>
        <w:jc w:val="both"/>
      </w:pPr>
      <w:r w:rsidRPr="00177A9F">
        <w:t xml:space="preserve">На английском языке </w:t>
      </w:r>
      <w:r w:rsidR="00095D67" w:rsidRPr="00177A9F">
        <w:t>–</w:t>
      </w:r>
      <w:r w:rsidRPr="00177A9F">
        <w:t xml:space="preserve"> Аналитическая химия; Общая и неорганическая химия; Органическая химия; Органическая химия; Токсикологическая химия; Физическая и коллоидная химия; Химия.</w:t>
      </w:r>
    </w:p>
    <w:p w:rsidR="004D433B" w:rsidRDefault="004068E5" w:rsidP="00045242">
      <w:pPr>
        <w:ind w:firstLine="709"/>
        <w:jc w:val="both"/>
      </w:pPr>
      <w:r w:rsidRPr="00177A9F">
        <w:t>В 2023-2024 учебном году</w:t>
      </w:r>
      <w:r w:rsidR="004C3D3F" w:rsidRPr="00177A9F">
        <w:t xml:space="preserve"> на кафедре «Химия» про</w:t>
      </w:r>
      <w:r w:rsidRPr="00177A9F">
        <w:t>ходят</w:t>
      </w:r>
      <w:r w:rsidR="004C3D3F" w:rsidRPr="00177A9F">
        <w:t xml:space="preserve"> обучение </w:t>
      </w:r>
      <w:r w:rsidRPr="00177A9F">
        <w:t>2651</w:t>
      </w:r>
      <w:r w:rsidR="004C3D3F" w:rsidRPr="00177A9F">
        <w:t xml:space="preserve"> </w:t>
      </w:r>
      <w:r w:rsidRPr="00177A9F">
        <w:t>человек</w:t>
      </w:r>
      <w:r w:rsidR="004C3D3F" w:rsidRPr="00177A9F">
        <w:t>.</w:t>
      </w:r>
      <w:r w:rsidR="004D433B" w:rsidRPr="00177A9F">
        <w:t xml:space="preserve"> </w:t>
      </w:r>
      <w:r w:rsidR="004D433B" w:rsidRPr="001A7D44">
        <w:t>Результаты промежуточной аттестации обучающихся по дисциплинам, реализуемым кафедрой «Химия»:</w:t>
      </w:r>
    </w:p>
    <w:p w:rsidR="000D0858" w:rsidRPr="00924ED5" w:rsidRDefault="000D0858" w:rsidP="00045242">
      <w:pPr>
        <w:ind w:firstLine="709"/>
        <w:jc w:val="both"/>
      </w:pPr>
      <w:r w:rsidRPr="00924ED5">
        <w:t>2018-2019 (лето): успеваемость 68 %, качество 49 %;</w:t>
      </w:r>
    </w:p>
    <w:p w:rsidR="000D0858" w:rsidRPr="00924ED5" w:rsidRDefault="000D0858" w:rsidP="00045242">
      <w:pPr>
        <w:ind w:firstLine="709"/>
        <w:jc w:val="both"/>
      </w:pPr>
      <w:r w:rsidRPr="00924ED5">
        <w:t>2019-2020 (зима): успеваемость 80 %, качество 52 %;</w:t>
      </w:r>
    </w:p>
    <w:p w:rsidR="000D0858" w:rsidRPr="00924ED5" w:rsidRDefault="000D0858" w:rsidP="00045242">
      <w:pPr>
        <w:ind w:firstLine="709"/>
        <w:jc w:val="both"/>
      </w:pPr>
      <w:r w:rsidRPr="00924ED5">
        <w:t>2019-2020 (лето): успеваемость 83 %, качество 53 %;</w:t>
      </w:r>
    </w:p>
    <w:p w:rsidR="000D0858" w:rsidRPr="00924ED5" w:rsidRDefault="000D0858" w:rsidP="00045242">
      <w:pPr>
        <w:ind w:firstLine="709"/>
        <w:jc w:val="both"/>
      </w:pPr>
      <w:r w:rsidRPr="00924ED5">
        <w:t>2021-2022 (зима): успеваемость 79 %, качество 48 %;</w:t>
      </w:r>
    </w:p>
    <w:p w:rsidR="004D433B" w:rsidRPr="000D0858" w:rsidRDefault="004D433B" w:rsidP="00045242">
      <w:pPr>
        <w:widowControl w:val="0"/>
        <w:ind w:firstLine="709"/>
        <w:jc w:val="both"/>
      </w:pPr>
      <w:r w:rsidRPr="00924ED5">
        <w:t>20</w:t>
      </w:r>
      <w:r w:rsidR="001A7D44" w:rsidRPr="00924ED5">
        <w:t>21</w:t>
      </w:r>
      <w:r w:rsidRPr="00924ED5">
        <w:t>-20</w:t>
      </w:r>
      <w:r w:rsidR="001A7D44" w:rsidRPr="00924ED5">
        <w:t>22</w:t>
      </w:r>
      <w:r w:rsidRPr="00924ED5">
        <w:t xml:space="preserve"> (</w:t>
      </w:r>
      <w:r w:rsidR="001A7D44" w:rsidRPr="00924ED5">
        <w:t>лето</w:t>
      </w:r>
      <w:r w:rsidRPr="00924ED5">
        <w:t xml:space="preserve">): успеваемость </w:t>
      </w:r>
      <w:r w:rsidR="001A7D44" w:rsidRPr="00924ED5">
        <w:t>75</w:t>
      </w:r>
      <w:r w:rsidRPr="00924ED5">
        <w:t xml:space="preserve"> %, качество </w:t>
      </w:r>
      <w:r w:rsidR="001A7D44" w:rsidRPr="00924ED5">
        <w:t>54</w:t>
      </w:r>
      <w:r w:rsidRPr="00924ED5">
        <w:t xml:space="preserve"> %;</w:t>
      </w:r>
    </w:p>
    <w:p w:rsidR="004D433B" w:rsidRPr="000D0858" w:rsidRDefault="004D433B" w:rsidP="00045242">
      <w:pPr>
        <w:widowControl w:val="0"/>
        <w:ind w:firstLine="709"/>
        <w:jc w:val="both"/>
      </w:pPr>
      <w:r w:rsidRPr="000D0858">
        <w:t>20</w:t>
      </w:r>
      <w:r w:rsidR="001A7D44" w:rsidRPr="000D0858">
        <w:t>22</w:t>
      </w:r>
      <w:r w:rsidRPr="000D0858">
        <w:t>-20</w:t>
      </w:r>
      <w:r w:rsidR="001A7D44" w:rsidRPr="000D0858">
        <w:t>23</w:t>
      </w:r>
      <w:r w:rsidRPr="000D0858">
        <w:t xml:space="preserve"> (</w:t>
      </w:r>
      <w:r w:rsidR="001A7D44" w:rsidRPr="000D0858">
        <w:t>зима</w:t>
      </w:r>
      <w:r w:rsidRPr="000D0858">
        <w:t xml:space="preserve">): успеваемость </w:t>
      </w:r>
      <w:r w:rsidR="001A7D44" w:rsidRPr="000D0858">
        <w:t>75</w:t>
      </w:r>
      <w:r w:rsidRPr="000D0858">
        <w:t xml:space="preserve"> %, качество </w:t>
      </w:r>
      <w:r w:rsidR="001A7D44" w:rsidRPr="000D0858">
        <w:t>59</w:t>
      </w:r>
      <w:r w:rsidRPr="000D0858">
        <w:t xml:space="preserve"> %;</w:t>
      </w:r>
    </w:p>
    <w:p w:rsidR="001A7D44" w:rsidRPr="000D0858" w:rsidRDefault="001A7D44" w:rsidP="00045242">
      <w:pPr>
        <w:widowControl w:val="0"/>
        <w:ind w:firstLine="709"/>
        <w:jc w:val="both"/>
      </w:pPr>
      <w:r w:rsidRPr="000D0858">
        <w:t>2022-2023 (лето): успеваемость 81 %, качество 62 %;</w:t>
      </w:r>
    </w:p>
    <w:p w:rsidR="001A7D44" w:rsidRPr="000D0858" w:rsidRDefault="001A7D44" w:rsidP="00045242">
      <w:pPr>
        <w:widowControl w:val="0"/>
        <w:ind w:firstLine="709"/>
        <w:jc w:val="both"/>
      </w:pPr>
      <w:r w:rsidRPr="000D0858">
        <w:t>2023-2024 (зима): успеваемость 77 %, качество 50 %;</w:t>
      </w:r>
    </w:p>
    <w:p w:rsidR="004C3D3F" w:rsidRPr="00177A9F" w:rsidRDefault="004C3D3F" w:rsidP="00045242">
      <w:pPr>
        <w:ind w:firstLine="709"/>
        <w:jc w:val="both"/>
      </w:pPr>
      <w:r w:rsidRPr="00177A9F">
        <w:t>В ходе проверки кафедры «Химия» 2</w:t>
      </w:r>
      <w:r w:rsidR="004068E5" w:rsidRPr="00177A9F">
        <w:t>5</w:t>
      </w:r>
      <w:r w:rsidRPr="00177A9F">
        <w:t>.</w:t>
      </w:r>
      <w:r w:rsidR="004068E5" w:rsidRPr="00177A9F">
        <w:t>04</w:t>
      </w:r>
      <w:r w:rsidRPr="00177A9F">
        <w:t>.202</w:t>
      </w:r>
      <w:r w:rsidR="004068E5" w:rsidRPr="00177A9F">
        <w:t>4</w:t>
      </w:r>
      <w:r w:rsidRPr="00177A9F">
        <w:t xml:space="preserve"> была просмотрена документация по планированию и сопровождению учебной работы.</w:t>
      </w:r>
    </w:p>
    <w:p w:rsidR="004C3D3F" w:rsidRPr="00177A9F" w:rsidRDefault="004C3D3F" w:rsidP="00045242">
      <w:pPr>
        <w:ind w:firstLine="709"/>
        <w:jc w:val="both"/>
      </w:pPr>
      <w:r w:rsidRPr="00177A9F">
        <w:t>Было установлено следующее:</w:t>
      </w:r>
    </w:p>
    <w:p w:rsidR="004C3D3F" w:rsidRPr="002A4B95" w:rsidRDefault="004C3D3F" w:rsidP="00045242">
      <w:pPr>
        <w:ind w:firstLine="709"/>
        <w:jc w:val="both"/>
      </w:pPr>
      <w:r w:rsidRPr="002A4B95">
        <w:t>- положение о кафедре и номенклатура дел на кафедре имеются (положение утверждено 27.05.2021 № 01/108-03);</w:t>
      </w:r>
    </w:p>
    <w:p w:rsidR="004C3D3F" w:rsidRPr="002A4B95" w:rsidRDefault="004C3D3F" w:rsidP="00045242">
      <w:pPr>
        <w:ind w:firstLine="709"/>
        <w:jc w:val="both"/>
      </w:pPr>
      <w:r w:rsidRPr="002A4B95">
        <w:t>- имеются годовой отчет о работе кафедры за прошедши</w:t>
      </w:r>
      <w:r w:rsidR="0043459D" w:rsidRPr="002A4B95">
        <w:t>е</w:t>
      </w:r>
      <w:r w:rsidRPr="002A4B95">
        <w:t xml:space="preserve"> учебны</w:t>
      </w:r>
      <w:r w:rsidR="0043459D" w:rsidRPr="002A4B95">
        <w:t>е</w:t>
      </w:r>
      <w:r w:rsidRPr="002A4B95">
        <w:t xml:space="preserve"> год</w:t>
      </w:r>
      <w:r w:rsidR="0043459D" w:rsidRPr="002A4B95">
        <w:t>ы</w:t>
      </w:r>
      <w:r w:rsidRPr="002A4B95">
        <w:t>, утвержденный план работы кафедры на текущий учебный год, планы повышения квалификации ППС кафедры;</w:t>
      </w:r>
    </w:p>
    <w:p w:rsidR="004C3D3F" w:rsidRPr="002A4B95" w:rsidRDefault="004C3D3F" w:rsidP="00045242">
      <w:pPr>
        <w:ind w:firstLine="709"/>
        <w:jc w:val="both"/>
      </w:pPr>
      <w:r w:rsidRPr="002A4B95">
        <w:t>- заседания кафедры проводятся практически ежемесячно, протоколы заседаний кафедры оформлены надлежащим образом. На заседаниях рассматриваются вопросы учебной, методической, научной и воспитательной работы,</w:t>
      </w:r>
      <w:r w:rsidRPr="002A4B95">
        <w:rPr>
          <w:color w:val="632423"/>
        </w:rPr>
        <w:t xml:space="preserve"> </w:t>
      </w:r>
      <w:r w:rsidRPr="002A4B95">
        <w:t>анализируются итоги экзаменационных сессий, преддипломной, производственной и учебной  практик;</w:t>
      </w:r>
    </w:p>
    <w:p w:rsidR="004C3D3F" w:rsidRPr="002A4B95" w:rsidRDefault="004C3D3F" w:rsidP="00045242">
      <w:pPr>
        <w:ind w:firstLine="709"/>
        <w:jc w:val="both"/>
      </w:pPr>
      <w:r w:rsidRPr="002A4B95">
        <w:t>- контрольные посещения занятий преподавателей заведующим кафедрой проводятся. Журнал посещения заведующим кафедрой занятий преподавателей заполняется регулярно. Имеется график посещения занятий;</w:t>
      </w:r>
    </w:p>
    <w:p w:rsidR="004C3D3F" w:rsidRPr="002A4B95" w:rsidRDefault="004C3D3F" w:rsidP="00045242">
      <w:pPr>
        <w:ind w:firstLine="709"/>
        <w:jc w:val="both"/>
      </w:pPr>
      <w:r w:rsidRPr="002A4B95">
        <w:t>- расписание занятий и дополнительных консультаций преподавателей для студентов имеется и выставлены на сайте кафедры и на доске объявлений;</w:t>
      </w:r>
    </w:p>
    <w:p w:rsidR="004C3D3F" w:rsidRPr="002A4B95" w:rsidRDefault="004C3D3F" w:rsidP="00045242">
      <w:pPr>
        <w:pStyle w:val="a6"/>
        <w:widowControl w:val="0"/>
        <w:ind w:firstLine="709"/>
      </w:pPr>
      <w:r w:rsidRPr="002A4B95">
        <w:t>- нагрузка преподавателей на текущий учебный год утверждена;</w:t>
      </w:r>
    </w:p>
    <w:p w:rsidR="004C3D3F" w:rsidRPr="002A4B95" w:rsidRDefault="004C3D3F" w:rsidP="00045242">
      <w:pPr>
        <w:pStyle w:val="a6"/>
        <w:widowControl w:val="0"/>
        <w:ind w:firstLine="709"/>
      </w:pPr>
      <w:r w:rsidRPr="002A4B95">
        <w:t>- индивидуальные планы преподавателей заполнены в соответствии с утвержденными требованиями и утверждены;</w:t>
      </w:r>
    </w:p>
    <w:p w:rsidR="004C3D3F" w:rsidRPr="00177A9F" w:rsidRDefault="004C3D3F" w:rsidP="00045242">
      <w:pPr>
        <w:pStyle w:val="a6"/>
        <w:widowControl w:val="0"/>
        <w:ind w:firstLine="709"/>
        <w:rPr>
          <w:spacing w:val="-4"/>
        </w:rPr>
      </w:pPr>
      <w:r w:rsidRPr="002A4B95">
        <w:rPr>
          <w:spacing w:val="-4"/>
        </w:rPr>
        <w:t>- зачетные и экзаменационные ведомости студентов заполняются в соответствии с требованиями Положения о промежуточной аттестации обучающихся по образовательным программам высшего образования – программам бакалавриата, магистратуры от 27.09.2018 № 138-20.</w:t>
      </w:r>
    </w:p>
    <w:p w:rsidR="00AC1A2B" w:rsidRPr="00177A9F" w:rsidRDefault="00AC1A2B" w:rsidP="00045242">
      <w:pPr>
        <w:pStyle w:val="a6"/>
        <w:widowControl w:val="0"/>
        <w:ind w:firstLine="709"/>
        <w:rPr>
          <w:spacing w:val="-4"/>
        </w:rPr>
      </w:pPr>
      <w:r w:rsidRPr="00177A9F">
        <w:rPr>
          <w:spacing w:val="-4"/>
        </w:rPr>
        <w:t>За отчетный период на кафедре разработан</w:t>
      </w:r>
      <w:r w:rsidR="0022252A" w:rsidRPr="00177A9F">
        <w:rPr>
          <w:spacing w:val="-4"/>
        </w:rPr>
        <w:t>ы</w:t>
      </w:r>
      <w:r w:rsidR="004068E5" w:rsidRPr="00177A9F">
        <w:rPr>
          <w:spacing w:val="-4"/>
        </w:rPr>
        <w:t xml:space="preserve"> и актуализированы</w:t>
      </w:r>
      <w:r w:rsidR="0022252A" w:rsidRPr="00177A9F">
        <w:rPr>
          <w:spacing w:val="-4"/>
        </w:rPr>
        <w:t xml:space="preserve"> </w:t>
      </w:r>
      <w:r w:rsidR="004068E5" w:rsidRPr="00177A9F">
        <w:rPr>
          <w:spacing w:val="-4"/>
        </w:rPr>
        <w:t>214</w:t>
      </w:r>
      <w:r w:rsidR="00C14969" w:rsidRPr="00177A9F">
        <w:rPr>
          <w:spacing w:val="-4"/>
        </w:rPr>
        <w:t xml:space="preserve"> </w:t>
      </w:r>
      <w:r w:rsidRPr="00177A9F">
        <w:rPr>
          <w:spacing w:val="-4"/>
        </w:rPr>
        <w:t>рабоч</w:t>
      </w:r>
      <w:r w:rsidR="004068E5" w:rsidRPr="00177A9F">
        <w:rPr>
          <w:spacing w:val="-4"/>
        </w:rPr>
        <w:t>их</w:t>
      </w:r>
      <w:r w:rsidRPr="00177A9F">
        <w:rPr>
          <w:spacing w:val="-4"/>
        </w:rPr>
        <w:t xml:space="preserve"> программ</w:t>
      </w:r>
      <w:r w:rsidR="00523482" w:rsidRPr="00177A9F">
        <w:rPr>
          <w:spacing w:val="-4"/>
        </w:rPr>
        <w:t xml:space="preserve"> по </w:t>
      </w:r>
      <w:r w:rsidRPr="00177A9F">
        <w:rPr>
          <w:spacing w:val="-4"/>
        </w:rPr>
        <w:t>дисциплин</w:t>
      </w:r>
      <w:r w:rsidR="00523482" w:rsidRPr="00177A9F">
        <w:rPr>
          <w:spacing w:val="-4"/>
        </w:rPr>
        <w:t>ам</w:t>
      </w:r>
      <w:r w:rsidR="004068E5" w:rsidRPr="00177A9F">
        <w:rPr>
          <w:spacing w:val="-4"/>
        </w:rPr>
        <w:t>, закрепленным за кафедрой</w:t>
      </w:r>
      <w:r w:rsidR="00C14969" w:rsidRPr="00177A9F">
        <w:rPr>
          <w:spacing w:val="-4"/>
        </w:rPr>
        <w:t>.</w:t>
      </w:r>
    </w:p>
    <w:p w:rsidR="004C3D3F" w:rsidRPr="00177A9F" w:rsidRDefault="004C3D3F" w:rsidP="00045242">
      <w:pPr>
        <w:pStyle w:val="a6"/>
        <w:widowControl w:val="0"/>
        <w:ind w:firstLine="709"/>
      </w:pPr>
      <w:r w:rsidRPr="00177A9F">
        <w:t xml:space="preserve">В ходе проверки были </w:t>
      </w:r>
      <w:r w:rsidR="00095D67" w:rsidRPr="00177A9F">
        <w:t xml:space="preserve">выборочно </w:t>
      </w:r>
      <w:r w:rsidRPr="00177A9F">
        <w:t xml:space="preserve">проверены комплектность и содержание учебно-методических </w:t>
      </w:r>
      <w:r w:rsidR="00095D67" w:rsidRPr="00177A9F">
        <w:t>комплексов</w:t>
      </w:r>
      <w:r w:rsidR="004D433B" w:rsidRPr="00177A9F">
        <w:t xml:space="preserve"> </w:t>
      </w:r>
      <w:r w:rsidRPr="00177A9F">
        <w:t xml:space="preserve"> по дисциплинам, закрепленны</w:t>
      </w:r>
      <w:r w:rsidR="004068E5" w:rsidRPr="00177A9F">
        <w:t>м</w:t>
      </w:r>
      <w:r w:rsidRPr="00177A9F">
        <w:t xml:space="preserve"> за кафедрой, которые должны быть укомплектованы в соответствии с Положением об учебно-методическом комплексе от 27.09.2018 № 154-20. </w:t>
      </w:r>
    </w:p>
    <w:p w:rsidR="004C3D3F" w:rsidRDefault="004C3D3F" w:rsidP="00045242">
      <w:pPr>
        <w:ind w:firstLine="709"/>
        <w:jc w:val="both"/>
      </w:pPr>
      <w:r w:rsidRPr="00177A9F">
        <w:t>Выборочная проверка показала, что:</w:t>
      </w:r>
    </w:p>
    <w:p w:rsidR="002A4B95" w:rsidRPr="005F53CA" w:rsidRDefault="002A4B95" w:rsidP="002A4B95">
      <w:pPr>
        <w:ind w:firstLine="709"/>
        <w:jc w:val="both"/>
      </w:pPr>
      <w:r w:rsidRPr="002A4B95">
        <w:lastRenderedPageBreak/>
        <w:t>- рабочие программы оформлены в соответствии с установленными требованиями, но в отдельных рабочих программах отсутствовали отметки о переутверждении на текущий учебный год (замечание принято к устранению);</w:t>
      </w:r>
    </w:p>
    <w:p w:rsidR="002A4B95" w:rsidRPr="002A4B95" w:rsidRDefault="002A4B95" w:rsidP="002A4B95">
      <w:pPr>
        <w:ind w:firstLine="709"/>
        <w:jc w:val="both"/>
      </w:pPr>
      <w:r w:rsidRPr="005F53CA">
        <w:t xml:space="preserve">- </w:t>
      </w:r>
      <w:r w:rsidRPr="002A4B95">
        <w:t>фонды оценочных средств сформированы и утверждены, в некоторых ФОС отсутствовали комплекты билетов (замечание принято к устранению);</w:t>
      </w:r>
    </w:p>
    <w:p w:rsidR="002A4B95" w:rsidRPr="00177A9F" w:rsidRDefault="002A4B95" w:rsidP="002A4B95">
      <w:pPr>
        <w:ind w:firstLine="709"/>
        <w:jc w:val="both"/>
      </w:pPr>
      <w:r w:rsidRPr="002A4B95">
        <w:t>- в отдельных УМК дисциплин отсутствовали справки о наличии учебной и учебно-методической литературы, методические указания для проведения занятий (замечание принято к устранению).</w:t>
      </w:r>
    </w:p>
    <w:p w:rsidR="004C3D3F" w:rsidRPr="002A4B95" w:rsidRDefault="004C3D3F" w:rsidP="00045242">
      <w:pPr>
        <w:ind w:firstLine="709"/>
        <w:jc w:val="both"/>
        <w:rPr>
          <w:color w:val="FF0000"/>
        </w:rPr>
      </w:pPr>
      <w:r w:rsidRPr="00177A9F">
        <w:t xml:space="preserve">Методическая документация для проведения лабораторных и практических занятий имеется. </w:t>
      </w:r>
      <w:r w:rsidR="004068E5" w:rsidRPr="00177A9F">
        <w:t xml:space="preserve">И.о. зав. кафедрой издал учебное пособие «Инновационные режимы электролиза». </w:t>
      </w:r>
      <w:r w:rsidRPr="00177A9F">
        <w:t>Преподавателями кафедры за отчетный период издан</w:t>
      </w:r>
      <w:r w:rsidR="004068E5" w:rsidRPr="00177A9F">
        <w:t>о</w:t>
      </w:r>
      <w:r w:rsidRPr="00177A9F">
        <w:t xml:space="preserve"> </w:t>
      </w:r>
      <w:r w:rsidR="00F1225E">
        <w:t>20</w:t>
      </w:r>
      <w:r w:rsidRPr="00177A9F">
        <w:t xml:space="preserve"> учебно-методических пособий, материалы которых используются в учебном процессе. По ряду дисциплин учебные материалы представлены в электронном виде (учебно-методические пособия).</w:t>
      </w:r>
      <w:r w:rsidR="002A4B95">
        <w:t xml:space="preserve"> </w:t>
      </w:r>
    </w:p>
    <w:p w:rsidR="001A7D44" w:rsidRPr="00924ED5" w:rsidRDefault="001A7D44" w:rsidP="001A7D44">
      <w:pPr>
        <w:numPr>
          <w:ilvl w:val="0"/>
          <w:numId w:val="31"/>
        </w:numPr>
        <w:spacing w:after="200" w:line="276" w:lineRule="auto"/>
        <w:contextualSpacing/>
        <w:jc w:val="both"/>
        <w:rPr>
          <w:lang w:eastAsia="en-US"/>
        </w:rPr>
      </w:pPr>
      <w:r w:rsidRPr="00924ED5">
        <w:rPr>
          <w:shd w:val="clear" w:color="auto" w:fill="FFFFFF"/>
          <w:lang w:eastAsia="en-US"/>
        </w:rPr>
        <w:t>Основы электрохимических процессов. Сборник задач и упражнений : учеб.-метод. пособие / Киреев С. Ю., Киреева С. Н. –Пенза : Изд-во ПГУ, 2022. − 36 с.</w:t>
      </w:r>
    </w:p>
    <w:p w:rsidR="001A7D44" w:rsidRPr="00924ED5" w:rsidRDefault="001A7D44" w:rsidP="001A7D44">
      <w:pPr>
        <w:numPr>
          <w:ilvl w:val="0"/>
          <w:numId w:val="31"/>
        </w:numPr>
        <w:spacing w:after="200" w:line="276" w:lineRule="auto"/>
        <w:contextualSpacing/>
        <w:jc w:val="both"/>
        <w:rPr>
          <w:lang w:eastAsia="en-US"/>
        </w:rPr>
      </w:pPr>
      <w:r w:rsidRPr="00924ED5">
        <w:rPr>
          <w:shd w:val="clear" w:color="auto" w:fill="FFFFFF"/>
          <w:lang w:eastAsia="en-US"/>
        </w:rPr>
        <w:t>Основы электрохимии : учеб.-метод. пособие / С. Ю. Киреев, С. Н. Киреева. – Пенза : Изд-во ПГУ, 2022. – 56 с.</w:t>
      </w:r>
    </w:p>
    <w:p w:rsidR="001A7D44" w:rsidRPr="00924ED5" w:rsidRDefault="001A7D44" w:rsidP="001A7D44">
      <w:pPr>
        <w:numPr>
          <w:ilvl w:val="0"/>
          <w:numId w:val="31"/>
        </w:numPr>
        <w:spacing w:after="200" w:line="276" w:lineRule="auto"/>
        <w:contextualSpacing/>
        <w:jc w:val="both"/>
        <w:rPr>
          <w:lang w:eastAsia="en-US"/>
        </w:rPr>
      </w:pPr>
      <w:r w:rsidRPr="00924ED5">
        <w:rPr>
          <w:shd w:val="clear" w:color="auto" w:fill="FFFFFF"/>
          <w:lang w:eastAsia="en-US"/>
        </w:rPr>
        <w:t>Основы электрохимических процессов : учеб.-метод. пособие /С. Ю. Киреев, С. Н. Киреева. – Пенза : Изд-во ПГУ, 2022. – 52 с.</w:t>
      </w:r>
    </w:p>
    <w:p w:rsidR="001A7D44" w:rsidRPr="00924ED5" w:rsidRDefault="001A7D44" w:rsidP="001A7D44">
      <w:pPr>
        <w:numPr>
          <w:ilvl w:val="0"/>
          <w:numId w:val="31"/>
        </w:numPr>
        <w:spacing w:after="200" w:line="276" w:lineRule="auto"/>
        <w:contextualSpacing/>
        <w:jc w:val="both"/>
        <w:rPr>
          <w:lang w:eastAsia="en-US"/>
        </w:rPr>
      </w:pPr>
      <w:r w:rsidRPr="00924ED5">
        <w:rPr>
          <w:shd w:val="clear" w:color="auto" w:fill="FFFFFF"/>
          <w:lang w:eastAsia="en-US"/>
        </w:rPr>
        <w:t>Инновационные режимы электролиза : учеб. пособие /С. Ю. Киреев. – Пенза : Изд-во ПГУ, 2022. – 110 с.</w:t>
      </w:r>
    </w:p>
    <w:p w:rsidR="001A7D44" w:rsidRPr="001A7D44" w:rsidRDefault="001A7D44" w:rsidP="001A7D44">
      <w:pPr>
        <w:numPr>
          <w:ilvl w:val="0"/>
          <w:numId w:val="32"/>
        </w:numPr>
        <w:spacing w:after="200" w:line="276" w:lineRule="auto"/>
        <w:contextualSpacing/>
        <w:jc w:val="both"/>
        <w:rPr>
          <w:lang w:eastAsia="en-US"/>
        </w:rPr>
      </w:pPr>
      <w:r w:rsidRPr="001A7D44">
        <w:rPr>
          <w:shd w:val="clear" w:color="auto" w:fill="FFFFFF"/>
          <w:lang w:eastAsia="en-US"/>
        </w:rPr>
        <w:t>Физическая химия. Описание лабораторных работ: учебно-методическое пособие / Ю.П. Перелыгин – Пенза : Изд-во ПГУ, 2021 (</w:t>
      </w:r>
      <w:proofErr w:type="spellStart"/>
      <w:r w:rsidRPr="001A7D44">
        <w:rPr>
          <w:shd w:val="clear" w:color="auto" w:fill="FFFFFF"/>
          <w:lang w:eastAsia="en-US"/>
        </w:rPr>
        <w:t>переизд</w:t>
      </w:r>
      <w:proofErr w:type="spellEnd"/>
      <w:r w:rsidRPr="001A7D44">
        <w:rPr>
          <w:shd w:val="clear" w:color="auto" w:fill="FFFFFF"/>
          <w:lang w:eastAsia="en-US"/>
        </w:rPr>
        <w:t>. 2022 г.) – 107 с.</w:t>
      </w:r>
    </w:p>
    <w:p w:rsidR="001A7D44" w:rsidRPr="001A7D44" w:rsidRDefault="001A7D44" w:rsidP="001A7D44">
      <w:pPr>
        <w:numPr>
          <w:ilvl w:val="0"/>
          <w:numId w:val="32"/>
        </w:numPr>
        <w:spacing w:after="200" w:line="276" w:lineRule="auto"/>
        <w:contextualSpacing/>
        <w:jc w:val="both"/>
        <w:rPr>
          <w:lang w:eastAsia="en-US"/>
        </w:rPr>
      </w:pPr>
      <w:r w:rsidRPr="001A7D44">
        <w:rPr>
          <w:shd w:val="clear" w:color="auto" w:fill="FFFFFF"/>
          <w:lang w:eastAsia="en-US"/>
        </w:rPr>
        <w:t>Химия: учеб-метод пособие по курсу Химия (раздел Органическая химия и основы биоорганической химии) в 3 ч. (1ч. - Растворы и равновесия в жидких средах организма) -  описание практических занятий и лабораторных работ / Ю.П. Перелыгин, И.В. Рашевская, И.Г. Кольчугина, С.В. Кабанов - Пенза : Изд-во ПГУ, 2013 (</w:t>
      </w:r>
      <w:proofErr w:type="spellStart"/>
      <w:r w:rsidRPr="001A7D44">
        <w:rPr>
          <w:shd w:val="clear" w:color="auto" w:fill="FFFFFF"/>
          <w:lang w:eastAsia="en-US"/>
        </w:rPr>
        <w:t>переизд</w:t>
      </w:r>
      <w:proofErr w:type="spellEnd"/>
      <w:r w:rsidRPr="001A7D44">
        <w:rPr>
          <w:shd w:val="clear" w:color="auto" w:fill="FFFFFF"/>
          <w:lang w:eastAsia="en-US"/>
        </w:rPr>
        <w:t>. 2022 г.) – 83 с.</w:t>
      </w:r>
    </w:p>
    <w:p w:rsidR="001A7D44" w:rsidRPr="001A7D44" w:rsidRDefault="001A7D44" w:rsidP="001A7D44">
      <w:pPr>
        <w:numPr>
          <w:ilvl w:val="0"/>
          <w:numId w:val="32"/>
        </w:numPr>
        <w:spacing w:after="200" w:line="276" w:lineRule="auto"/>
        <w:contextualSpacing/>
        <w:jc w:val="both"/>
        <w:rPr>
          <w:lang w:eastAsia="en-US"/>
        </w:rPr>
      </w:pPr>
      <w:r w:rsidRPr="001A7D44">
        <w:rPr>
          <w:color w:val="FF0000"/>
          <w:shd w:val="clear" w:color="auto" w:fill="FFFFFF"/>
          <w:lang w:eastAsia="en-US"/>
        </w:rPr>
        <w:t xml:space="preserve"> </w:t>
      </w:r>
      <w:r w:rsidRPr="001A7D44">
        <w:rPr>
          <w:shd w:val="clear" w:color="auto" w:fill="FFFFFF"/>
          <w:lang w:eastAsia="en-US"/>
        </w:rPr>
        <w:t>Химия: учеб-метод пособие по курсу Химия (раздел Органическая химия и основы биоорганической химии) в 3 ч. (2ч. - Физико-химические особенности протекания биологических процессов) -  описание практических занятий и лабораторных работ / Ю.П. Перелыгин, С.Ю. Киреев, С.Н. Киреева, Т.К. Семченко, К.М. Колмаков - Пенза : Изд-во ПГУ, 2013 (</w:t>
      </w:r>
      <w:proofErr w:type="spellStart"/>
      <w:r w:rsidRPr="001A7D44">
        <w:rPr>
          <w:shd w:val="clear" w:color="auto" w:fill="FFFFFF"/>
          <w:lang w:eastAsia="en-US"/>
        </w:rPr>
        <w:t>переизд</w:t>
      </w:r>
      <w:proofErr w:type="spellEnd"/>
      <w:r w:rsidRPr="001A7D44">
        <w:rPr>
          <w:shd w:val="clear" w:color="auto" w:fill="FFFFFF"/>
          <w:lang w:eastAsia="en-US"/>
        </w:rPr>
        <w:t>. 2022 г.) – 114 с.</w:t>
      </w:r>
    </w:p>
    <w:p w:rsidR="001A7D44" w:rsidRPr="001A7D44" w:rsidRDefault="001A7D44" w:rsidP="001A7D44">
      <w:pPr>
        <w:numPr>
          <w:ilvl w:val="0"/>
          <w:numId w:val="32"/>
        </w:numPr>
        <w:spacing w:after="200" w:line="276" w:lineRule="auto"/>
        <w:contextualSpacing/>
        <w:jc w:val="both"/>
        <w:rPr>
          <w:lang w:eastAsia="en-US"/>
        </w:rPr>
      </w:pPr>
      <w:r w:rsidRPr="001A7D44">
        <w:rPr>
          <w:color w:val="FF0000"/>
          <w:shd w:val="clear" w:color="auto" w:fill="FFFFFF"/>
          <w:lang w:eastAsia="en-US"/>
        </w:rPr>
        <w:t xml:space="preserve"> </w:t>
      </w:r>
      <w:r w:rsidRPr="001A7D44">
        <w:rPr>
          <w:shd w:val="clear" w:color="auto" w:fill="FFFFFF"/>
          <w:lang w:eastAsia="en-US"/>
        </w:rPr>
        <w:t xml:space="preserve">Химия: учеб-метод пособие по курсу Химия (раздел Органическая химия и основы биоорганической химии) в 3 ч. (3ч. </w:t>
      </w:r>
      <w:r w:rsidR="00924ED5">
        <w:rPr>
          <w:shd w:val="clear" w:color="auto" w:fill="FFFFFF"/>
          <w:lang w:eastAsia="en-US"/>
        </w:rPr>
        <w:t>–</w:t>
      </w:r>
      <w:r w:rsidRPr="001A7D44">
        <w:rPr>
          <w:shd w:val="clear" w:color="auto" w:fill="FFFFFF"/>
          <w:lang w:eastAsia="en-US"/>
        </w:rPr>
        <w:t xml:space="preserve"> Органическая химия и основы биоорганической химии) - описание практических занятий и лабораторных работ / Ю.П. Перелыгин, Г.Е. Ванина, И.В. Рашевская  - Пенза : Изд-во ПГУ, 2015 (</w:t>
      </w:r>
      <w:proofErr w:type="spellStart"/>
      <w:r w:rsidRPr="001A7D44">
        <w:rPr>
          <w:shd w:val="clear" w:color="auto" w:fill="FFFFFF"/>
          <w:lang w:eastAsia="en-US"/>
        </w:rPr>
        <w:t>переизд</w:t>
      </w:r>
      <w:proofErr w:type="spellEnd"/>
      <w:r w:rsidRPr="001A7D44">
        <w:rPr>
          <w:shd w:val="clear" w:color="auto" w:fill="FFFFFF"/>
          <w:lang w:eastAsia="en-US"/>
        </w:rPr>
        <w:t>. 2022 г.) – 222 с.</w:t>
      </w:r>
    </w:p>
    <w:p w:rsidR="001A7D44" w:rsidRPr="00F1225E" w:rsidRDefault="001A7D44" w:rsidP="001A7D44">
      <w:pPr>
        <w:numPr>
          <w:ilvl w:val="0"/>
          <w:numId w:val="32"/>
        </w:numPr>
        <w:spacing w:after="200" w:line="276" w:lineRule="auto"/>
        <w:contextualSpacing/>
        <w:jc w:val="both"/>
        <w:rPr>
          <w:color w:val="FF0000"/>
          <w:lang w:eastAsia="en-US"/>
        </w:rPr>
      </w:pPr>
      <w:r w:rsidRPr="001A7D44">
        <w:rPr>
          <w:color w:val="2C2D2E"/>
          <w:shd w:val="clear" w:color="auto" w:fill="FFFFFF"/>
          <w:lang w:eastAsia="en-US"/>
        </w:rPr>
        <w:t xml:space="preserve"> Общая химия: учеб-метод пособие / И.Г. Кольчугина, Т.К. Семченко, Г.Е. Ванина = </w:t>
      </w:r>
      <w:r w:rsidRPr="001A7D44">
        <w:rPr>
          <w:color w:val="2C2D2E"/>
          <w:shd w:val="clear" w:color="auto" w:fill="FFFFFF"/>
          <w:lang w:val="en-US" w:eastAsia="en-US"/>
        </w:rPr>
        <w:t>General</w:t>
      </w:r>
      <w:r w:rsidRPr="001A7D44">
        <w:rPr>
          <w:color w:val="2C2D2E"/>
          <w:shd w:val="clear" w:color="auto" w:fill="FFFFFF"/>
          <w:lang w:eastAsia="en-US"/>
        </w:rPr>
        <w:t xml:space="preserve"> </w:t>
      </w:r>
      <w:r w:rsidRPr="001A7D44">
        <w:rPr>
          <w:color w:val="2C2D2E"/>
          <w:shd w:val="clear" w:color="auto" w:fill="FFFFFF"/>
          <w:lang w:val="en-US" w:eastAsia="en-US"/>
        </w:rPr>
        <w:t>Chemistry</w:t>
      </w:r>
      <w:r w:rsidRPr="001A7D44">
        <w:rPr>
          <w:color w:val="2C2D2E"/>
          <w:shd w:val="clear" w:color="auto" w:fill="FFFFFF"/>
          <w:lang w:eastAsia="en-US"/>
        </w:rPr>
        <w:t xml:space="preserve">: </w:t>
      </w:r>
      <w:r w:rsidRPr="001A7D44">
        <w:rPr>
          <w:color w:val="2C2D2E"/>
          <w:shd w:val="clear" w:color="auto" w:fill="FFFFFF"/>
          <w:lang w:val="en-US" w:eastAsia="en-US"/>
        </w:rPr>
        <w:t>Methodical</w:t>
      </w:r>
      <w:r w:rsidRPr="001A7D44">
        <w:rPr>
          <w:color w:val="2C2D2E"/>
          <w:shd w:val="clear" w:color="auto" w:fill="FFFFFF"/>
          <w:lang w:eastAsia="en-US"/>
        </w:rPr>
        <w:t xml:space="preserve"> </w:t>
      </w:r>
      <w:r w:rsidRPr="001A7D44">
        <w:rPr>
          <w:color w:val="2C2D2E"/>
          <w:shd w:val="clear" w:color="auto" w:fill="FFFFFF"/>
          <w:lang w:val="en-US" w:eastAsia="en-US"/>
        </w:rPr>
        <w:t>instructions</w:t>
      </w:r>
      <w:r w:rsidRPr="001A7D44">
        <w:rPr>
          <w:color w:val="2C2D2E"/>
          <w:shd w:val="clear" w:color="auto" w:fill="FFFFFF"/>
          <w:lang w:eastAsia="en-US"/>
        </w:rPr>
        <w:t xml:space="preserve"> / </w:t>
      </w:r>
      <w:r w:rsidRPr="001A7D44">
        <w:rPr>
          <w:color w:val="2C2D2E"/>
          <w:shd w:val="clear" w:color="auto" w:fill="FFFFFF"/>
          <w:lang w:val="en-US" w:eastAsia="en-US"/>
        </w:rPr>
        <w:t>I</w:t>
      </w:r>
      <w:r w:rsidRPr="001A7D44">
        <w:rPr>
          <w:color w:val="2C2D2E"/>
          <w:shd w:val="clear" w:color="auto" w:fill="FFFFFF"/>
          <w:lang w:eastAsia="en-US"/>
        </w:rPr>
        <w:t>.</w:t>
      </w:r>
      <w:r w:rsidRPr="001A7D44">
        <w:rPr>
          <w:color w:val="2C2D2E"/>
          <w:shd w:val="clear" w:color="auto" w:fill="FFFFFF"/>
          <w:lang w:val="en-US" w:eastAsia="en-US"/>
        </w:rPr>
        <w:t>G</w:t>
      </w:r>
      <w:r w:rsidRPr="001A7D44">
        <w:rPr>
          <w:color w:val="2C2D2E"/>
          <w:shd w:val="clear" w:color="auto" w:fill="FFFFFF"/>
          <w:lang w:eastAsia="en-US"/>
        </w:rPr>
        <w:t xml:space="preserve">. </w:t>
      </w:r>
      <w:proofErr w:type="spellStart"/>
      <w:r w:rsidRPr="001A7D44">
        <w:rPr>
          <w:color w:val="2C2D2E"/>
          <w:shd w:val="clear" w:color="auto" w:fill="FFFFFF"/>
          <w:lang w:val="en-US" w:eastAsia="en-US"/>
        </w:rPr>
        <w:t>Kolchugina</w:t>
      </w:r>
      <w:proofErr w:type="spellEnd"/>
      <w:r w:rsidRPr="001A7D44">
        <w:rPr>
          <w:color w:val="2C2D2E"/>
          <w:shd w:val="clear" w:color="auto" w:fill="FFFFFF"/>
          <w:lang w:eastAsia="en-US"/>
        </w:rPr>
        <w:t xml:space="preserve">, </w:t>
      </w:r>
      <w:r w:rsidRPr="001A7D44">
        <w:rPr>
          <w:color w:val="2C2D2E"/>
          <w:shd w:val="clear" w:color="auto" w:fill="FFFFFF"/>
          <w:lang w:val="en-US" w:eastAsia="en-US"/>
        </w:rPr>
        <w:t>T</w:t>
      </w:r>
      <w:r w:rsidRPr="001A7D44">
        <w:rPr>
          <w:color w:val="2C2D2E"/>
          <w:shd w:val="clear" w:color="auto" w:fill="FFFFFF"/>
          <w:lang w:eastAsia="en-US"/>
        </w:rPr>
        <w:t>.</w:t>
      </w:r>
      <w:r w:rsidRPr="001A7D44">
        <w:rPr>
          <w:color w:val="2C2D2E"/>
          <w:shd w:val="clear" w:color="auto" w:fill="FFFFFF"/>
          <w:lang w:val="en-US" w:eastAsia="en-US"/>
        </w:rPr>
        <w:t>K</w:t>
      </w:r>
      <w:r w:rsidRPr="001A7D44">
        <w:rPr>
          <w:color w:val="2C2D2E"/>
          <w:shd w:val="clear" w:color="auto" w:fill="FFFFFF"/>
          <w:lang w:eastAsia="en-US"/>
        </w:rPr>
        <w:t xml:space="preserve">. </w:t>
      </w:r>
      <w:proofErr w:type="spellStart"/>
      <w:r w:rsidRPr="001A7D44">
        <w:rPr>
          <w:color w:val="2C2D2E"/>
          <w:shd w:val="clear" w:color="auto" w:fill="FFFFFF"/>
          <w:lang w:val="en-US" w:eastAsia="en-US"/>
        </w:rPr>
        <w:t>Semchenko</w:t>
      </w:r>
      <w:proofErr w:type="spellEnd"/>
      <w:r w:rsidRPr="001A7D44">
        <w:rPr>
          <w:color w:val="2C2D2E"/>
          <w:shd w:val="clear" w:color="auto" w:fill="FFFFFF"/>
          <w:lang w:eastAsia="en-US"/>
        </w:rPr>
        <w:t xml:space="preserve">, </w:t>
      </w:r>
      <w:r w:rsidRPr="001A7D44">
        <w:rPr>
          <w:color w:val="2C2D2E"/>
          <w:shd w:val="clear" w:color="auto" w:fill="FFFFFF"/>
          <w:lang w:val="en-US" w:eastAsia="en-US"/>
        </w:rPr>
        <w:t>G</w:t>
      </w:r>
      <w:r w:rsidRPr="001A7D44">
        <w:rPr>
          <w:color w:val="2C2D2E"/>
          <w:shd w:val="clear" w:color="auto" w:fill="FFFFFF"/>
          <w:lang w:eastAsia="en-US"/>
        </w:rPr>
        <w:t>.</w:t>
      </w:r>
      <w:r w:rsidRPr="001A7D44">
        <w:rPr>
          <w:color w:val="2C2D2E"/>
          <w:shd w:val="clear" w:color="auto" w:fill="FFFFFF"/>
          <w:lang w:val="en-US" w:eastAsia="en-US"/>
        </w:rPr>
        <w:t>E</w:t>
      </w:r>
      <w:r w:rsidRPr="001A7D44">
        <w:rPr>
          <w:color w:val="2C2D2E"/>
          <w:shd w:val="clear" w:color="auto" w:fill="FFFFFF"/>
          <w:lang w:eastAsia="en-US"/>
        </w:rPr>
        <w:t xml:space="preserve">. </w:t>
      </w:r>
      <w:proofErr w:type="spellStart"/>
      <w:r w:rsidRPr="001A7D44">
        <w:rPr>
          <w:color w:val="2C2D2E"/>
          <w:shd w:val="clear" w:color="auto" w:fill="FFFFFF"/>
          <w:lang w:val="en-US" w:eastAsia="en-US"/>
        </w:rPr>
        <w:t>Vanina</w:t>
      </w:r>
      <w:proofErr w:type="spellEnd"/>
      <w:r w:rsidRPr="001A7D44">
        <w:rPr>
          <w:color w:val="2C2D2E"/>
          <w:shd w:val="clear" w:color="auto" w:fill="FFFFFF"/>
          <w:lang w:eastAsia="en-US"/>
        </w:rPr>
        <w:t xml:space="preserve"> </w:t>
      </w:r>
      <w:r w:rsidR="00924ED5">
        <w:rPr>
          <w:color w:val="2C2D2E"/>
          <w:shd w:val="clear" w:color="auto" w:fill="FFFFFF"/>
          <w:lang w:eastAsia="en-US"/>
        </w:rPr>
        <w:t>–</w:t>
      </w:r>
      <w:r w:rsidRPr="001A7D44">
        <w:rPr>
          <w:color w:val="2C2D2E"/>
          <w:shd w:val="clear" w:color="auto" w:fill="FFFFFF"/>
          <w:lang w:eastAsia="en-US"/>
        </w:rPr>
        <w:t xml:space="preserve"> </w:t>
      </w:r>
      <w:r w:rsidRPr="001A7D44">
        <w:rPr>
          <w:shd w:val="clear" w:color="auto" w:fill="FFFFFF"/>
          <w:lang w:eastAsia="en-US"/>
        </w:rPr>
        <w:t>Пенза : Изд-во ПГУ, 2015 (</w:t>
      </w:r>
      <w:proofErr w:type="spellStart"/>
      <w:r w:rsidRPr="001A7D44">
        <w:rPr>
          <w:shd w:val="clear" w:color="auto" w:fill="FFFFFF"/>
          <w:lang w:eastAsia="en-US"/>
        </w:rPr>
        <w:t>переизд</w:t>
      </w:r>
      <w:proofErr w:type="spellEnd"/>
      <w:r w:rsidRPr="001A7D44">
        <w:rPr>
          <w:shd w:val="clear" w:color="auto" w:fill="FFFFFF"/>
          <w:lang w:eastAsia="en-US"/>
        </w:rPr>
        <w:t>. 2022 г.) – 1</w:t>
      </w:r>
      <w:r w:rsidRPr="00924ED5">
        <w:rPr>
          <w:shd w:val="clear" w:color="auto" w:fill="FFFFFF"/>
          <w:lang w:eastAsia="en-US"/>
        </w:rPr>
        <w:t>3</w:t>
      </w:r>
      <w:r w:rsidRPr="001A7D44">
        <w:rPr>
          <w:shd w:val="clear" w:color="auto" w:fill="FFFFFF"/>
          <w:lang w:eastAsia="en-US"/>
        </w:rPr>
        <w:t>4 с.</w:t>
      </w:r>
    </w:p>
    <w:p w:rsidR="00F1225E" w:rsidRPr="00924ED5" w:rsidRDefault="00F1225E" w:rsidP="00F1225E">
      <w:pPr>
        <w:numPr>
          <w:ilvl w:val="0"/>
          <w:numId w:val="32"/>
        </w:numPr>
        <w:spacing w:after="200" w:line="276" w:lineRule="auto"/>
        <w:contextualSpacing/>
        <w:jc w:val="both"/>
        <w:rPr>
          <w:lang w:eastAsia="en-US"/>
        </w:rPr>
      </w:pPr>
      <w:r w:rsidRPr="00924ED5">
        <w:rPr>
          <w:lang w:eastAsia="en-US"/>
        </w:rPr>
        <w:t xml:space="preserve">Биоорганическая химия. Учебно-методическое пособие / И.Г. Кольчугина = </w:t>
      </w:r>
      <w:proofErr w:type="spellStart"/>
      <w:r w:rsidRPr="00924ED5">
        <w:rPr>
          <w:lang w:eastAsia="en-US"/>
        </w:rPr>
        <w:t>Bioorganic</w:t>
      </w:r>
      <w:proofErr w:type="spellEnd"/>
      <w:r w:rsidRPr="00924ED5">
        <w:rPr>
          <w:lang w:eastAsia="en-US"/>
        </w:rPr>
        <w:t xml:space="preserve"> </w:t>
      </w:r>
      <w:proofErr w:type="spellStart"/>
      <w:r w:rsidRPr="00924ED5">
        <w:rPr>
          <w:lang w:eastAsia="en-US"/>
        </w:rPr>
        <w:t>chemistry</w:t>
      </w:r>
      <w:proofErr w:type="spellEnd"/>
      <w:r w:rsidRPr="00924ED5">
        <w:rPr>
          <w:lang w:eastAsia="en-US"/>
        </w:rPr>
        <w:t xml:space="preserve">: </w:t>
      </w:r>
      <w:proofErr w:type="spellStart"/>
      <w:r w:rsidRPr="00924ED5">
        <w:rPr>
          <w:lang w:eastAsia="en-US"/>
        </w:rPr>
        <w:t>methodological</w:t>
      </w:r>
      <w:proofErr w:type="spellEnd"/>
      <w:r w:rsidRPr="00924ED5">
        <w:rPr>
          <w:lang w:eastAsia="en-US"/>
        </w:rPr>
        <w:t xml:space="preserve"> </w:t>
      </w:r>
      <w:proofErr w:type="spellStart"/>
      <w:r w:rsidRPr="00924ED5">
        <w:rPr>
          <w:lang w:eastAsia="en-US"/>
        </w:rPr>
        <w:t>course</w:t>
      </w:r>
      <w:proofErr w:type="spellEnd"/>
      <w:r w:rsidRPr="00924ED5">
        <w:rPr>
          <w:lang w:eastAsia="en-US"/>
        </w:rPr>
        <w:t xml:space="preserve"> / I. G. </w:t>
      </w:r>
      <w:proofErr w:type="spellStart"/>
      <w:r w:rsidRPr="00924ED5">
        <w:rPr>
          <w:lang w:eastAsia="en-US"/>
        </w:rPr>
        <w:t>Kolchugina</w:t>
      </w:r>
      <w:proofErr w:type="spellEnd"/>
      <w:r w:rsidRPr="00924ED5">
        <w:rPr>
          <w:lang w:eastAsia="en-US"/>
        </w:rPr>
        <w:t xml:space="preserve">. </w:t>
      </w:r>
      <w:r w:rsidR="00924ED5" w:rsidRPr="00924ED5">
        <w:rPr>
          <w:lang w:eastAsia="en-US"/>
        </w:rPr>
        <w:t>–</w:t>
      </w:r>
      <w:r w:rsidRPr="00924ED5">
        <w:rPr>
          <w:lang w:eastAsia="en-US"/>
        </w:rPr>
        <w:t xml:space="preserve"> Пенза: Изд-во ПГУ, 2019 г. - 164 с.</w:t>
      </w:r>
    </w:p>
    <w:p w:rsidR="00F1225E" w:rsidRPr="00924ED5" w:rsidRDefault="00F1225E" w:rsidP="00F1225E">
      <w:pPr>
        <w:numPr>
          <w:ilvl w:val="0"/>
          <w:numId w:val="32"/>
        </w:numPr>
        <w:spacing w:after="200" w:line="276" w:lineRule="auto"/>
        <w:contextualSpacing/>
        <w:jc w:val="both"/>
        <w:rPr>
          <w:lang w:eastAsia="en-US"/>
        </w:rPr>
      </w:pPr>
      <w:r w:rsidRPr="00924ED5">
        <w:rPr>
          <w:lang w:eastAsia="en-US"/>
        </w:rPr>
        <w:t xml:space="preserve">Химия. Практикум / И.Г. Кольчугина = </w:t>
      </w:r>
      <w:proofErr w:type="spellStart"/>
      <w:r w:rsidRPr="00924ED5">
        <w:rPr>
          <w:lang w:eastAsia="en-US"/>
        </w:rPr>
        <w:t>Chemistry</w:t>
      </w:r>
      <w:proofErr w:type="spellEnd"/>
      <w:r w:rsidRPr="00924ED5">
        <w:rPr>
          <w:lang w:eastAsia="en-US"/>
        </w:rPr>
        <w:t xml:space="preserve">: </w:t>
      </w:r>
      <w:proofErr w:type="spellStart"/>
      <w:r w:rsidRPr="00924ED5">
        <w:rPr>
          <w:lang w:eastAsia="en-US"/>
        </w:rPr>
        <w:t>practicum</w:t>
      </w:r>
      <w:proofErr w:type="spellEnd"/>
      <w:r w:rsidRPr="00924ED5">
        <w:rPr>
          <w:lang w:eastAsia="en-US"/>
        </w:rPr>
        <w:t xml:space="preserve"> / I. G. </w:t>
      </w:r>
      <w:proofErr w:type="spellStart"/>
      <w:r w:rsidRPr="00924ED5">
        <w:rPr>
          <w:lang w:eastAsia="en-US"/>
        </w:rPr>
        <w:t>Kolchugina</w:t>
      </w:r>
      <w:proofErr w:type="spellEnd"/>
      <w:r w:rsidRPr="00924ED5">
        <w:rPr>
          <w:lang w:eastAsia="en-US"/>
        </w:rPr>
        <w:t>. - Пенза: Изд-во ПГУ, 2019 г. - 100 с.</w:t>
      </w:r>
    </w:p>
    <w:p w:rsidR="00F1225E" w:rsidRPr="00924ED5" w:rsidRDefault="00F1225E" w:rsidP="00F1225E">
      <w:pPr>
        <w:numPr>
          <w:ilvl w:val="0"/>
          <w:numId w:val="32"/>
        </w:numPr>
        <w:spacing w:after="200" w:line="276" w:lineRule="auto"/>
        <w:contextualSpacing/>
        <w:jc w:val="both"/>
        <w:rPr>
          <w:lang w:eastAsia="en-US"/>
        </w:rPr>
      </w:pPr>
      <w:r w:rsidRPr="00924ED5">
        <w:rPr>
          <w:lang w:eastAsia="en-US"/>
        </w:rPr>
        <w:lastRenderedPageBreak/>
        <w:t>Неорганическая и органическая химия: лаб. практикум для студентов специальности «Медицинская кибернетика» / И.Г. Кольчугина, И.В. Рашевская. - Пенза: Изд-во ПГУ, 2012 г. - 80 с. (</w:t>
      </w:r>
      <w:proofErr w:type="spellStart"/>
      <w:r w:rsidRPr="00924ED5">
        <w:rPr>
          <w:lang w:eastAsia="en-US"/>
        </w:rPr>
        <w:t>переизд</w:t>
      </w:r>
      <w:proofErr w:type="spellEnd"/>
      <w:r w:rsidRPr="00924ED5">
        <w:rPr>
          <w:lang w:eastAsia="en-US"/>
        </w:rPr>
        <w:t>. 2019 г.)</w:t>
      </w:r>
    </w:p>
    <w:p w:rsidR="00F1225E" w:rsidRPr="00924ED5" w:rsidRDefault="00F1225E" w:rsidP="00F1225E">
      <w:pPr>
        <w:numPr>
          <w:ilvl w:val="0"/>
          <w:numId w:val="32"/>
        </w:numPr>
        <w:spacing w:after="200" w:line="276" w:lineRule="auto"/>
        <w:contextualSpacing/>
        <w:jc w:val="both"/>
        <w:rPr>
          <w:lang w:eastAsia="en-US"/>
        </w:rPr>
      </w:pPr>
      <w:r w:rsidRPr="00924ED5">
        <w:rPr>
          <w:lang w:eastAsia="en-US"/>
        </w:rPr>
        <w:t xml:space="preserve">Неорганическая и органическая химия. Учебно-методическое пособие  для студентов специальности «Медицинская кибернетика» / И.Г. Кольчугина, И.В. Рашевская. - 2-е изд., </w:t>
      </w:r>
      <w:proofErr w:type="spellStart"/>
      <w:r w:rsidRPr="00924ED5">
        <w:rPr>
          <w:lang w:eastAsia="en-US"/>
        </w:rPr>
        <w:t>испр</w:t>
      </w:r>
      <w:proofErr w:type="spellEnd"/>
      <w:r w:rsidRPr="00924ED5">
        <w:rPr>
          <w:lang w:eastAsia="en-US"/>
        </w:rPr>
        <w:t>. и доп. -  Пенза: Изд-во ПГУ, 2014 г. - 192 с. (</w:t>
      </w:r>
      <w:proofErr w:type="spellStart"/>
      <w:r w:rsidRPr="00924ED5">
        <w:rPr>
          <w:lang w:eastAsia="en-US"/>
        </w:rPr>
        <w:t>переизд</w:t>
      </w:r>
      <w:proofErr w:type="spellEnd"/>
      <w:r w:rsidRPr="00924ED5">
        <w:rPr>
          <w:lang w:eastAsia="en-US"/>
        </w:rPr>
        <w:t>. 2019 г.)</w:t>
      </w:r>
    </w:p>
    <w:p w:rsidR="00F1225E" w:rsidRPr="00924ED5" w:rsidRDefault="00F1225E" w:rsidP="00F1225E">
      <w:pPr>
        <w:numPr>
          <w:ilvl w:val="0"/>
          <w:numId w:val="32"/>
        </w:numPr>
        <w:spacing w:after="200" w:line="276" w:lineRule="auto"/>
        <w:contextualSpacing/>
        <w:jc w:val="both"/>
        <w:rPr>
          <w:lang w:eastAsia="en-US"/>
        </w:rPr>
      </w:pPr>
      <w:r w:rsidRPr="00924ED5">
        <w:rPr>
          <w:lang w:eastAsia="en-US"/>
        </w:rPr>
        <w:t>Физическая химия. Учебно-методическое пособие: в 2 ч. / С.Ю. Киреев, С.Н. Киреева - Пенза: Изд-во ПГУ, 2016 г. - Ч.1. Химическая термодинамика, химическая кинетика, поверхностные явления - 56 с. (</w:t>
      </w:r>
      <w:proofErr w:type="spellStart"/>
      <w:r w:rsidRPr="00924ED5">
        <w:rPr>
          <w:lang w:eastAsia="en-US"/>
        </w:rPr>
        <w:t>переизд</w:t>
      </w:r>
      <w:proofErr w:type="spellEnd"/>
      <w:r w:rsidRPr="00924ED5">
        <w:rPr>
          <w:lang w:eastAsia="en-US"/>
        </w:rPr>
        <w:t>. 2019 г.)</w:t>
      </w:r>
    </w:p>
    <w:p w:rsidR="00F1225E" w:rsidRPr="00924ED5" w:rsidRDefault="00F1225E" w:rsidP="00F1225E">
      <w:pPr>
        <w:numPr>
          <w:ilvl w:val="0"/>
          <w:numId w:val="32"/>
        </w:numPr>
        <w:spacing w:after="200" w:line="276" w:lineRule="auto"/>
        <w:contextualSpacing/>
        <w:jc w:val="both"/>
        <w:rPr>
          <w:lang w:eastAsia="en-US"/>
        </w:rPr>
      </w:pPr>
      <w:r w:rsidRPr="00924ED5">
        <w:rPr>
          <w:lang w:eastAsia="en-US"/>
        </w:rPr>
        <w:t>Физическая химия. Учебно-методическое пособие: в 2 ч. / С.Ю. Киреев, С.Н. Киреева - Пенза: Изд-во ПГУ, 2016 г. - Ч.2. Основы электрохимии - 56 с. (</w:t>
      </w:r>
      <w:proofErr w:type="spellStart"/>
      <w:r w:rsidRPr="00924ED5">
        <w:rPr>
          <w:lang w:eastAsia="en-US"/>
        </w:rPr>
        <w:t>переизд</w:t>
      </w:r>
      <w:proofErr w:type="spellEnd"/>
      <w:r w:rsidRPr="00924ED5">
        <w:rPr>
          <w:lang w:eastAsia="en-US"/>
        </w:rPr>
        <w:t>. 2019 г.)</w:t>
      </w:r>
    </w:p>
    <w:p w:rsidR="00F1225E" w:rsidRPr="00924ED5" w:rsidRDefault="00F1225E" w:rsidP="00F1225E">
      <w:pPr>
        <w:numPr>
          <w:ilvl w:val="0"/>
          <w:numId w:val="32"/>
        </w:numPr>
        <w:spacing w:after="200" w:line="276" w:lineRule="auto"/>
        <w:contextualSpacing/>
        <w:jc w:val="both"/>
        <w:rPr>
          <w:lang w:eastAsia="en-US"/>
        </w:rPr>
      </w:pPr>
      <w:r w:rsidRPr="00924ED5">
        <w:rPr>
          <w:lang w:eastAsia="en-US"/>
        </w:rPr>
        <w:t>Физическая химия. Сборник задач для студентов технических специальностей / Ю.П. Перелыгин, С.Ю. Киреев -  Пенза: Изд-во ПГУ, 2016 г. - 16 с. (</w:t>
      </w:r>
      <w:proofErr w:type="spellStart"/>
      <w:r w:rsidRPr="00924ED5">
        <w:rPr>
          <w:lang w:eastAsia="en-US"/>
        </w:rPr>
        <w:t>переизд</w:t>
      </w:r>
      <w:proofErr w:type="spellEnd"/>
      <w:r w:rsidRPr="00924ED5">
        <w:rPr>
          <w:lang w:eastAsia="en-US"/>
        </w:rPr>
        <w:t>. 2019 г.)</w:t>
      </w:r>
    </w:p>
    <w:p w:rsidR="00F1225E" w:rsidRPr="00924ED5" w:rsidRDefault="00F1225E" w:rsidP="00F1225E">
      <w:pPr>
        <w:numPr>
          <w:ilvl w:val="0"/>
          <w:numId w:val="32"/>
        </w:numPr>
        <w:spacing w:after="200" w:line="276" w:lineRule="auto"/>
        <w:contextualSpacing/>
        <w:jc w:val="both"/>
        <w:rPr>
          <w:lang w:eastAsia="en-US"/>
        </w:rPr>
      </w:pPr>
      <w:r w:rsidRPr="00924ED5">
        <w:rPr>
          <w:lang w:eastAsia="en-US"/>
        </w:rPr>
        <w:t>Физическая химия. Лабораторный практикум / С.Ю. Киреев, С.Н. Киреева; под ред. д.т.н., профессора Ю.П. Перелыгина - Пенза: Изд-во ПГУ, 2015 г. - 48 с. (</w:t>
      </w:r>
      <w:proofErr w:type="spellStart"/>
      <w:r w:rsidRPr="00924ED5">
        <w:rPr>
          <w:lang w:eastAsia="en-US"/>
        </w:rPr>
        <w:t>переизд</w:t>
      </w:r>
      <w:proofErr w:type="spellEnd"/>
      <w:r w:rsidRPr="00924ED5">
        <w:rPr>
          <w:lang w:eastAsia="en-US"/>
        </w:rPr>
        <w:t>. 2019 г.)</w:t>
      </w:r>
    </w:p>
    <w:p w:rsidR="00F1225E" w:rsidRPr="00924ED5" w:rsidRDefault="00F1225E" w:rsidP="00F1225E">
      <w:pPr>
        <w:numPr>
          <w:ilvl w:val="0"/>
          <w:numId w:val="32"/>
        </w:numPr>
        <w:spacing w:after="200" w:line="276" w:lineRule="auto"/>
        <w:contextualSpacing/>
        <w:jc w:val="both"/>
        <w:rPr>
          <w:lang w:eastAsia="en-US"/>
        </w:rPr>
      </w:pPr>
      <w:r w:rsidRPr="00924ED5">
        <w:rPr>
          <w:lang w:eastAsia="en-US"/>
        </w:rPr>
        <w:t xml:space="preserve">Коррозия и защита металлов от коррозии. Учебное пособие для студентов технических специальностей / Ю.П. Перелыгин, И.С. Лось, С.Ю. Киреев - Пенза: Изд-во ПГУ, 2012 г. </w:t>
      </w:r>
      <w:r w:rsidR="00924ED5" w:rsidRPr="00924ED5">
        <w:rPr>
          <w:lang w:eastAsia="en-US"/>
        </w:rPr>
        <w:t xml:space="preserve">– </w:t>
      </w:r>
      <w:r w:rsidRPr="00924ED5">
        <w:rPr>
          <w:lang w:eastAsia="en-US"/>
        </w:rPr>
        <w:t xml:space="preserve"> 84 с. (</w:t>
      </w:r>
      <w:proofErr w:type="spellStart"/>
      <w:r w:rsidRPr="00924ED5">
        <w:rPr>
          <w:lang w:eastAsia="en-US"/>
        </w:rPr>
        <w:t>переизд</w:t>
      </w:r>
      <w:proofErr w:type="spellEnd"/>
      <w:r w:rsidRPr="00924ED5">
        <w:rPr>
          <w:lang w:eastAsia="en-US"/>
        </w:rPr>
        <w:t>. 2020 г.)</w:t>
      </w:r>
    </w:p>
    <w:p w:rsidR="00F1225E" w:rsidRPr="00924ED5" w:rsidRDefault="00F1225E" w:rsidP="00F1225E">
      <w:pPr>
        <w:numPr>
          <w:ilvl w:val="0"/>
          <w:numId w:val="32"/>
        </w:numPr>
        <w:spacing w:after="200" w:line="276" w:lineRule="auto"/>
        <w:contextualSpacing/>
        <w:jc w:val="both"/>
        <w:rPr>
          <w:lang w:eastAsia="en-US"/>
        </w:rPr>
      </w:pPr>
      <w:r w:rsidRPr="00924ED5">
        <w:rPr>
          <w:lang w:eastAsia="en-US"/>
        </w:rPr>
        <w:t xml:space="preserve">Органическая химия. Лабораторный практикум. Ч.1. Углеводороды и </w:t>
      </w:r>
      <w:proofErr w:type="spellStart"/>
      <w:r w:rsidRPr="00924ED5">
        <w:rPr>
          <w:lang w:eastAsia="en-US"/>
        </w:rPr>
        <w:t>гомофункциональные</w:t>
      </w:r>
      <w:proofErr w:type="spellEnd"/>
      <w:r w:rsidRPr="00924ED5">
        <w:rPr>
          <w:lang w:eastAsia="en-US"/>
        </w:rPr>
        <w:t xml:space="preserve"> соединения / И.В. Рашевская - Пенза: Изд-во ПГУ, 2021 г. - 80 с. </w:t>
      </w:r>
    </w:p>
    <w:p w:rsidR="00F1225E" w:rsidRDefault="00F1225E" w:rsidP="00924ED5">
      <w:pPr>
        <w:numPr>
          <w:ilvl w:val="0"/>
          <w:numId w:val="32"/>
        </w:numPr>
        <w:spacing w:after="200" w:line="276" w:lineRule="auto"/>
        <w:contextualSpacing/>
        <w:jc w:val="both"/>
        <w:rPr>
          <w:lang w:eastAsia="en-US"/>
        </w:rPr>
      </w:pPr>
      <w:r w:rsidRPr="00924ED5">
        <w:rPr>
          <w:lang w:eastAsia="en-US"/>
        </w:rPr>
        <w:t xml:space="preserve">Органическая химия. Лабораторный практикум. Ч.2. </w:t>
      </w:r>
      <w:proofErr w:type="spellStart"/>
      <w:r w:rsidRPr="00924ED5">
        <w:rPr>
          <w:lang w:eastAsia="en-US"/>
        </w:rPr>
        <w:t>Гетерофункциональные</w:t>
      </w:r>
      <w:proofErr w:type="spellEnd"/>
      <w:r w:rsidRPr="00924ED5">
        <w:rPr>
          <w:lang w:eastAsia="en-US"/>
        </w:rPr>
        <w:t xml:space="preserve"> соединения / И.В. Рашевская - Пенза: Изд-во ПГУ, 2021 г. </w:t>
      </w:r>
      <w:r w:rsidR="00924ED5">
        <w:rPr>
          <w:lang w:eastAsia="en-US"/>
        </w:rPr>
        <w:t>–</w:t>
      </w:r>
      <w:r w:rsidRPr="00924ED5">
        <w:rPr>
          <w:lang w:eastAsia="en-US"/>
        </w:rPr>
        <w:t xml:space="preserve"> 44 с. </w:t>
      </w:r>
    </w:p>
    <w:p w:rsidR="00924ED5" w:rsidRPr="00924ED5" w:rsidRDefault="00924ED5" w:rsidP="00924ED5">
      <w:pPr>
        <w:numPr>
          <w:ilvl w:val="0"/>
          <w:numId w:val="32"/>
        </w:numPr>
        <w:spacing w:after="200" w:line="276" w:lineRule="auto"/>
        <w:contextualSpacing/>
        <w:jc w:val="both"/>
        <w:rPr>
          <w:lang w:eastAsia="en-US"/>
        </w:rPr>
      </w:pPr>
    </w:p>
    <w:p w:rsidR="00177A9F" w:rsidRPr="002A4B95" w:rsidRDefault="002A4B95" w:rsidP="00045242">
      <w:pPr>
        <w:ind w:firstLine="709"/>
        <w:jc w:val="both"/>
      </w:pPr>
      <w:r w:rsidRPr="002A4B95">
        <w:t xml:space="preserve">В </w:t>
      </w:r>
      <w:r w:rsidR="00CD6DB4" w:rsidRPr="002A4B95">
        <w:t>2022</w:t>
      </w:r>
      <w:r w:rsidRPr="002A4B95">
        <w:t xml:space="preserve"> – 2023 гг.</w:t>
      </w:r>
      <w:r w:rsidR="00CD6DB4" w:rsidRPr="002A4B95">
        <w:t xml:space="preserve"> сотрудниками кафедры разработан 1 онлайн-курс первой категории (</w:t>
      </w:r>
      <w:r w:rsidR="00115B00" w:rsidRPr="002A4B95">
        <w:t xml:space="preserve">«Химия» авторы </w:t>
      </w:r>
      <w:r w:rsidR="00CD6DB4" w:rsidRPr="002A4B95">
        <w:t>Колмаков К.М., Перелыгин Ю.П.</w:t>
      </w:r>
      <w:r w:rsidR="00115B00" w:rsidRPr="002A4B95">
        <w:t xml:space="preserve">, Ссылка на курс </w:t>
      </w:r>
      <w:hyperlink r:id="rId8" w:history="1">
        <w:r w:rsidR="00115B00" w:rsidRPr="002A4B95">
          <w:rPr>
            <w:rStyle w:val="a3"/>
            <w:color w:val="auto"/>
          </w:rPr>
          <w:t>https://online.pnzgu.ru/course/view.php?id=91</w:t>
        </w:r>
      </w:hyperlink>
      <w:r w:rsidR="00115B00" w:rsidRPr="002A4B95">
        <w:t xml:space="preserve"> </w:t>
      </w:r>
      <w:r w:rsidR="00CD6DB4" w:rsidRPr="002A4B95">
        <w:t xml:space="preserve">), а также два </w:t>
      </w:r>
      <w:r w:rsidR="00115B00" w:rsidRPr="002A4B95">
        <w:t>онлайн-курса второй категории</w:t>
      </w:r>
    </w:p>
    <w:p w:rsidR="00115B00" w:rsidRPr="002A4B95" w:rsidRDefault="00115B00" w:rsidP="00115B00">
      <w:pPr>
        <w:pStyle w:val="a8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2A4B95">
        <w:rPr>
          <w:rFonts w:ascii="Times New Roman" w:hAnsi="Times New Roman"/>
          <w:sz w:val="24"/>
          <w:szCs w:val="24"/>
        </w:rPr>
        <w:t xml:space="preserve">Физическая химия (Доц. Киреева С.Н.) 3 </w:t>
      </w:r>
      <w:proofErr w:type="spellStart"/>
      <w:r w:rsidRPr="002A4B95">
        <w:rPr>
          <w:rFonts w:ascii="Times New Roman" w:hAnsi="Times New Roman"/>
          <w:sz w:val="24"/>
          <w:szCs w:val="24"/>
        </w:rPr>
        <w:t>з.е</w:t>
      </w:r>
      <w:proofErr w:type="spellEnd"/>
      <w:r w:rsidRPr="002A4B95">
        <w:rPr>
          <w:rFonts w:ascii="Times New Roman" w:hAnsi="Times New Roman"/>
          <w:sz w:val="24"/>
          <w:szCs w:val="24"/>
        </w:rPr>
        <w:t xml:space="preserve">. </w:t>
      </w:r>
      <w:hyperlink r:id="rId9" w:history="1">
        <w:r w:rsidRPr="002A4B95">
          <w:rPr>
            <w:rStyle w:val="a3"/>
            <w:color w:val="auto"/>
            <w:sz w:val="24"/>
            <w:szCs w:val="24"/>
          </w:rPr>
          <w:t>http://moodle.pnzgu.ru/course/view.php?id=67890</w:t>
        </w:r>
      </w:hyperlink>
      <w:r w:rsidRPr="002A4B95">
        <w:rPr>
          <w:rFonts w:ascii="Times New Roman" w:hAnsi="Times New Roman"/>
          <w:sz w:val="24"/>
          <w:szCs w:val="24"/>
        </w:rPr>
        <w:t xml:space="preserve"> </w:t>
      </w:r>
    </w:p>
    <w:p w:rsidR="00115B00" w:rsidRPr="002A4B95" w:rsidRDefault="00115B00" w:rsidP="0083174E">
      <w:pPr>
        <w:pStyle w:val="a8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2A4B95">
        <w:rPr>
          <w:rFonts w:ascii="Times New Roman" w:hAnsi="Times New Roman"/>
          <w:sz w:val="24"/>
          <w:szCs w:val="24"/>
        </w:rPr>
        <w:t xml:space="preserve">Химия (Проф. Колмаков К.М., проф. Перелыгин Ю.П.) 2 </w:t>
      </w:r>
      <w:proofErr w:type="spellStart"/>
      <w:r w:rsidRPr="002A4B95">
        <w:rPr>
          <w:rFonts w:ascii="Times New Roman" w:hAnsi="Times New Roman"/>
          <w:sz w:val="24"/>
          <w:szCs w:val="24"/>
        </w:rPr>
        <w:t>з.е</w:t>
      </w:r>
      <w:proofErr w:type="spellEnd"/>
      <w:r w:rsidRPr="002A4B95">
        <w:rPr>
          <w:rFonts w:ascii="Times New Roman" w:hAnsi="Times New Roman"/>
          <w:sz w:val="24"/>
          <w:szCs w:val="24"/>
        </w:rPr>
        <w:t xml:space="preserve">. </w:t>
      </w:r>
      <w:hyperlink r:id="rId10" w:history="1">
        <w:r w:rsidRPr="002A4B95">
          <w:rPr>
            <w:rStyle w:val="a3"/>
            <w:color w:val="auto"/>
            <w:sz w:val="24"/>
            <w:szCs w:val="24"/>
          </w:rPr>
          <w:t>http://moodle.pnzgu.ru/course/view.php?id=49082</w:t>
        </w:r>
      </w:hyperlink>
      <w:r w:rsidRPr="002A4B95">
        <w:rPr>
          <w:rFonts w:ascii="Times New Roman" w:hAnsi="Times New Roman"/>
          <w:sz w:val="24"/>
          <w:szCs w:val="24"/>
        </w:rPr>
        <w:t xml:space="preserve"> </w:t>
      </w:r>
    </w:p>
    <w:p w:rsidR="00C5256A" w:rsidRPr="00177A9F" w:rsidRDefault="00C5256A" w:rsidP="00045242">
      <w:pPr>
        <w:ind w:firstLine="709"/>
        <w:jc w:val="both"/>
      </w:pPr>
      <w:r w:rsidRPr="00177A9F">
        <w:t xml:space="preserve">ОПОП по направлению аспирантуры </w:t>
      </w:r>
      <w:r w:rsidR="004068E5" w:rsidRPr="00177A9F">
        <w:t xml:space="preserve">2.6.9. </w:t>
      </w:r>
      <w:r w:rsidRPr="00177A9F">
        <w:t xml:space="preserve">«Технология электрохимических процессов и защита от коррозии» утверждена и </w:t>
      </w:r>
      <w:r w:rsidR="004D433B" w:rsidRPr="00177A9F">
        <w:t>размещена</w:t>
      </w:r>
      <w:r w:rsidRPr="00177A9F">
        <w:t xml:space="preserve"> на сайте</w:t>
      </w:r>
      <w:r w:rsidR="004D433B" w:rsidRPr="00177A9F">
        <w:t xml:space="preserve"> ПГУ</w:t>
      </w:r>
      <w:r w:rsidRPr="00177A9F">
        <w:t>.</w:t>
      </w:r>
      <w:r w:rsidR="004D433B" w:rsidRPr="00177A9F">
        <w:t xml:space="preserve"> </w:t>
      </w:r>
      <w:r w:rsidRPr="00177A9F">
        <w:t xml:space="preserve">В настоящее время по данному направлению обучается </w:t>
      </w:r>
      <w:r w:rsidR="004068E5" w:rsidRPr="00177A9F">
        <w:t>1</w:t>
      </w:r>
      <w:r w:rsidRPr="00177A9F">
        <w:t xml:space="preserve"> аспирант.</w:t>
      </w:r>
    </w:p>
    <w:p w:rsidR="00374837" w:rsidRPr="00177A9F" w:rsidRDefault="006C3770" w:rsidP="00045242">
      <w:pPr>
        <w:pStyle w:val="a6"/>
        <w:widowControl w:val="0"/>
        <w:ind w:firstLine="709"/>
      </w:pPr>
      <w:r w:rsidRPr="00177A9F">
        <w:t>В 202</w:t>
      </w:r>
      <w:r w:rsidR="004068E5" w:rsidRPr="00177A9F">
        <w:t>3</w:t>
      </w:r>
      <w:r w:rsidRPr="00177A9F">
        <w:t xml:space="preserve"> году кафедра заняла </w:t>
      </w:r>
      <w:r w:rsidR="004068E5" w:rsidRPr="00177A9F">
        <w:t>90</w:t>
      </w:r>
      <w:r w:rsidRPr="00177A9F">
        <w:t xml:space="preserve"> место в рейтинге кафедр Пензенского государственного университета из 9</w:t>
      </w:r>
      <w:r w:rsidR="004068E5" w:rsidRPr="00177A9F">
        <w:t>7</w:t>
      </w:r>
      <w:r w:rsidRPr="00177A9F">
        <w:t>.</w:t>
      </w:r>
    </w:p>
    <w:p w:rsidR="006C3770" w:rsidRPr="00177A9F" w:rsidRDefault="006C3770" w:rsidP="00045242">
      <w:pPr>
        <w:ind w:firstLine="709"/>
        <w:jc w:val="both"/>
      </w:pPr>
      <w:r w:rsidRPr="00177A9F">
        <w:t>Положение о кафедре утверждено в июне 2021 года и размещено на университетском ресурсе (</w:t>
      </w:r>
      <w:r w:rsidRPr="00177A9F">
        <w:rPr>
          <w:rStyle w:val="a3"/>
        </w:rPr>
        <w:t>https://www.pnzgu.ru/files/docs/pologenie60.pdf</w:t>
      </w:r>
      <w:r w:rsidRPr="00177A9F">
        <w:t>), оно соответствует требованиям</w:t>
      </w:r>
      <w:r w:rsidR="002A4B95">
        <w:t xml:space="preserve"> университета</w:t>
      </w:r>
      <w:r w:rsidRPr="00177A9F">
        <w:t xml:space="preserve"> по содержанию и оформлению.</w:t>
      </w:r>
    </w:p>
    <w:p w:rsidR="006C3770" w:rsidRPr="00177A9F" w:rsidRDefault="006C3770" w:rsidP="00045242">
      <w:pPr>
        <w:ind w:firstLine="709"/>
        <w:jc w:val="both"/>
      </w:pPr>
      <w:r w:rsidRPr="00177A9F">
        <w:t>Должностные инструкции работников кафедры соответствуют нормативным требованиям и распорядительной документации университета.</w:t>
      </w:r>
    </w:p>
    <w:p w:rsidR="00991FDA" w:rsidRPr="002A4B95" w:rsidRDefault="00991FDA" w:rsidP="00991FDA">
      <w:pPr>
        <w:ind w:firstLine="709"/>
        <w:jc w:val="both"/>
      </w:pPr>
      <w:r w:rsidRPr="00924ED5">
        <w:t xml:space="preserve">По результатам мониторинга сайтов структурных подразделений, проведенного в ноябре 2022 года (http://usk.pnzgu.ru/monitoring), кафедра «Химия» набрала 56 баллов из 100. Основные замечания по наполнению страницы сайта кафедры: не у всех сотрудников </w:t>
      </w:r>
      <w:r w:rsidRPr="00924ED5">
        <w:lastRenderedPageBreak/>
        <w:t>кафедры заполнена информация в личных кабинетах; отсутствуют активные ссылки с сайтов партнеров на сайт кафедры; не вся информация, представленная на сайте кафедры, актуальна для текущего учебного года.</w:t>
      </w:r>
    </w:p>
    <w:p w:rsidR="006C3770" w:rsidRPr="00177A9F" w:rsidRDefault="006C3770" w:rsidP="00045242">
      <w:pPr>
        <w:ind w:firstLine="709"/>
        <w:jc w:val="both"/>
      </w:pPr>
      <w:r w:rsidRPr="00177A9F">
        <w:t>По результатам мониторинга сайта кафедры, проведенного в ноябре 202</w:t>
      </w:r>
      <w:r w:rsidR="00565408" w:rsidRPr="00177A9F">
        <w:t>3</w:t>
      </w:r>
      <w:r w:rsidRPr="00177A9F">
        <w:t xml:space="preserve"> года (</w:t>
      </w:r>
      <w:r w:rsidRPr="00177A9F">
        <w:rPr>
          <w:rStyle w:val="a3"/>
        </w:rPr>
        <w:t>http://usk.pnzgu.ru/monitoring</w:t>
      </w:r>
      <w:r w:rsidRPr="00177A9F">
        <w:t>), кафедра «</w:t>
      </w:r>
      <w:r w:rsidRPr="00177A9F">
        <w:rPr>
          <w:color w:val="000000"/>
          <w:shd w:val="clear" w:color="auto" w:fill="FFFFFF"/>
        </w:rPr>
        <w:t>Химии</w:t>
      </w:r>
      <w:r w:rsidRPr="00177A9F">
        <w:t>» набрала 8</w:t>
      </w:r>
      <w:r w:rsidR="00565408" w:rsidRPr="00177A9F">
        <w:t>2</w:t>
      </w:r>
      <w:r w:rsidRPr="00177A9F">
        <w:t xml:space="preserve"> балл</w:t>
      </w:r>
      <w:r w:rsidR="00565408" w:rsidRPr="00177A9F">
        <w:t>а</w:t>
      </w:r>
      <w:r w:rsidRPr="00177A9F">
        <w:t xml:space="preserve"> из 100, в качестве замечаний отмечены:</w:t>
      </w:r>
      <w:r w:rsidR="00565408" w:rsidRPr="00177A9F">
        <w:t xml:space="preserve"> отсутствие ссылок на сайтах партнеров на сайт кафедры</w:t>
      </w:r>
      <w:r w:rsidRPr="00177A9F">
        <w:t>.</w:t>
      </w:r>
    </w:p>
    <w:p w:rsidR="006C3770" w:rsidRDefault="006C3770" w:rsidP="00045242">
      <w:pPr>
        <w:ind w:firstLine="709"/>
        <w:jc w:val="both"/>
      </w:pPr>
      <w:r w:rsidRPr="00177A9F">
        <w:t xml:space="preserve">В рамках проверки деятельности кафедры было проведено анкетирование студентов с целью получения информации о содержании, организации и качестве образовательного процесса, а также педагогической деятельности преподавателей кафедры, организации дистанционной работы. Анкета включала в себя вопросы оценки учебной среды, научно-исследовательской и инновационной деятельности, внеучебной (воспитательной) деятельности, качества образования, сопровождения учебного процесса, </w:t>
      </w:r>
      <w:proofErr w:type="spellStart"/>
      <w:r w:rsidRPr="00177A9F">
        <w:t>практикоориентированности</w:t>
      </w:r>
      <w:proofErr w:type="spellEnd"/>
      <w:r w:rsidRPr="00177A9F">
        <w:t>, образовательной инфраструктуры и интеграции с рынком труда, качества организации дистанционного формата обучения.</w:t>
      </w:r>
    </w:p>
    <w:p w:rsidR="002A4B95" w:rsidRPr="002A4B95" w:rsidRDefault="002A4B95" w:rsidP="002A4B95">
      <w:pPr>
        <w:ind w:firstLine="709"/>
        <w:jc w:val="both"/>
      </w:pPr>
      <w:r w:rsidRPr="002A4B95">
        <w:t>В рамках проверки деятельности кафедры было проведено анкетирование студентов с целью получения информации о содержании, организации и качестве образовательного процесса, а также педагогической деятельности преподавателей кафедры. Анкета включала в себя вопросы оценки учебной среды, научно-исследовательской и инновационной деятельности, внеучебной (воспитательной) деятельности, качества образования, сопровождения учебного процесса, образовательной инфраструктуры и интеграции с рынком труда.</w:t>
      </w:r>
    </w:p>
    <w:p w:rsidR="002A4B95" w:rsidRPr="002A4B95" w:rsidRDefault="002A4B95" w:rsidP="002A4B95">
      <w:pPr>
        <w:ind w:firstLine="709"/>
        <w:jc w:val="both"/>
      </w:pPr>
      <w:r w:rsidRPr="002A4B95">
        <w:t>Исследование мнения студентов проводилось в ЭИОС с использованием электронной анкеты (</w:t>
      </w:r>
      <w:hyperlink r:id="rId11" w:history="1">
        <w:r w:rsidRPr="002A4B95">
          <w:t>https://lk.pnzgu.ru/anketa/a_type/14/quest</w:t>
        </w:r>
      </w:hyperlink>
      <w:r w:rsidRPr="002A4B95">
        <w:t>).</w:t>
      </w:r>
    </w:p>
    <w:p w:rsidR="002A4B95" w:rsidRPr="002A4B95" w:rsidRDefault="002A4B95" w:rsidP="002A4B95">
      <w:pPr>
        <w:ind w:firstLine="709"/>
        <w:jc w:val="both"/>
      </w:pPr>
      <w:r w:rsidRPr="002A4B95">
        <w:t>Общее количество респондентов, принявших участие в анкетировании, составило 141 человек, в основном это студенты 1 – 3-го курсов Медицинского и Политехнического институтов. На выбор профессии и получение высшего образования повлияло желание стать специалистом в выбранной профессии (64,4 %), желание получить диплом о высшем образовании (58,3 %), соответствие профессии способностям респондентов (35,1 %), престижность выбранной профессии (23,1 %), поступил туда, куда хватило баллов ЕГЭ (21,1 %), высокий заработок (13,5 %), традиции семьи, мнения близких людей (7,2 %).</w:t>
      </w:r>
    </w:p>
    <w:p w:rsidR="002A4B95" w:rsidRPr="002A4B95" w:rsidRDefault="002A4B95" w:rsidP="002A4B95">
      <w:pPr>
        <w:ind w:firstLine="709"/>
        <w:jc w:val="both"/>
      </w:pPr>
      <w:r w:rsidRPr="002A4B95">
        <w:t>97,9 % считают оценки преподавателей кафедры объективными. 89,7 % с удовольствием посещают занятия, у них во время учебы повысился интерес к будущей профессии, расширился объем знаний, 10,3 % респондентов хотели бы сменить специальность.</w:t>
      </w:r>
    </w:p>
    <w:p w:rsidR="002A4B95" w:rsidRPr="002A4B95" w:rsidRDefault="002A4B95" w:rsidP="002A4B95">
      <w:pPr>
        <w:ind w:firstLine="709"/>
        <w:jc w:val="both"/>
      </w:pPr>
      <w:r w:rsidRPr="002A4B95">
        <w:t>При оценке качества преподаваемых дисциплин 76,4 % студентов отметили, что занятия интересны по форме и по содержанию; 12,6 % находят занятия полезными, но информация не всегда актуальна; 2,1 % отметили, что интересного материала много, но форма подачи не привлекает.</w:t>
      </w:r>
    </w:p>
    <w:p w:rsidR="002A4B95" w:rsidRPr="002A4B95" w:rsidRDefault="002A4B95" w:rsidP="002A4B95">
      <w:pPr>
        <w:ind w:firstLine="709"/>
        <w:jc w:val="both"/>
      </w:pPr>
      <w:r w:rsidRPr="002A4B95">
        <w:t>При оценке условий для развития научных интересов на кафедре студенты отметили, что функционируют специализированные аудитории и лаборатории (57,9 %); студенты участвуют в конкурсах, привлекаются к выполнению грантов (48,6 %); проводятся научные конференции, круглые столы, дискуссионные площадки (44,2 %); преподаватели оказывают консультационную помощь по написанию и подготовке статей, докладов (43,5 %); регулярно работает студенческий научный кружок (25,4%).</w:t>
      </w:r>
    </w:p>
    <w:p w:rsidR="002A4B95" w:rsidRPr="002A4B95" w:rsidRDefault="002A4B95" w:rsidP="002A4B95">
      <w:pPr>
        <w:ind w:firstLine="709"/>
        <w:jc w:val="both"/>
      </w:pPr>
      <w:r w:rsidRPr="002A4B95">
        <w:t>При оценке перспектив трудоустройства респонденты отметили свою уверенность в трудоустройстве по специальности – 73,9 %, сомневаются в своем трудоустройстве 21,7 %. Основная часть респондентов планирует работать в Пензе и Пензенской области, некоторые респонденты пока не определились с выбором.</w:t>
      </w:r>
    </w:p>
    <w:p w:rsidR="002A4B95" w:rsidRPr="002A4B95" w:rsidRDefault="002A4B95" w:rsidP="002A4B95">
      <w:pPr>
        <w:ind w:firstLine="709"/>
        <w:jc w:val="both"/>
      </w:pPr>
      <w:r w:rsidRPr="002A4B95">
        <w:t>Предложения студентов по улучшению образовательной, научной и воспитательной деятельности кафедры:</w:t>
      </w:r>
    </w:p>
    <w:p w:rsidR="002A4B95" w:rsidRPr="00FE7A1E" w:rsidRDefault="002A4B95" w:rsidP="00FE7A1E">
      <w:pPr>
        <w:pStyle w:val="a8"/>
        <w:numPr>
          <w:ilvl w:val="0"/>
          <w:numId w:val="3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7A1E">
        <w:rPr>
          <w:rFonts w:ascii="Times New Roman" w:hAnsi="Times New Roman"/>
          <w:sz w:val="24"/>
          <w:szCs w:val="24"/>
        </w:rPr>
        <w:t>представлять важную и полезную информацию в виде плакатов или стендов;</w:t>
      </w:r>
    </w:p>
    <w:p w:rsidR="002A4B95" w:rsidRPr="00FE7A1E" w:rsidRDefault="002A4B95" w:rsidP="00FE7A1E">
      <w:pPr>
        <w:pStyle w:val="a8"/>
        <w:numPr>
          <w:ilvl w:val="0"/>
          <w:numId w:val="3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7A1E">
        <w:rPr>
          <w:rFonts w:ascii="Times New Roman" w:hAnsi="Times New Roman"/>
          <w:sz w:val="24"/>
          <w:szCs w:val="24"/>
        </w:rPr>
        <w:t>увеличить количество практических занятий;</w:t>
      </w:r>
    </w:p>
    <w:p w:rsidR="002A4B95" w:rsidRPr="00FE7A1E" w:rsidRDefault="002A4B95" w:rsidP="00FE7A1E">
      <w:pPr>
        <w:pStyle w:val="a8"/>
        <w:numPr>
          <w:ilvl w:val="0"/>
          <w:numId w:val="3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7A1E">
        <w:rPr>
          <w:rFonts w:ascii="Times New Roman" w:hAnsi="Times New Roman"/>
          <w:sz w:val="24"/>
          <w:szCs w:val="24"/>
        </w:rPr>
        <w:lastRenderedPageBreak/>
        <w:t>чаще использовать наглядные примеры;</w:t>
      </w:r>
    </w:p>
    <w:p w:rsidR="002A4B95" w:rsidRPr="00FE7A1E" w:rsidRDefault="002A4B95" w:rsidP="00FE7A1E">
      <w:pPr>
        <w:pStyle w:val="a8"/>
        <w:numPr>
          <w:ilvl w:val="0"/>
          <w:numId w:val="3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7A1E">
        <w:rPr>
          <w:rFonts w:ascii="Times New Roman" w:hAnsi="Times New Roman"/>
          <w:sz w:val="24"/>
          <w:szCs w:val="24"/>
        </w:rPr>
        <w:t>расширить внеурочные практические навыки, позволяющие увеличить интерес студента к дисциплинам кафедры;</w:t>
      </w:r>
    </w:p>
    <w:p w:rsidR="002A4B95" w:rsidRPr="00FE7A1E" w:rsidRDefault="002A4B95" w:rsidP="00FE7A1E">
      <w:pPr>
        <w:pStyle w:val="a8"/>
        <w:numPr>
          <w:ilvl w:val="0"/>
          <w:numId w:val="3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7A1E">
        <w:rPr>
          <w:rFonts w:ascii="Times New Roman" w:hAnsi="Times New Roman"/>
          <w:sz w:val="24"/>
          <w:szCs w:val="24"/>
        </w:rPr>
        <w:t>оснастить аудитории современной аппаратурой;</w:t>
      </w:r>
    </w:p>
    <w:p w:rsidR="002A4B95" w:rsidRPr="00FE7A1E" w:rsidRDefault="002A4B95" w:rsidP="00FE7A1E">
      <w:pPr>
        <w:pStyle w:val="a8"/>
        <w:numPr>
          <w:ilvl w:val="0"/>
          <w:numId w:val="3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7A1E">
        <w:rPr>
          <w:rFonts w:ascii="Times New Roman" w:hAnsi="Times New Roman"/>
          <w:sz w:val="24"/>
          <w:szCs w:val="24"/>
        </w:rPr>
        <w:t>открыть новые лаборатории;</w:t>
      </w:r>
    </w:p>
    <w:p w:rsidR="002A4B95" w:rsidRPr="00FE7A1E" w:rsidRDefault="002A4B95" w:rsidP="00FE7A1E">
      <w:pPr>
        <w:pStyle w:val="a8"/>
        <w:numPr>
          <w:ilvl w:val="0"/>
          <w:numId w:val="3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7A1E">
        <w:rPr>
          <w:rFonts w:ascii="Times New Roman" w:hAnsi="Times New Roman"/>
          <w:sz w:val="24"/>
          <w:szCs w:val="24"/>
        </w:rPr>
        <w:t>расширить список доступной учебной литературы;</w:t>
      </w:r>
    </w:p>
    <w:p w:rsidR="002A4B95" w:rsidRPr="00FE7A1E" w:rsidRDefault="002A4B95" w:rsidP="00FE7A1E">
      <w:pPr>
        <w:pStyle w:val="a8"/>
        <w:numPr>
          <w:ilvl w:val="0"/>
          <w:numId w:val="3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7A1E">
        <w:rPr>
          <w:rFonts w:ascii="Times New Roman" w:hAnsi="Times New Roman"/>
          <w:sz w:val="24"/>
          <w:szCs w:val="24"/>
        </w:rPr>
        <w:t>развивать соц. сети кафедры.</w:t>
      </w:r>
    </w:p>
    <w:p w:rsidR="00AC1A2B" w:rsidRPr="00177A9F" w:rsidRDefault="00AA3E64" w:rsidP="00045242">
      <w:pPr>
        <w:widowControl w:val="0"/>
        <w:ind w:firstLine="709"/>
        <w:jc w:val="both"/>
      </w:pPr>
      <w:r w:rsidRPr="00177A9F">
        <w:rPr>
          <w:b/>
        </w:rPr>
        <w:t>Заключение</w:t>
      </w:r>
      <w:r w:rsidR="00AC1A2B" w:rsidRPr="00177A9F">
        <w:t>: в целом состояние учебно-методической работы и документационного обеспечения деятельности кафедры можно охарактеризовать как удовлетворительное и рекомендовать:</w:t>
      </w:r>
    </w:p>
    <w:p w:rsidR="00FE7A1E" w:rsidRPr="00967EB5" w:rsidRDefault="00FE7A1E" w:rsidP="00FE7A1E">
      <w:pPr>
        <w:widowControl w:val="0"/>
        <w:ind w:firstLine="709"/>
        <w:jc w:val="both"/>
      </w:pPr>
      <w:r w:rsidRPr="00967EB5">
        <w:t>- устранить выявленные несоответствия форм текущего контроля успеваемости в рабочих программах и ФОС;</w:t>
      </w:r>
    </w:p>
    <w:p w:rsidR="00FE7A1E" w:rsidRPr="00177A9F" w:rsidRDefault="00FE7A1E" w:rsidP="00FE7A1E">
      <w:pPr>
        <w:widowControl w:val="0"/>
        <w:ind w:firstLine="709"/>
        <w:jc w:val="both"/>
      </w:pPr>
      <w:r w:rsidRPr="00967EB5">
        <w:t>- завершить формирование УМК по реализуемым дисциплинам на бумажных носителях в соответствии с требованиями положения от 27.09.2018 № 154-20.</w:t>
      </w:r>
    </w:p>
    <w:p w:rsidR="00374837" w:rsidRPr="00177A9F" w:rsidRDefault="00374837" w:rsidP="00045242">
      <w:pPr>
        <w:ind w:firstLine="709"/>
        <w:jc w:val="both"/>
        <w:rPr>
          <w:b/>
        </w:rPr>
      </w:pPr>
    </w:p>
    <w:p w:rsidR="00FE7A1E" w:rsidRPr="00177A9F" w:rsidRDefault="00FE7A1E" w:rsidP="00FE7A1E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68385651"/>
      <w:r w:rsidRPr="00177A9F">
        <w:rPr>
          <w:rFonts w:ascii="Times New Roman" w:hAnsi="Times New Roman"/>
          <w:b/>
          <w:bCs/>
          <w:sz w:val="24"/>
          <w:szCs w:val="24"/>
        </w:rPr>
        <w:t xml:space="preserve">3. Научно-исследовательская работа </w:t>
      </w:r>
    </w:p>
    <w:bookmarkEnd w:id="0"/>
    <w:p w:rsidR="00F1225E" w:rsidRPr="00F1225E" w:rsidRDefault="00F1225E" w:rsidP="00F1225E">
      <w:pPr>
        <w:ind w:firstLine="709"/>
        <w:jc w:val="both"/>
      </w:pPr>
      <w:r w:rsidRPr="00F1225E">
        <w:t>Научно-исследовательская деятельность на кафедре ведется по следующим направлениям:</w:t>
      </w:r>
    </w:p>
    <w:p w:rsidR="00F1225E" w:rsidRPr="00F1225E" w:rsidRDefault="00F1225E" w:rsidP="00F122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708"/>
        <w:rPr>
          <w:rFonts w:eastAsia="Times New Roman Bold"/>
          <w:lang w:eastAsia="zh-CN"/>
        </w:rPr>
      </w:pPr>
      <w:r w:rsidRPr="00F1225E">
        <w:rPr>
          <w:rFonts w:eastAsia="Times New Roman Bold"/>
          <w:lang w:eastAsia="zh-CN"/>
        </w:rPr>
        <w:t>проведение научно-исследовательских работ;</w:t>
      </w:r>
    </w:p>
    <w:p w:rsidR="00F1225E" w:rsidRPr="00F1225E" w:rsidRDefault="00F1225E" w:rsidP="00F122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708"/>
        <w:rPr>
          <w:rFonts w:eastAsia="Times New Roman Bold"/>
          <w:lang w:eastAsia="zh-CN"/>
        </w:rPr>
      </w:pPr>
      <w:r w:rsidRPr="00F1225E">
        <w:rPr>
          <w:rFonts w:eastAsia="Times New Roman Bold"/>
          <w:lang w:eastAsia="zh-CN"/>
        </w:rPr>
        <w:t>участие в конкурсах Минобрнауки России, научных фондов;</w:t>
      </w:r>
    </w:p>
    <w:p w:rsidR="00F1225E" w:rsidRPr="00F1225E" w:rsidRDefault="00F1225E" w:rsidP="00F122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708"/>
        <w:rPr>
          <w:rFonts w:eastAsia="Times New Roman Bold"/>
          <w:lang w:eastAsia="zh-CN"/>
        </w:rPr>
      </w:pPr>
      <w:r w:rsidRPr="00F1225E">
        <w:rPr>
          <w:rFonts w:eastAsia="Times New Roman Bold"/>
          <w:lang w:eastAsia="zh-CN"/>
        </w:rPr>
        <w:t>участие в научных мероприятиях;</w:t>
      </w:r>
    </w:p>
    <w:p w:rsidR="00F1225E" w:rsidRPr="00F1225E" w:rsidRDefault="00F1225E" w:rsidP="00F122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708"/>
        <w:rPr>
          <w:rFonts w:eastAsia="Times New Roman Bold"/>
          <w:lang w:eastAsia="zh-CN"/>
        </w:rPr>
      </w:pPr>
      <w:r w:rsidRPr="00F1225E">
        <w:rPr>
          <w:rFonts w:eastAsia="Times New Roman Bold"/>
          <w:lang w:eastAsia="zh-CN"/>
        </w:rPr>
        <w:t>подготовка кадров высшей квалификации;</w:t>
      </w:r>
    </w:p>
    <w:p w:rsidR="00F1225E" w:rsidRPr="00F1225E" w:rsidRDefault="00F1225E" w:rsidP="00F122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708"/>
        <w:rPr>
          <w:rFonts w:eastAsia="Times New Roman Bold"/>
          <w:lang w:eastAsia="zh-CN"/>
        </w:rPr>
      </w:pPr>
      <w:r w:rsidRPr="00F1225E">
        <w:rPr>
          <w:rFonts w:eastAsia="Times New Roman Bold"/>
          <w:lang w:eastAsia="zh-CN"/>
        </w:rPr>
        <w:t>патентно-лицензионная работа;</w:t>
      </w:r>
    </w:p>
    <w:p w:rsidR="00F1225E" w:rsidRPr="00F1225E" w:rsidRDefault="00F1225E" w:rsidP="00F122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708"/>
        <w:rPr>
          <w:rFonts w:eastAsia="Times New Roman Bold"/>
          <w:lang w:eastAsia="zh-CN"/>
        </w:rPr>
      </w:pPr>
      <w:r w:rsidRPr="00F1225E">
        <w:rPr>
          <w:rFonts w:eastAsia="Times New Roman Bold"/>
          <w:lang w:eastAsia="zh-CN"/>
        </w:rPr>
        <w:t>НИРС.</w:t>
      </w:r>
    </w:p>
    <w:p w:rsidR="00F1225E" w:rsidRPr="00F1225E" w:rsidRDefault="00F1225E" w:rsidP="00F1225E">
      <w:pPr>
        <w:ind w:firstLine="708"/>
      </w:pPr>
      <w:r w:rsidRPr="00F1225E">
        <w:t>Сведения по объемам финансируемых научно-исследовательских работ и участию в конкурсных мероприятиях на проведение научных исследований за отчетный период приведены в таблице 1.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4901"/>
        <w:gridCol w:w="1984"/>
        <w:gridCol w:w="1985"/>
      </w:tblGrid>
      <w:tr w:rsidR="00F1225E" w:rsidRPr="00F1225E" w:rsidTr="00272A9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E" w:rsidRPr="00F1225E" w:rsidRDefault="00F1225E" w:rsidP="00F1225E">
            <w:pPr>
              <w:jc w:val="center"/>
            </w:pPr>
            <w:r w:rsidRPr="00F1225E"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E" w:rsidRPr="00F1225E" w:rsidRDefault="00F1225E" w:rsidP="00F1225E">
            <w:pPr>
              <w:jc w:val="center"/>
            </w:pPr>
            <w:r w:rsidRPr="00F1225E">
              <w:t>Наименование показателя</w:t>
            </w:r>
          </w:p>
          <w:p w:rsidR="00F1225E" w:rsidRPr="00F1225E" w:rsidRDefault="00F1225E" w:rsidP="00F1225E">
            <w:pPr>
              <w:jc w:val="center"/>
            </w:pPr>
            <w:r w:rsidRPr="00F1225E">
              <w:t>научной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E" w:rsidRPr="00F1225E" w:rsidRDefault="00F1225E" w:rsidP="00F1225E">
            <w:pPr>
              <w:jc w:val="center"/>
            </w:pPr>
            <w:r w:rsidRPr="00F1225E"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E" w:rsidRPr="00F1225E" w:rsidRDefault="00F1225E" w:rsidP="00F1225E">
            <w:pPr>
              <w:jc w:val="center"/>
            </w:pPr>
            <w:r w:rsidRPr="00F1225E">
              <w:t>Значение показателя</w:t>
            </w:r>
          </w:p>
        </w:tc>
      </w:tr>
      <w:tr w:rsidR="00F1225E" w:rsidRPr="00F1225E" w:rsidTr="00272A9E">
        <w:trPr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5E" w:rsidRPr="00F1225E" w:rsidRDefault="00F1225E" w:rsidP="00F1225E">
            <w:pPr>
              <w:jc w:val="center"/>
            </w:pPr>
            <w:r w:rsidRPr="00F1225E">
              <w:t>1.</w:t>
            </w:r>
          </w:p>
        </w:tc>
        <w:tc>
          <w:tcPr>
            <w:tcW w:w="4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5E" w:rsidRPr="00F1225E" w:rsidRDefault="00F1225E" w:rsidP="00F1225E">
            <w:r w:rsidRPr="00F1225E">
              <w:t>Объем НИР, тыс. руб.</w:t>
            </w:r>
          </w:p>
          <w:p w:rsidR="00F1225E" w:rsidRPr="00F1225E" w:rsidRDefault="00F1225E" w:rsidP="00F1225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E" w:rsidRPr="00F1225E" w:rsidRDefault="00F1225E" w:rsidP="00F1225E">
            <w:pPr>
              <w:jc w:val="center"/>
            </w:pPr>
            <w:r w:rsidRPr="00F1225E"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E" w:rsidRPr="00F1225E" w:rsidRDefault="00F1225E" w:rsidP="00F1225E">
            <w:pPr>
              <w:jc w:val="center"/>
            </w:pPr>
            <w:r w:rsidRPr="00F1225E">
              <w:t>1399,0</w:t>
            </w:r>
          </w:p>
        </w:tc>
      </w:tr>
      <w:tr w:rsidR="00F1225E" w:rsidRPr="00F1225E" w:rsidTr="00272A9E">
        <w:trPr>
          <w:jc w:val="center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25E" w:rsidRPr="00F1225E" w:rsidRDefault="00F1225E" w:rsidP="00F1225E">
            <w:pPr>
              <w:jc w:val="center"/>
            </w:pPr>
          </w:p>
        </w:tc>
        <w:tc>
          <w:tcPr>
            <w:tcW w:w="4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25E" w:rsidRPr="00F1225E" w:rsidRDefault="00F1225E" w:rsidP="00F1225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E" w:rsidRPr="00F1225E" w:rsidRDefault="00F1225E" w:rsidP="00F1225E">
            <w:pPr>
              <w:jc w:val="center"/>
            </w:pPr>
            <w:r w:rsidRPr="00F1225E"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E" w:rsidRPr="00F1225E" w:rsidRDefault="00F1225E" w:rsidP="00F1225E">
            <w:pPr>
              <w:jc w:val="center"/>
            </w:pPr>
            <w:r w:rsidRPr="00F1225E">
              <w:t>2606,0</w:t>
            </w:r>
          </w:p>
        </w:tc>
      </w:tr>
      <w:tr w:rsidR="00F1225E" w:rsidRPr="00F1225E" w:rsidTr="00272A9E">
        <w:trPr>
          <w:jc w:val="center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25E" w:rsidRPr="00F1225E" w:rsidRDefault="00F1225E" w:rsidP="00F1225E">
            <w:pPr>
              <w:jc w:val="center"/>
            </w:pPr>
          </w:p>
        </w:tc>
        <w:tc>
          <w:tcPr>
            <w:tcW w:w="4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25E" w:rsidRPr="00F1225E" w:rsidRDefault="00F1225E" w:rsidP="00F1225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E" w:rsidRPr="00F1225E" w:rsidRDefault="00F1225E" w:rsidP="00F1225E">
            <w:pPr>
              <w:jc w:val="center"/>
            </w:pPr>
            <w:r w:rsidRPr="00F1225E"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E" w:rsidRPr="00F1225E" w:rsidRDefault="00F1225E" w:rsidP="00F1225E">
            <w:pPr>
              <w:jc w:val="center"/>
            </w:pPr>
            <w:r w:rsidRPr="00F1225E">
              <w:t>2606,0</w:t>
            </w:r>
          </w:p>
        </w:tc>
      </w:tr>
      <w:tr w:rsidR="00F1225E" w:rsidRPr="00F1225E" w:rsidTr="00272A9E">
        <w:trPr>
          <w:trHeight w:val="117"/>
          <w:jc w:val="center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25E" w:rsidRPr="00F1225E" w:rsidRDefault="00F1225E" w:rsidP="00F1225E">
            <w:pPr>
              <w:jc w:val="center"/>
            </w:pPr>
          </w:p>
        </w:tc>
        <w:tc>
          <w:tcPr>
            <w:tcW w:w="4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25E" w:rsidRPr="00F1225E" w:rsidRDefault="00F1225E" w:rsidP="00F1225E"/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225E" w:rsidRPr="00F1225E" w:rsidRDefault="00F1225E" w:rsidP="00F1225E">
            <w:pPr>
              <w:jc w:val="center"/>
            </w:pPr>
            <w:r w:rsidRPr="00F1225E"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225E" w:rsidRPr="00F1225E" w:rsidRDefault="00F1225E" w:rsidP="00F1225E">
            <w:pPr>
              <w:jc w:val="center"/>
            </w:pPr>
            <w:r w:rsidRPr="00F1225E">
              <w:t>1000,51</w:t>
            </w:r>
          </w:p>
        </w:tc>
      </w:tr>
      <w:tr w:rsidR="00F1225E" w:rsidRPr="00F1225E" w:rsidTr="00272A9E">
        <w:trPr>
          <w:trHeight w:val="267"/>
          <w:jc w:val="center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25E" w:rsidRPr="00F1225E" w:rsidRDefault="00F1225E" w:rsidP="00F1225E">
            <w:pPr>
              <w:rPr>
                <w:rFonts w:eastAsia="Arial Unicode MS"/>
                <w:u w:color="000000"/>
              </w:rPr>
            </w:pPr>
          </w:p>
        </w:tc>
        <w:tc>
          <w:tcPr>
            <w:tcW w:w="4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25E" w:rsidRPr="00F1225E" w:rsidRDefault="00F1225E" w:rsidP="00F1225E">
            <w:pPr>
              <w:rPr>
                <w:rFonts w:eastAsia="Arial Unicode MS"/>
                <w:u w:color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225E" w:rsidRPr="00F1225E" w:rsidRDefault="00F1225E" w:rsidP="00F1225E">
            <w:pPr>
              <w:jc w:val="center"/>
            </w:pPr>
            <w:r w:rsidRPr="00F1225E">
              <w:t>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225E" w:rsidRPr="00F1225E" w:rsidRDefault="00F1225E" w:rsidP="00F1225E">
            <w:pPr>
              <w:jc w:val="center"/>
            </w:pPr>
            <w:r w:rsidRPr="00F1225E">
              <w:t>0</w:t>
            </w:r>
          </w:p>
        </w:tc>
      </w:tr>
      <w:tr w:rsidR="00F1225E" w:rsidRPr="00F1225E" w:rsidTr="00272A9E">
        <w:trPr>
          <w:trHeight w:val="287"/>
          <w:jc w:val="center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25E" w:rsidRPr="00F1225E" w:rsidRDefault="00F1225E" w:rsidP="00F1225E">
            <w:pPr>
              <w:rPr>
                <w:rFonts w:eastAsia="Arial Unicode MS"/>
                <w:u w:color="000000"/>
              </w:rPr>
            </w:pPr>
          </w:p>
        </w:tc>
        <w:tc>
          <w:tcPr>
            <w:tcW w:w="4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25E" w:rsidRPr="00F1225E" w:rsidRDefault="00F1225E" w:rsidP="00F1225E">
            <w:pPr>
              <w:rPr>
                <w:rFonts w:eastAsia="Arial Unicode MS"/>
                <w:u w:color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F1225E" w:rsidRPr="00F1225E" w:rsidRDefault="00F1225E" w:rsidP="00F1225E">
            <w:pPr>
              <w:jc w:val="center"/>
            </w:pPr>
            <w:r w:rsidRPr="00F1225E">
              <w:t>2024</w:t>
            </w: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F1225E" w:rsidRPr="00F1225E" w:rsidRDefault="00F1225E" w:rsidP="00F1225E">
            <w:pPr>
              <w:jc w:val="center"/>
            </w:pPr>
            <w:r w:rsidRPr="00F1225E">
              <w:t xml:space="preserve">0 на наст. </w:t>
            </w:r>
            <w:proofErr w:type="spellStart"/>
            <w:r w:rsidRPr="00F1225E">
              <w:t>вр</w:t>
            </w:r>
            <w:proofErr w:type="spellEnd"/>
            <w:r w:rsidRPr="00F1225E">
              <w:t>.</w:t>
            </w:r>
          </w:p>
        </w:tc>
      </w:tr>
      <w:tr w:rsidR="00F1225E" w:rsidRPr="00F1225E" w:rsidTr="00272A9E">
        <w:trPr>
          <w:trHeight w:val="129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5E" w:rsidRPr="00F1225E" w:rsidRDefault="00F1225E" w:rsidP="00F1225E">
            <w:pPr>
              <w:jc w:val="center"/>
            </w:pPr>
            <w:r w:rsidRPr="00F1225E">
              <w:t>2.</w:t>
            </w:r>
          </w:p>
        </w:tc>
        <w:tc>
          <w:tcPr>
            <w:tcW w:w="4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5E" w:rsidRPr="00F1225E" w:rsidRDefault="00F1225E" w:rsidP="00F1225E">
            <w:r w:rsidRPr="00F1225E">
              <w:t>Объем НИР на 1 НПР, тыс.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225E" w:rsidRPr="00F1225E" w:rsidRDefault="00F1225E" w:rsidP="00F1225E">
            <w:pPr>
              <w:jc w:val="center"/>
            </w:pPr>
            <w:r w:rsidRPr="00F1225E"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225E" w:rsidRPr="00F1225E" w:rsidRDefault="00F1225E" w:rsidP="00F1225E">
            <w:pPr>
              <w:jc w:val="center"/>
            </w:pPr>
            <w:r w:rsidRPr="00F1225E">
              <w:t>199,9</w:t>
            </w:r>
          </w:p>
        </w:tc>
      </w:tr>
      <w:tr w:rsidR="00F1225E" w:rsidRPr="00F1225E" w:rsidTr="00272A9E">
        <w:trPr>
          <w:trHeight w:val="129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5E" w:rsidRPr="00F1225E" w:rsidRDefault="00F1225E" w:rsidP="00F1225E">
            <w:pPr>
              <w:jc w:val="center"/>
            </w:pPr>
          </w:p>
        </w:tc>
        <w:tc>
          <w:tcPr>
            <w:tcW w:w="49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5E" w:rsidRPr="00F1225E" w:rsidRDefault="00F1225E" w:rsidP="00F1225E"/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225E" w:rsidRPr="00F1225E" w:rsidRDefault="00F1225E" w:rsidP="00F1225E">
            <w:pPr>
              <w:jc w:val="center"/>
            </w:pPr>
            <w:r w:rsidRPr="00F1225E"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225E" w:rsidRPr="00F1225E" w:rsidRDefault="00F1225E" w:rsidP="00F1225E">
            <w:pPr>
              <w:jc w:val="center"/>
            </w:pPr>
            <w:r w:rsidRPr="00F1225E">
              <w:t>417,0</w:t>
            </w:r>
          </w:p>
        </w:tc>
      </w:tr>
      <w:tr w:rsidR="00F1225E" w:rsidRPr="00F1225E" w:rsidTr="00272A9E">
        <w:trPr>
          <w:trHeight w:val="129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5E" w:rsidRPr="00F1225E" w:rsidRDefault="00F1225E" w:rsidP="00F1225E">
            <w:pPr>
              <w:jc w:val="center"/>
            </w:pPr>
          </w:p>
        </w:tc>
        <w:tc>
          <w:tcPr>
            <w:tcW w:w="49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5E" w:rsidRPr="00F1225E" w:rsidRDefault="00F1225E" w:rsidP="00F1225E"/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225E" w:rsidRPr="00F1225E" w:rsidRDefault="00F1225E" w:rsidP="00F1225E">
            <w:pPr>
              <w:jc w:val="center"/>
            </w:pPr>
            <w:r w:rsidRPr="00F1225E"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225E" w:rsidRPr="00F1225E" w:rsidRDefault="00F1225E" w:rsidP="00F1225E">
            <w:pPr>
              <w:jc w:val="center"/>
            </w:pPr>
            <w:r w:rsidRPr="00F1225E">
              <w:t>337,0</w:t>
            </w:r>
          </w:p>
        </w:tc>
      </w:tr>
      <w:tr w:rsidR="00F1225E" w:rsidRPr="00F1225E" w:rsidTr="00272A9E">
        <w:trPr>
          <w:trHeight w:val="129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5E" w:rsidRPr="00F1225E" w:rsidRDefault="00F1225E" w:rsidP="00F1225E">
            <w:pPr>
              <w:jc w:val="center"/>
            </w:pPr>
          </w:p>
        </w:tc>
        <w:tc>
          <w:tcPr>
            <w:tcW w:w="49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5E" w:rsidRPr="00F1225E" w:rsidRDefault="00F1225E" w:rsidP="00F1225E"/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225E" w:rsidRPr="00F1225E" w:rsidRDefault="00F1225E" w:rsidP="00F1225E">
            <w:pPr>
              <w:jc w:val="center"/>
            </w:pPr>
            <w:r w:rsidRPr="00F1225E"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225E" w:rsidRPr="00F1225E" w:rsidRDefault="00F1225E" w:rsidP="00F1225E">
            <w:pPr>
              <w:jc w:val="center"/>
            </w:pPr>
            <w:r w:rsidRPr="00F1225E">
              <w:t>148,22</w:t>
            </w:r>
          </w:p>
        </w:tc>
      </w:tr>
      <w:tr w:rsidR="00F1225E" w:rsidRPr="00F1225E" w:rsidTr="00272A9E">
        <w:trPr>
          <w:trHeight w:val="195"/>
          <w:jc w:val="center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25E" w:rsidRPr="00F1225E" w:rsidRDefault="00F1225E" w:rsidP="00F1225E">
            <w:pPr>
              <w:rPr>
                <w:rFonts w:eastAsia="Arial Unicode MS"/>
                <w:u w:color="000000"/>
              </w:rPr>
            </w:pPr>
          </w:p>
        </w:tc>
        <w:tc>
          <w:tcPr>
            <w:tcW w:w="4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25E" w:rsidRPr="00F1225E" w:rsidRDefault="00F1225E" w:rsidP="00F1225E">
            <w:pPr>
              <w:rPr>
                <w:rFonts w:eastAsia="Arial Unicode MS"/>
                <w:u w:color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225E" w:rsidRPr="00F1225E" w:rsidRDefault="00F1225E" w:rsidP="00F1225E">
            <w:pPr>
              <w:jc w:val="center"/>
            </w:pPr>
            <w:r w:rsidRPr="00F1225E">
              <w:t>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225E" w:rsidRPr="00F1225E" w:rsidRDefault="00F1225E" w:rsidP="00F1225E">
            <w:pPr>
              <w:jc w:val="center"/>
            </w:pPr>
            <w:r w:rsidRPr="00F1225E">
              <w:t>0</w:t>
            </w:r>
          </w:p>
        </w:tc>
      </w:tr>
      <w:tr w:rsidR="00F1225E" w:rsidRPr="00F1225E" w:rsidTr="00272A9E">
        <w:trPr>
          <w:trHeight w:val="386"/>
          <w:jc w:val="center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25E" w:rsidRPr="00F1225E" w:rsidRDefault="00F1225E" w:rsidP="00F1225E">
            <w:pPr>
              <w:rPr>
                <w:rFonts w:eastAsia="Arial Unicode MS"/>
                <w:u w:color="000000"/>
              </w:rPr>
            </w:pPr>
          </w:p>
        </w:tc>
        <w:tc>
          <w:tcPr>
            <w:tcW w:w="4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25E" w:rsidRPr="00F1225E" w:rsidRDefault="00F1225E" w:rsidP="00F1225E">
            <w:pPr>
              <w:rPr>
                <w:rFonts w:eastAsia="Arial Unicode MS"/>
                <w:u w:color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F1225E" w:rsidRPr="00F1225E" w:rsidRDefault="00F1225E" w:rsidP="00F1225E">
            <w:pPr>
              <w:jc w:val="center"/>
            </w:pPr>
            <w:r w:rsidRPr="00F1225E">
              <w:t>2024</w:t>
            </w: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F1225E" w:rsidRPr="00F1225E" w:rsidRDefault="00F1225E" w:rsidP="00F1225E">
            <w:pPr>
              <w:jc w:val="center"/>
            </w:pPr>
            <w:r w:rsidRPr="00F1225E">
              <w:t xml:space="preserve">0 на наст. </w:t>
            </w:r>
            <w:proofErr w:type="spellStart"/>
            <w:r w:rsidRPr="00F1225E">
              <w:t>вр</w:t>
            </w:r>
            <w:proofErr w:type="spellEnd"/>
            <w:r w:rsidRPr="00F1225E">
              <w:t>.</w:t>
            </w:r>
          </w:p>
        </w:tc>
      </w:tr>
      <w:tr w:rsidR="00F1225E" w:rsidRPr="00F1225E" w:rsidTr="00272A9E">
        <w:trPr>
          <w:trHeight w:val="168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5E" w:rsidRPr="00F1225E" w:rsidRDefault="00F1225E" w:rsidP="00F1225E">
            <w:pPr>
              <w:jc w:val="center"/>
            </w:pPr>
            <w:r w:rsidRPr="00F1225E">
              <w:t>3.</w:t>
            </w:r>
          </w:p>
        </w:tc>
        <w:tc>
          <w:tcPr>
            <w:tcW w:w="4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5E" w:rsidRPr="00F1225E" w:rsidRDefault="00F1225E" w:rsidP="00F1225E">
            <w:pPr>
              <w:jc w:val="both"/>
            </w:pPr>
            <w:r w:rsidRPr="00F1225E">
              <w:t xml:space="preserve">Количество поданных заявок на конкурсы проведения научных исследований и научных мероприятий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225E" w:rsidRPr="00F1225E" w:rsidRDefault="00F1225E" w:rsidP="00F1225E">
            <w:pPr>
              <w:jc w:val="center"/>
            </w:pPr>
            <w:r w:rsidRPr="00F1225E">
              <w:t>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225E" w:rsidRPr="00F1225E" w:rsidRDefault="00F1225E" w:rsidP="00F1225E">
            <w:pPr>
              <w:jc w:val="center"/>
            </w:pPr>
            <w:r w:rsidRPr="00F1225E">
              <w:t>0</w:t>
            </w:r>
          </w:p>
        </w:tc>
      </w:tr>
      <w:tr w:rsidR="00F1225E" w:rsidRPr="00F1225E" w:rsidTr="00272A9E">
        <w:trPr>
          <w:trHeight w:val="168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5E" w:rsidRPr="00F1225E" w:rsidRDefault="00F1225E" w:rsidP="00F1225E">
            <w:pPr>
              <w:jc w:val="center"/>
            </w:pPr>
          </w:p>
        </w:tc>
        <w:tc>
          <w:tcPr>
            <w:tcW w:w="49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5E" w:rsidRPr="00F1225E" w:rsidRDefault="00F1225E" w:rsidP="00F1225E">
            <w:pPr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225E" w:rsidRPr="00F1225E" w:rsidRDefault="00F1225E" w:rsidP="00F1225E">
            <w:pPr>
              <w:jc w:val="center"/>
            </w:pPr>
            <w:r w:rsidRPr="00F1225E"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225E" w:rsidRPr="00F1225E" w:rsidRDefault="00F1225E" w:rsidP="00F1225E">
            <w:pPr>
              <w:jc w:val="center"/>
            </w:pPr>
            <w:r w:rsidRPr="00F1225E">
              <w:t>0</w:t>
            </w:r>
          </w:p>
        </w:tc>
      </w:tr>
      <w:tr w:rsidR="00F1225E" w:rsidRPr="00F1225E" w:rsidTr="00272A9E">
        <w:trPr>
          <w:trHeight w:val="168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5E" w:rsidRPr="00F1225E" w:rsidRDefault="00F1225E" w:rsidP="00F1225E">
            <w:pPr>
              <w:jc w:val="center"/>
            </w:pPr>
          </w:p>
        </w:tc>
        <w:tc>
          <w:tcPr>
            <w:tcW w:w="49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5E" w:rsidRPr="00F1225E" w:rsidRDefault="00F1225E" w:rsidP="00F1225E">
            <w:pPr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225E" w:rsidRPr="00F1225E" w:rsidRDefault="00F1225E" w:rsidP="00F1225E">
            <w:pPr>
              <w:jc w:val="center"/>
            </w:pPr>
            <w:r w:rsidRPr="00F1225E"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225E" w:rsidRPr="00F1225E" w:rsidRDefault="00F1225E" w:rsidP="00F1225E">
            <w:pPr>
              <w:jc w:val="center"/>
            </w:pPr>
            <w:r w:rsidRPr="00F1225E">
              <w:t>0</w:t>
            </w:r>
          </w:p>
        </w:tc>
      </w:tr>
      <w:tr w:rsidR="00F1225E" w:rsidRPr="00F1225E" w:rsidTr="00272A9E">
        <w:trPr>
          <w:trHeight w:val="168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5E" w:rsidRPr="00F1225E" w:rsidRDefault="00F1225E" w:rsidP="00F1225E">
            <w:pPr>
              <w:jc w:val="center"/>
            </w:pPr>
          </w:p>
        </w:tc>
        <w:tc>
          <w:tcPr>
            <w:tcW w:w="49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5E" w:rsidRPr="00F1225E" w:rsidRDefault="00F1225E" w:rsidP="00F1225E">
            <w:pPr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225E" w:rsidRPr="00F1225E" w:rsidRDefault="00F1225E" w:rsidP="00F1225E">
            <w:pPr>
              <w:jc w:val="center"/>
            </w:pPr>
            <w:r w:rsidRPr="00F1225E"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225E" w:rsidRPr="00F1225E" w:rsidRDefault="00F1225E" w:rsidP="00F1225E">
            <w:pPr>
              <w:jc w:val="center"/>
            </w:pPr>
            <w:r w:rsidRPr="00F1225E">
              <w:t>1</w:t>
            </w:r>
          </w:p>
        </w:tc>
      </w:tr>
      <w:tr w:rsidR="00F1225E" w:rsidRPr="00F1225E" w:rsidTr="00272A9E">
        <w:trPr>
          <w:trHeight w:val="168"/>
          <w:jc w:val="center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25E" w:rsidRPr="00F1225E" w:rsidRDefault="00F1225E" w:rsidP="00F1225E">
            <w:pPr>
              <w:rPr>
                <w:rFonts w:eastAsia="Arial Unicode MS"/>
                <w:color w:val="FF0000"/>
                <w:u w:color="000000"/>
              </w:rPr>
            </w:pPr>
          </w:p>
        </w:tc>
        <w:tc>
          <w:tcPr>
            <w:tcW w:w="4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25E" w:rsidRPr="00F1225E" w:rsidRDefault="00F1225E" w:rsidP="00F1225E">
            <w:pPr>
              <w:rPr>
                <w:rFonts w:eastAsia="Arial Unicode MS"/>
                <w:color w:val="FF0000"/>
                <w:u w:color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225E" w:rsidRPr="00F1225E" w:rsidRDefault="00F1225E" w:rsidP="00F1225E">
            <w:pPr>
              <w:jc w:val="center"/>
            </w:pPr>
            <w:r w:rsidRPr="00F1225E">
              <w:t>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225E" w:rsidRPr="00F1225E" w:rsidRDefault="00F1225E" w:rsidP="00F1225E">
            <w:pPr>
              <w:jc w:val="center"/>
            </w:pPr>
            <w:r w:rsidRPr="00F1225E">
              <w:t>4</w:t>
            </w:r>
          </w:p>
        </w:tc>
      </w:tr>
      <w:tr w:rsidR="00F1225E" w:rsidRPr="00F1225E" w:rsidTr="00272A9E">
        <w:trPr>
          <w:trHeight w:val="413"/>
          <w:jc w:val="center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25E" w:rsidRPr="00F1225E" w:rsidRDefault="00F1225E" w:rsidP="00F1225E">
            <w:pPr>
              <w:rPr>
                <w:rFonts w:eastAsia="Arial Unicode MS"/>
                <w:color w:val="FF0000"/>
                <w:u w:color="000000"/>
              </w:rPr>
            </w:pPr>
          </w:p>
        </w:tc>
        <w:tc>
          <w:tcPr>
            <w:tcW w:w="4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25E" w:rsidRPr="00F1225E" w:rsidRDefault="00F1225E" w:rsidP="00F1225E">
            <w:pPr>
              <w:rPr>
                <w:rFonts w:eastAsia="Arial Unicode MS"/>
                <w:color w:val="FF0000"/>
                <w:u w:color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F1225E" w:rsidRPr="00F1225E" w:rsidRDefault="00F1225E" w:rsidP="00F1225E">
            <w:pPr>
              <w:jc w:val="center"/>
            </w:pPr>
            <w:r w:rsidRPr="00F1225E">
              <w:t>2024</w:t>
            </w: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F1225E" w:rsidRPr="00F1225E" w:rsidRDefault="00F1225E" w:rsidP="00F1225E">
            <w:pPr>
              <w:jc w:val="center"/>
            </w:pPr>
          </w:p>
        </w:tc>
      </w:tr>
    </w:tbl>
    <w:p w:rsidR="00F1225E" w:rsidRPr="00F1225E" w:rsidRDefault="00F1225E" w:rsidP="00F1225E">
      <w:pPr>
        <w:ind w:firstLine="708"/>
      </w:pPr>
    </w:p>
    <w:p w:rsidR="00F1225E" w:rsidRPr="00F1225E" w:rsidRDefault="00F1225E" w:rsidP="00F1225E">
      <w:pPr>
        <w:ind w:firstLine="709"/>
        <w:jc w:val="both"/>
      </w:pPr>
      <w:r w:rsidRPr="00F1225E">
        <w:lastRenderedPageBreak/>
        <w:t>По тематическому плану инициативных научно-исследовательских работ выполнялись НИР следующей тематики:</w:t>
      </w:r>
    </w:p>
    <w:p w:rsidR="00F1225E" w:rsidRPr="00F1225E" w:rsidRDefault="00F1225E" w:rsidP="00F1225E">
      <w:pPr>
        <w:widowControl w:val="0"/>
        <w:autoSpaceDE w:val="0"/>
        <w:autoSpaceDN w:val="0"/>
        <w:adjustRightInd w:val="0"/>
        <w:ind w:firstLine="709"/>
        <w:jc w:val="both"/>
      </w:pPr>
      <w:r w:rsidRPr="00F1225E">
        <w:t>«Исследование влияния нестационарных режимов электролиза на процессы формирования покрытий металлами и сплавами» (Киреев С.Ю.);</w:t>
      </w:r>
    </w:p>
    <w:p w:rsidR="00F1225E" w:rsidRPr="00F1225E" w:rsidRDefault="00F1225E" w:rsidP="00F1225E">
      <w:pPr>
        <w:widowControl w:val="0"/>
        <w:autoSpaceDE w:val="0"/>
        <w:autoSpaceDN w:val="0"/>
        <w:adjustRightInd w:val="0"/>
        <w:ind w:firstLine="709"/>
        <w:jc w:val="both"/>
      </w:pPr>
      <w:r w:rsidRPr="00F1225E">
        <w:t>«Разработка и исследование процессов электрохимического осаждения металлов и сплавов» (Перелыгин Ю.П.).</w:t>
      </w:r>
    </w:p>
    <w:p w:rsidR="00F1225E" w:rsidRDefault="00F1225E" w:rsidP="00F1225E">
      <w:pPr>
        <w:ind w:firstLine="709"/>
        <w:jc w:val="both"/>
        <w:rPr>
          <w:rFonts w:eastAsia="Times New Roman"/>
        </w:rPr>
      </w:pPr>
      <w:r w:rsidRPr="00F1225E">
        <w:t xml:space="preserve">НПР кафедры за отчетный период опубликовано 108 статей, индексируемых  РИНЦ, из них:  </w:t>
      </w:r>
      <w:r w:rsidRPr="00F1225E">
        <w:rPr>
          <w:lang w:val="en-US"/>
        </w:rPr>
        <w:t>RSCI</w:t>
      </w:r>
      <w:r w:rsidRPr="00F1225E">
        <w:t xml:space="preserve"> – 15, </w:t>
      </w:r>
      <w:r w:rsidRPr="00F1225E">
        <w:rPr>
          <w:lang w:val="en-US"/>
        </w:rPr>
        <w:t>Web</w:t>
      </w:r>
      <w:r w:rsidRPr="00F1225E">
        <w:t xml:space="preserve"> </w:t>
      </w:r>
      <w:r w:rsidRPr="00F1225E">
        <w:rPr>
          <w:lang w:val="en-US"/>
        </w:rPr>
        <w:t>of</w:t>
      </w:r>
      <w:r w:rsidRPr="00F1225E">
        <w:t xml:space="preserve"> </w:t>
      </w:r>
      <w:r w:rsidRPr="00F1225E">
        <w:rPr>
          <w:lang w:val="en-US"/>
        </w:rPr>
        <w:t>Science</w:t>
      </w:r>
      <w:r w:rsidRPr="00F1225E">
        <w:t xml:space="preserve">, </w:t>
      </w:r>
      <w:r w:rsidRPr="00F1225E">
        <w:rPr>
          <w:lang w:val="en-US"/>
        </w:rPr>
        <w:t>Scopus</w:t>
      </w:r>
      <w:r w:rsidRPr="00F1225E">
        <w:t xml:space="preserve"> – 8, ВАК – 30, </w:t>
      </w:r>
      <w:r w:rsidRPr="00F1225E">
        <w:rPr>
          <w:rFonts w:eastAsia="Times New Roman"/>
        </w:rPr>
        <w:t xml:space="preserve">2 монографии : </w:t>
      </w:r>
    </w:p>
    <w:p w:rsidR="00F1225E" w:rsidRPr="00F1225E" w:rsidRDefault="00F1225E" w:rsidP="00F1225E">
      <w:pPr>
        <w:pStyle w:val="a8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1225E">
        <w:rPr>
          <w:rFonts w:ascii="Times New Roman" w:eastAsia="Times New Roman" w:hAnsi="Times New Roman"/>
          <w:sz w:val="24"/>
          <w:szCs w:val="24"/>
        </w:rPr>
        <w:t xml:space="preserve">Формирование гетерогенных структур в процессе центробежно-дугового диспергирования материалов на основе карбида вольфрама / А. Е. Зверовщиков, С. Ю. Киреев, А. Е. Розен [и др.]. – Пенза : Пензенский государственный университет, 2022. – 158 с. – ISBN 978-5-907666-12-2; </w:t>
      </w:r>
    </w:p>
    <w:p w:rsidR="00F1225E" w:rsidRPr="00F1225E" w:rsidRDefault="00F1225E" w:rsidP="00F1225E">
      <w:pPr>
        <w:pStyle w:val="a8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1225E">
        <w:rPr>
          <w:rFonts w:ascii="Times New Roman" w:eastAsia="Times New Roman" w:hAnsi="Times New Roman"/>
          <w:sz w:val="24"/>
          <w:szCs w:val="24"/>
        </w:rPr>
        <w:t xml:space="preserve">Штепа, В.Н. Инжиниринг технологий очистки сточных вод и водоподготовки: финансовые инструменты, электролизные системы, вихревые установки, технологические регламенты : монография / В.Н Штепа [и др.] ; УО «Полесский государственный университет», УО «Пензенский государственный университет». – Пинск : </w:t>
      </w:r>
      <w:proofErr w:type="spellStart"/>
      <w:r w:rsidRPr="00F1225E">
        <w:rPr>
          <w:rFonts w:ascii="Times New Roman" w:eastAsia="Times New Roman" w:hAnsi="Times New Roman"/>
          <w:sz w:val="24"/>
          <w:szCs w:val="24"/>
        </w:rPr>
        <w:t>ПолесГУ</w:t>
      </w:r>
      <w:proofErr w:type="spellEnd"/>
      <w:r w:rsidRPr="00F1225E">
        <w:rPr>
          <w:rFonts w:ascii="Times New Roman" w:eastAsia="Times New Roman" w:hAnsi="Times New Roman"/>
          <w:sz w:val="24"/>
          <w:szCs w:val="24"/>
        </w:rPr>
        <w:t>, 2023. – 234 с.</w:t>
      </w:r>
    </w:p>
    <w:p w:rsidR="00F1225E" w:rsidRPr="00F1225E" w:rsidRDefault="00F1225E" w:rsidP="00F1225E">
      <w:pPr>
        <w:ind w:firstLine="709"/>
        <w:jc w:val="both"/>
        <w:rPr>
          <w:shd w:val="clear" w:color="auto" w:fill="FFFFFF"/>
        </w:rPr>
      </w:pPr>
      <w:r w:rsidRPr="00F1225E">
        <w:rPr>
          <w:shd w:val="clear" w:color="auto" w:fill="FFFFFF"/>
        </w:rPr>
        <w:t>Результаты научных исследований сотрудников представлены в материалах научных конференций и симпозиумов, в том числе:</w:t>
      </w:r>
    </w:p>
    <w:p w:rsidR="00F1225E" w:rsidRPr="00F1225E" w:rsidRDefault="00F1225E" w:rsidP="00F1225E">
      <w:pPr>
        <w:numPr>
          <w:ilvl w:val="0"/>
          <w:numId w:val="28"/>
        </w:numPr>
        <w:spacing w:after="160"/>
        <w:ind w:firstLine="709"/>
        <w:contextualSpacing/>
        <w:jc w:val="both"/>
        <w:rPr>
          <w:lang w:eastAsia="en-US"/>
        </w:rPr>
      </w:pPr>
      <w:r w:rsidRPr="00F1225E">
        <w:rPr>
          <w:lang w:eastAsia="en-US"/>
        </w:rPr>
        <w:t>Инжиниринг: теория и практика. III международная научно-практическая конференция, Пинск, 2023</w:t>
      </w:r>
    </w:p>
    <w:p w:rsidR="00F1225E" w:rsidRPr="00F1225E" w:rsidRDefault="00F1225E" w:rsidP="00F1225E">
      <w:pPr>
        <w:numPr>
          <w:ilvl w:val="0"/>
          <w:numId w:val="28"/>
        </w:numPr>
        <w:spacing w:after="160"/>
        <w:ind w:firstLine="709"/>
        <w:contextualSpacing/>
        <w:jc w:val="both"/>
        <w:rPr>
          <w:lang w:eastAsia="en-US"/>
        </w:rPr>
      </w:pPr>
      <w:r w:rsidRPr="00F1225E">
        <w:rPr>
          <w:lang w:eastAsia="en-US"/>
        </w:rPr>
        <w:t>Актуальные проблемы теории и практики электрохимических процессов. V Международная научная конференция молодых ученых. Энгельс, 2023</w:t>
      </w:r>
    </w:p>
    <w:p w:rsidR="00F1225E" w:rsidRPr="00F1225E" w:rsidRDefault="00F1225E" w:rsidP="00F1225E">
      <w:pPr>
        <w:numPr>
          <w:ilvl w:val="0"/>
          <w:numId w:val="28"/>
        </w:numPr>
        <w:spacing w:after="160"/>
        <w:ind w:firstLine="709"/>
        <w:contextualSpacing/>
        <w:jc w:val="both"/>
        <w:rPr>
          <w:lang w:eastAsia="en-US"/>
        </w:rPr>
      </w:pPr>
      <w:r w:rsidRPr="00F1225E">
        <w:rPr>
          <w:lang w:eastAsia="en-US"/>
        </w:rPr>
        <w:t>Актуальные вопросы перспективных направлений применения автомобильной и специальной техники. VI Межведомственная научно-практическая конференция, С-Петербург, 2023</w:t>
      </w:r>
    </w:p>
    <w:p w:rsidR="00F1225E" w:rsidRPr="00F1225E" w:rsidRDefault="00F1225E" w:rsidP="00F1225E">
      <w:pPr>
        <w:numPr>
          <w:ilvl w:val="0"/>
          <w:numId w:val="28"/>
        </w:numPr>
        <w:spacing w:after="160"/>
        <w:ind w:firstLine="709"/>
        <w:contextualSpacing/>
        <w:jc w:val="both"/>
        <w:rPr>
          <w:lang w:eastAsia="en-US"/>
        </w:rPr>
      </w:pPr>
      <w:r w:rsidRPr="00F1225E">
        <w:rPr>
          <w:lang w:eastAsia="en-US"/>
        </w:rPr>
        <w:t xml:space="preserve">Инновации технических решений в машиностроении и транспорте. </w:t>
      </w:r>
      <w:r w:rsidRPr="00F1225E">
        <w:rPr>
          <w:lang w:val="en-US" w:eastAsia="en-US"/>
        </w:rPr>
        <w:t>VII</w:t>
      </w:r>
      <w:r w:rsidRPr="00F1225E">
        <w:rPr>
          <w:lang w:eastAsia="en-US"/>
        </w:rPr>
        <w:t xml:space="preserve">, IX и </w:t>
      </w:r>
      <w:r w:rsidRPr="00F1225E">
        <w:rPr>
          <w:lang w:val="en-US" w:eastAsia="en-US"/>
        </w:rPr>
        <w:t>X</w:t>
      </w:r>
      <w:r w:rsidRPr="00F1225E">
        <w:rPr>
          <w:lang w:eastAsia="en-US"/>
        </w:rPr>
        <w:t xml:space="preserve"> Всероссийская научно-техническая конференция молодых ученых и студентов с международным участием. Пенза, 2023</w:t>
      </w:r>
    </w:p>
    <w:p w:rsidR="00F1225E" w:rsidRPr="00F1225E" w:rsidRDefault="00F1225E" w:rsidP="00F1225E">
      <w:pPr>
        <w:numPr>
          <w:ilvl w:val="0"/>
          <w:numId w:val="28"/>
        </w:numPr>
        <w:spacing w:after="160"/>
        <w:ind w:firstLine="709"/>
        <w:contextualSpacing/>
        <w:jc w:val="both"/>
        <w:rPr>
          <w:lang w:eastAsia="en-US"/>
        </w:rPr>
      </w:pPr>
      <w:r w:rsidRPr="00F1225E">
        <w:rPr>
          <w:lang w:eastAsia="en-US"/>
        </w:rPr>
        <w:t>Перспективные полимерные композиционные материалы. Альтернативные технологии. Переработка. Применение. Экология. IХ Международная конференция. Энгельс, 2022.</w:t>
      </w:r>
    </w:p>
    <w:p w:rsidR="00F1225E" w:rsidRPr="00F1225E" w:rsidRDefault="00F1225E" w:rsidP="00F1225E">
      <w:pPr>
        <w:numPr>
          <w:ilvl w:val="0"/>
          <w:numId w:val="28"/>
        </w:numPr>
        <w:spacing w:after="160"/>
        <w:ind w:firstLine="709"/>
        <w:contextualSpacing/>
        <w:jc w:val="both"/>
        <w:rPr>
          <w:lang w:eastAsia="en-US"/>
        </w:rPr>
      </w:pPr>
      <w:r w:rsidRPr="00F1225E">
        <w:rPr>
          <w:lang w:eastAsia="en-US"/>
        </w:rPr>
        <w:t>Методы, средства и технологии получения и обработки измерительной информации («</w:t>
      </w:r>
      <w:proofErr w:type="spellStart"/>
      <w:r w:rsidRPr="00F1225E">
        <w:rPr>
          <w:lang w:eastAsia="en-US"/>
        </w:rPr>
        <w:t>Шляндинские</w:t>
      </w:r>
      <w:proofErr w:type="spellEnd"/>
      <w:r w:rsidRPr="00F1225E">
        <w:rPr>
          <w:lang w:eastAsia="en-US"/>
        </w:rPr>
        <w:t xml:space="preserve"> чтения - 2022»). XIV Международная научно-техническая конференция с элементами научной школы и конкурсом научно-исследовательских работ для обучающихся и молодых ученых. Пенза, 2022</w:t>
      </w:r>
    </w:p>
    <w:p w:rsidR="00F1225E" w:rsidRPr="00F1225E" w:rsidRDefault="00F1225E" w:rsidP="00F1225E">
      <w:pPr>
        <w:numPr>
          <w:ilvl w:val="0"/>
          <w:numId w:val="28"/>
        </w:numPr>
        <w:spacing w:after="160"/>
        <w:ind w:firstLine="709"/>
        <w:contextualSpacing/>
        <w:jc w:val="both"/>
        <w:rPr>
          <w:lang w:eastAsia="en-US"/>
        </w:rPr>
      </w:pPr>
      <w:r w:rsidRPr="00F1225E">
        <w:rPr>
          <w:lang w:eastAsia="en-US"/>
        </w:rPr>
        <w:t>МАТЕРИАЛЫ И ТЕХНОЛОГИИ XXI ВЕКА. ХVIII Международная научно-техническая конференция. Пенза, 2022</w:t>
      </w:r>
    </w:p>
    <w:p w:rsidR="00F1225E" w:rsidRPr="00F1225E" w:rsidRDefault="00F1225E" w:rsidP="00F1225E">
      <w:pPr>
        <w:numPr>
          <w:ilvl w:val="0"/>
          <w:numId w:val="28"/>
        </w:numPr>
        <w:spacing w:after="160"/>
        <w:ind w:firstLine="709"/>
        <w:contextualSpacing/>
        <w:jc w:val="both"/>
        <w:rPr>
          <w:lang w:val="en-US" w:eastAsia="en-US"/>
        </w:rPr>
      </w:pPr>
      <w:r w:rsidRPr="00F1225E">
        <w:rPr>
          <w:lang w:val="en-US" w:eastAsia="en-US"/>
        </w:rPr>
        <w:t>Materials Science Forum. Selected peer-reviewed full text papers. International and Russian Union of Scientific and Engineering Associations; Siberian Scientific Centre DNIT; Krasnoyarsk Scientific Centre of the Siberian Branch of the Russian Academy of Sciences; Krasnoyarsk, Russian Federation., 2022</w:t>
      </w:r>
    </w:p>
    <w:p w:rsidR="00F1225E" w:rsidRPr="00F1225E" w:rsidRDefault="00F1225E" w:rsidP="00F1225E">
      <w:pPr>
        <w:widowControl w:val="0"/>
        <w:autoSpaceDE w:val="0"/>
        <w:autoSpaceDN w:val="0"/>
        <w:adjustRightInd w:val="0"/>
        <w:ind w:firstLine="709"/>
        <w:jc w:val="both"/>
      </w:pPr>
      <w:r w:rsidRPr="00F1225E">
        <w:t xml:space="preserve">Сотрудниками кафедры в рамках партнерских соглашений о сотрудничестве в области научной деятельности проводилась консультационная работа на предприятиях города по разработке новых технологических процессов электроосаждения металлов и сплавов, утилизации отработанных растворов и сточных вод гальванического производства (АО «Электроприбор», ПО «Старт», Нижнеломовский электромеханический завод и др.). </w:t>
      </w:r>
    </w:p>
    <w:p w:rsidR="00F1225E" w:rsidRPr="00F1225E" w:rsidRDefault="00F1225E" w:rsidP="00F1225E">
      <w:pPr>
        <w:widowControl w:val="0"/>
        <w:autoSpaceDE w:val="0"/>
        <w:autoSpaceDN w:val="0"/>
        <w:adjustRightInd w:val="0"/>
        <w:ind w:firstLine="709"/>
        <w:jc w:val="both"/>
      </w:pPr>
      <w:r w:rsidRPr="00F1225E">
        <w:t xml:space="preserve">Партнерские отношения связывают кафедру с </w:t>
      </w:r>
      <w:hyperlink r:id="rId12" w:history="1">
        <w:r w:rsidRPr="00F1225E">
          <w:t>Российским обществом гальванотехников и специалистов в области обработки поверхности</w:t>
        </w:r>
      </w:hyperlink>
      <w:r w:rsidRPr="00F1225E">
        <w:t xml:space="preserve"> (</w:t>
      </w:r>
      <w:hyperlink r:id="rId13" w:history="1">
        <w:r w:rsidRPr="00F1225E">
          <w:rPr>
            <w:color w:val="0000FF"/>
            <w:u w:val="single"/>
          </w:rPr>
          <w:t>http://www.galvanicrus.ru/</w:t>
        </w:r>
      </w:hyperlink>
      <w:r w:rsidRPr="00F1225E">
        <w:t>).</w:t>
      </w:r>
    </w:p>
    <w:p w:rsidR="00F1225E" w:rsidRPr="00F1225E" w:rsidRDefault="00F1225E" w:rsidP="00F1225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F1225E">
        <w:rPr>
          <w:rFonts w:eastAsia="Times New Roman"/>
        </w:rPr>
        <w:lastRenderedPageBreak/>
        <w:t>За отчетный период получено 11 охранных документов на результаты интеллектуальной деятельности:</w:t>
      </w:r>
    </w:p>
    <w:p w:rsidR="00F1225E" w:rsidRPr="00F1225E" w:rsidRDefault="00F1225E" w:rsidP="00924ED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Times New Roman"/>
          <w:lang w:eastAsia="en-US"/>
        </w:rPr>
      </w:pPr>
      <w:r w:rsidRPr="00F1225E">
        <w:rPr>
          <w:rFonts w:eastAsia="Times New Roman"/>
          <w:lang w:eastAsia="en-US"/>
        </w:rPr>
        <w:t xml:space="preserve">СПОСОБ ПОЛУЧЕНИЯ ПОКРЫТИЯ КОБАЛЬТ-КАРБИД ВОЛЬФРАМА С ИСПОЛЬЗОВАНИЕМ ИМПУЛЬСНОГО РЕЖИМА ЭЛЕКТРОЛИЗА Киреев С.Ю., </w:t>
      </w:r>
      <w:proofErr w:type="spellStart"/>
      <w:r w:rsidRPr="00F1225E">
        <w:rPr>
          <w:rFonts w:eastAsia="Times New Roman"/>
          <w:lang w:eastAsia="en-US"/>
        </w:rPr>
        <w:t>Синенкова</w:t>
      </w:r>
      <w:proofErr w:type="spellEnd"/>
      <w:r w:rsidRPr="00F1225E">
        <w:rPr>
          <w:rFonts w:eastAsia="Times New Roman"/>
          <w:lang w:eastAsia="en-US"/>
        </w:rPr>
        <w:t xml:space="preserve"> С.Р., Киреева С.Н. </w:t>
      </w:r>
      <w:r w:rsidRPr="00F1225E">
        <w:rPr>
          <w:rFonts w:eastAsia="Times New Roman"/>
          <w:lang w:val="en-US" w:eastAsia="en-US"/>
        </w:rPr>
        <w:t>RU</w:t>
      </w:r>
      <w:r w:rsidRPr="00F1225E">
        <w:rPr>
          <w:rFonts w:eastAsia="Times New Roman"/>
          <w:lang w:eastAsia="en-US"/>
        </w:rPr>
        <w:t>2818200, 10.05.2024</w:t>
      </w:r>
    </w:p>
    <w:p w:rsidR="00F1225E" w:rsidRPr="00F1225E" w:rsidRDefault="00F1225E" w:rsidP="00924ED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Times New Roman"/>
          <w:lang w:eastAsia="en-US"/>
        </w:rPr>
      </w:pPr>
      <w:r w:rsidRPr="00F1225E">
        <w:rPr>
          <w:rFonts w:eastAsia="Times New Roman"/>
          <w:lang w:eastAsia="en-US"/>
        </w:rPr>
        <w:t>СПОСОБ ПОЛУЧЕНИЯ ГАЛЬВАНИЧЕСКОГО ПОКРЫТИЯ ИНДИЕМ Кирилина Ю.Н., Перелыгин Ю.П. Патент на изобретение RU 2809766 C1, 18.12.2023.</w:t>
      </w:r>
    </w:p>
    <w:p w:rsidR="00F1225E" w:rsidRPr="00F1225E" w:rsidRDefault="00F1225E" w:rsidP="00924ED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Times New Roman"/>
          <w:lang w:eastAsia="en-US"/>
        </w:rPr>
      </w:pPr>
      <w:r w:rsidRPr="00F1225E">
        <w:rPr>
          <w:rFonts w:eastAsia="Times New Roman"/>
          <w:lang w:eastAsia="en-US"/>
        </w:rPr>
        <w:t xml:space="preserve">СПОСОБ НАНЕСЕНИЯ КОМПОЗИЦИОННОГО ЭЛЕКТРОХИМИЧЕСКОГО ПОКРЫТИЯ КОБАЛЬТ-КАРБИД ВОЛЬФРАМА Киреев С.Ю., </w:t>
      </w:r>
      <w:proofErr w:type="spellStart"/>
      <w:r w:rsidRPr="00F1225E">
        <w:rPr>
          <w:rFonts w:eastAsia="Times New Roman"/>
          <w:lang w:eastAsia="en-US"/>
        </w:rPr>
        <w:t>Синенкова</w:t>
      </w:r>
      <w:proofErr w:type="spellEnd"/>
      <w:r w:rsidRPr="00F1225E">
        <w:rPr>
          <w:rFonts w:eastAsia="Times New Roman"/>
          <w:lang w:eastAsia="en-US"/>
        </w:rPr>
        <w:t xml:space="preserve"> С.Р., Киреева С.Н., Зверовщиков А.Е., Глебов М.В., Наумов Л.В. Патент на изобретение RU 2796775 C1, 29.05.2023</w:t>
      </w:r>
    </w:p>
    <w:p w:rsidR="00F1225E" w:rsidRPr="00F1225E" w:rsidRDefault="00F1225E" w:rsidP="00924ED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Times New Roman"/>
          <w:lang w:eastAsia="en-US"/>
        </w:rPr>
      </w:pPr>
      <w:r w:rsidRPr="00F1225E">
        <w:rPr>
          <w:rFonts w:eastAsia="Times New Roman"/>
          <w:lang w:eastAsia="en-US"/>
        </w:rPr>
        <w:t>УСТРОЙСТВО ДЛЯ АВТОМАТИЧЕСКОГО ТУШЕНИЯ ПОЖАРА В МОТОРНОМ ОТСЕКЕ ТРАНСПОРТНОГО СРЕДСТВА Курносов Н.Е., Морев А.В., Лебединский К.В., Киреев С.Ю., Беззубов А.А., Стригин А.В. Патент на полезную модель RU 217637 U9, 19.05.2023</w:t>
      </w:r>
    </w:p>
    <w:p w:rsidR="00F1225E" w:rsidRPr="00F1225E" w:rsidRDefault="00F1225E" w:rsidP="00924ED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Times New Roman"/>
          <w:lang w:eastAsia="en-US"/>
        </w:rPr>
      </w:pPr>
      <w:r w:rsidRPr="00F1225E">
        <w:rPr>
          <w:rFonts w:eastAsia="Times New Roman"/>
          <w:lang w:eastAsia="en-US"/>
        </w:rPr>
        <w:t xml:space="preserve">УСТРОЙСТВО ДЛЯ АВТОМАТИЧЕСКОГО ТУШЕНИЯ ПОЖАРА В МОТОРНОМ ОТСЕКЕ ТРАНСПОРТНОГО СРЕДСТВА Курносов Н.Е., Морев А.В., Лебединский К.В., Киреев С.Ю., </w:t>
      </w:r>
      <w:proofErr w:type="spellStart"/>
      <w:r w:rsidRPr="00F1225E">
        <w:rPr>
          <w:rFonts w:eastAsia="Times New Roman"/>
          <w:lang w:eastAsia="en-US"/>
        </w:rPr>
        <w:t>Тарнопольский</w:t>
      </w:r>
      <w:proofErr w:type="spellEnd"/>
      <w:r w:rsidRPr="00F1225E">
        <w:rPr>
          <w:rFonts w:eastAsia="Times New Roman"/>
          <w:lang w:eastAsia="en-US"/>
        </w:rPr>
        <w:t xml:space="preserve"> А.В. Патент на полезную модель RU 217637 U1, 10.04.2023.</w:t>
      </w:r>
    </w:p>
    <w:p w:rsidR="00F1225E" w:rsidRPr="00F1225E" w:rsidRDefault="00F1225E" w:rsidP="00924ED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Times New Roman"/>
          <w:lang w:eastAsia="en-US"/>
        </w:rPr>
      </w:pPr>
      <w:r w:rsidRPr="00F1225E">
        <w:rPr>
          <w:rFonts w:eastAsia="Times New Roman"/>
          <w:lang w:eastAsia="en-US"/>
        </w:rPr>
        <w:t>ИЗНОСОСТОЙКОЕ ПОКРЫТИЕ НА ОСНОВЕ КАРБИДА ВОЛЬФРАМА И СПОСОБ ЕГО ПОЛУЧЕНИЯ Зверовщиков А.Е., Нестеров С.А., Киреев С.Ю., Артемьев М.И. Патент на изобретение RU 2788791 C1, 24.01.2023</w:t>
      </w:r>
    </w:p>
    <w:p w:rsidR="00F1225E" w:rsidRPr="00F1225E" w:rsidRDefault="00F1225E" w:rsidP="00924ED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Times New Roman"/>
          <w:lang w:eastAsia="en-US"/>
        </w:rPr>
      </w:pPr>
      <w:r w:rsidRPr="00F1225E">
        <w:rPr>
          <w:rFonts w:eastAsia="Times New Roman"/>
          <w:lang w:eastAsia="en-US"/>
        </w:rPr>
        <w:t>МОДИФИЦИРОВАННАЯ ЯЧЕЙКА ХУЛЛА ДЛЯ ГАЛЬВАНОСТАТИЧЕСКОГО И ПОТЕНЦИОСТАТИЧЕСКОГО РЕЖИМОВ ЭЛЕКТРОЛИЗА Киреев С.Ю., Янгуразова А.З., Киреева С.Н. Патент на изобретение RU 2784898 C1, 30.11.2022.</w:t>
      </w:r>
    </w:p>
    <w:p w:rsidR="00F1225E" w:rsidRPr="00F1225E" w:rsidRDefault="00F1225E" w:rsidP="00924ED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Times New Roman"/>
          <w:lang w:eastAsia="en-US"/>
        </w:rPr>
      </w:pPr>
      <w:r w:rsidRPr="00F1225E">
        <w:rPr>
          <w:rFonts w:eastAsia="Times New Roman"/>
          <w:lang w:eastAsia="en-US"/>
        </w:rPr>
        <w:t>СПОСОБ ФОРМИРОВАНИЯ ЧАСТИЦ С ГОМОГЕННОЙ СТРУКТУРОЙ ПРИ ПОЛУЧЕНИИ МЕЛКОДИСПЕРСНЫХ МЕТАЛЛИЧЕСКИХ ПОРОШКОВ Зверовщиков А.Е., Колмаков К.М., Колмакова Т.А., Бажутин А.С. Патент на изобретение RU 2779961 C2, 15.09.2022.</w:t>
      </w:r>
    </w:p>
    <w:p w:rsidR="00F1225E" w:rsidRPr="00F1225E" w:rsidRDefault="00F1225E" w:rsidP="00924ED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Times New Roman"/>
          <w:lang w:eastAsia="en-US"/>
        </w:rPr>
      </w:pPr>
      <w:r w:rsidRPr="00F1225E">
        <w:rPr>
          <w:rFonts w:eastAsia="Times New Roman"/>
          <w:lang w:eastAsia="en-US"/>
        </w:rPr>
        <w:t xml:space="preserve">СПОСОБ НАНЕСЕНИЯ ГАЛЬВАНИЧЕСКИХ ПОКРЫТИЙ МЕДЬЮ Киреев С.Ю., </w:t>
      </w:r>
      <w:proofErr w:type="spellStart"/>
      <w:r w:rsidRPr="00F1225E">
        <w:rPr>
          <w:rFonts w:eastAsia="Times New Roman"/>
          <w:lang w:eastAsia="en-US"/>
        </w:rPr>
        <w:t>Анопин</w:t>
      </w:r>
      <w:proofErr w:type="spellEnd"/>
      <w:r w:rsidRPr="00F1225E">
        <w:rPr>
          <w:rFonts w:eastAsia="Times New Roman"/>
          <w:lang w:eastAsia="en-US"/>
        </w:rPr>
        <w:t xml:space="preserve"> К.Д., Киреева С.Н. Патент на изобретение RU 2779419 C1, 06.09.2022.</w:t>
      </w:r>
    </w:p>
    <w:p w:rsidR="00F1225E" w:rsidRPr="00F1225E" w:rsidRDefault="00F1225E" w:rsidP="00924ED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Times New Roman"/>
          <w:lang w:eastAsia="en-US"/>
        </w:rPr>
      </w:pPr>
      <w:r w:rsidRPr="00F1225E">
        <w:rPr>
          <w:rFonts w:eastAsia="Times New Roman"/>
          <w:lang w:eastAsia="en-US"/>
        </w:rPr>
        <w:t xml:space="preserve">СПОСОБ НАНЕСЕНИЯ ГАЛЬВАНИЧЕСКИХ ПОКРЫТИЙ СПЛАВОМ ИНДИЙ-СВИНЕЦ </w:t>
      </w:r>
      <w:r w:rsidRPr="00F1225E">
        <w:t xml:space="preserve">Ю. П. Перелыгин, Ю. Н. Кирилина </w:t>
      </w:r>
      <w:r w:rsidRPr="00F1225E">
        <w:rPr>
          <w:lang w:eastAsia="en-US"/>
        </w:rPr>
        <w:t>Патент № 2739741 C1 28.12.2020</w:t>
      </w:r>
    </w:p>
    <w:p w:rsidR="00F1225E" w:rsidRPr="00F1225E" w:rsidRDefault="00F1225E" w:rsidP="00924ED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160"/>
        <w:ind w:left="0" w:firstLine="709"/>
        <w:contextualSpacing/>
        <w:jc w:val="both"/>
        <w:rPr>
          <w:rFonts w:eastAsia="Times New Roman"/>
          <w:lang w:eastAsia="en-US"/>
        </w:rPr>
      </w:pPr>
      <w:r w:rsidRPr="00F1225E">
        <w:rPr>
          <w:lang w:eastAsia="en-US"/>
        </w:rPr>
        <w:t>УСТРОЙСТВО ПОЖАРОТУШЕНИЯ АВТОМОБИЛЯ : Патент на полезную модель № 189180 U1 15.05.2019</w:t>
      </w:r>
    </w:p>
    <w:p w:rsidR="00F1225E" w:rsidRPr="00F1225E" w:rsidRDefault="00F1225E" w:rsidP="00F1225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F1225E" w:rsidRPr="00F1225E" w:rsidRDefault="00F1225E" w:rsidP="00F1225E">
      <w:pPr>
        <w:shd w:val="clear" w:color="auto" w:fill="FFFFFF"/>
        <w:ind w:firstLine="708"/>
        <w:jc w:val="both"/>
        <w:rPr>
          <w:rFonts w:eastAsia="Times New Roman"/>
          <w:highlight w:val="green"/>
        </w:rPr>
      </w:pPr>
      <w:r w:rsidRPr="00F1225E">
        <w:rPr>
          <w:rFonts w:eastAsia="Times New Roman"/>
          <w:color w:val="000000"/>
        </w:rPr>
        <w:t>Заведующий кафедрой С.Ю. Киреев является председателем, Перелыгин Ю.П. – членом диссертационного совета Пензенского государственного университета 24.2.357.02. Заведующий кафедрой С.Ю. Киреев является членом диссертационного совета при СГТУ им. Гагарина Ю.</w:t>
      </w:r>
      <w:r w:rsidRPr="00F1225E">
        <w:rPr>
          <w:rFonts w:eastAsia="Times New Roman"/>
        </w:rPr>
        <w:t>А. 24.2.391.05.</w:t>
      </w:r>
    </w:p>
    <w:p w:rsidR="00F1225E" w:rsidRPr="00F1225E" w:rsidRDefault="00F1225E" w:rsidP="00F1225E">
      <w:pPr>
        <w:ind w:firstLine="708"/>
        <w:jc w:val="both"/>
      </w:pPr>
      <w:r w:rsidRPr="00F1225E">
        <w:t xml:space="preserve">За отчетный период два аспиранта (научный руководитель и руководитель программы аспирантуры на кафедре Киреев С.Ю.) успешно завершили обучение и прошли итоговую аттестацию: 2022 г Янгуразова А.З. (с отличием), 2023 г – </w:t>
      </w:r>
      <w:proofErr w:type="spellStart"/>
      <w:r w:rsidRPr="00F1225E">
        <w:t>Анопин</w:t>
      </w:r>
      <w:proofErr w:type="spellEnd"/>
      <w:r w:rsidRPr="00F1225E">
        <w:t xml:space="preserve"> К.Д. В настоящее время по кафедре прикреплен 1 аспирант по направлению подготовки 18.06.01.</w:t>
      </w:r>
      <w:r w:rsidR="00924ED5">
        <w:t xml:space="preserve"> </w:t>
      </w:r>
      <w:r w:rsidRPr="00F1225E">
        <w:t xml:space="preserve">За отчетный период два выпускника аспирантуры прошлых лет защитили диссертации к.т.н.: </w:t>
      </w:r>
    </w:p>
    <w:p w:rsidR="00F1225E" w:rsidRPr="00F1225E" w:rsidRDefault="00F1225E" w:rsidP="00F1225E">
      <w:pPr>
        <w:ind w:firstLine="708"/>
        <w:jc w:val="both"/>
      </w:pPr>
      <w:r w:rsidRPr="00F1225E">
        <w:t>2020 Глебов М.В. Диссертация к.т.н. «</w:t>
      </w:r>
      <w:proofErr w:type="spellStart"/>
      <w:r w:rsidRPr="00F1225E">
        <w:t>Электроосаждение</w:t>
      </w:r>
      <w:proofErr w:type="spellEnd"/>
      <w:r w:rsidRPr="00F1225E">
        <w:t xml:space="preserve"> гетерогенных покрытий сплавом медь-олово с применением вибрации катода и магнитного поля». Научный руководитель: д.т.н. Киреев С.Ю.</w:t>
      </w:r>
    </w:p>
    <w:p w:rsidR="00F1225E" w:rsidRPr="00F1225E" w:rsidRDefault="00F1225E" w:rsidP="00F1225E">
      <w:pPr>
        <w:ind w:firstLine="708"/>
        <w:jc w:val="both"/>
      </w:pPr>
      <w:r w:rsidRPr="00F1225E">
        <w:lastRenderedPageBreak/>
        <w:t>2021 Кирилина Ю.Н. Диссертация к.т.н. «</w:t>
      </w:r>
      <w:proofErr w:type="spellStart"/>
      <w:r w:rsidRPr="00F1225E">
        <w:t>Электроосаждение</w:t>
      </w:r>
      <w:proofErr w:type="spellEnd"/>
      <w:r w:rsidRPr="00F1225E">
        <w:t xml:space="preserve"> гальванических покрытий свинцом, индием и сплавом свинец-индий из ацетатного раствора». Научный руководитель: д.т.н. Перелыгин Ю.П.</w:t>
      </w:r>
    </w:p>
    <w:p w:rsidR="00F1225E" w:rsidRPr="00F1225E" w:rsidRDefault="00F1225E" w:rsidP="00F1225E">
      <w:pPr>
        <w:ind w:firstLine="708"/>
        <w:jc w:val="both"/>
      </w:pPr>
      <w:r w:rsidRPr="00F1225E">
        <w:t xml:space="preserve">Аспирант Янгуразова А.З. в 2021 году стала победителем финала программы УМНИК, за время обучения в аспирантуре награждалась университетскими и региональными наградами (почетные грамоты и благодарности). Выпускник аспирантуры </w:t>
      </w:r>
      <w:proofErr w:type="spellStart"/>
      <w:r w:rsidRPr="00F1225E">
        <w:t>Анопин</w:t>
      </w:r>
      <w:proofErr w:type="spellEnd"/>
      <w:r w:rsidRPr="00F1225E">
        <w:t xml:space="preserve"> К.Д. в 2024 г награжден почетной грамотой Главного федерального инспектора по Пензенской области в день Российской науки.</w:t>
      </w:r>
    </w:p>
    <w:p w:rsidR="00F1225E" w:rsidRPr="00F1225E" w:rsidRDefault="00F1225E" w:rsidP="00F1225E">
      <w:pPr>
        <w:ind w:firstLine="708"/>
        <w:jc w:val="both"/>
      </w:pPr>
      <w:r w:rsidRPr="00F1225E">
        <w:t xml:space="preserve"> В настоящее время по кафедре прикреплен 1 аспирант по направлению подготовки 18.06.01. </w:t>
      </w:r>
    </w:p>
    <w:p w:rsidR="00F1225E" w:rsidRPr="00F1225E" w:rsidRDefault="00F1225E" w:rsidP="00F1225E">
      <w:pPr>
        <w:ind w:firstLine="708"/>
        <w:jc w:val="both"/>
      </w:pPr>
      <w:r w:rsidRPr="00F1225E">
        <w:t xml:space="preserve">За период 2022-2023 гг. НПР в соавторстве с обучающимися опубликовано 17 работ, под научным руководством преподавателей кафедры 2 студента удостоены дипломов, полученным за участие в конкурсах НИР (университетский уровень). Студентка </w:t>
      </w:r>
      <w:proofErr w:type="spellStart"/>
      <w:r w:rsidRPr="00F1225E">
        <w:t>Синенкова</w:t>
      </w:r>
      <w:proofErr w:type="spellEnd"/>
      <w:r w:rsidRPr="00F1225E">
        <w:t xml:space="preserve"> С.Р. под научным руководством Киреева С.Ю. стала победителем конкурса «Ректорские гранты» (2023).</w:t>
      </w:r>
    </w:p>
    <w:p w:rsidR="00F1225E" w:rsidRPr="00F1225E" w:rsidRDefault="00F1225E" w:rsidP="00F1225E">
      <w:pPr>
        <w:ind w:firstLine="708"/>
        <w:jc w:val="both"/>
        <w:rPr>
          <w:rFonts w:eastAsia="Times New Roman"/>
          <w:color w:val="000000"/>
        </w:rPr>
      </w:pPr>
      <w:r w:rsidRPr="00F1225E">
        <w:rPr>
          <w:rFonts w:eastAsia="Times New Roman"/>
          <w:color w:val="000000"/>
        </w:rPr>
        <w:t>30 мая 2024 года на кафедре «Химия» прошла VIII Ежегодная университетская конференция «Актуальные вопросы химической науки и образования», посвящённая Дню химика и 190-летию со дня рождения Д.И. Менделеева для молодых ученых и студентов</w:t>
      </w:r>
      <w:r w:rsidR="00130748">
        <w:rPr>
          <w:rFonts w:eastAsia="Times New Roman"/>
          <w:color w:val="000000"/>
        </w:rPr>
        <w:t xml:space="preserve"> </w:t>
      </w:r>
      <w:r w:rsidR="00130748" w:rsidRPr="00924ED5">
        <w:rPr>
          <w:rFonts w:eastAsia="Times New Roman"/>
          <w:color w:val="000000"/>
        </w:rPr>
        <w:t>(Приказ 537/о от 27.05.2024 г)</w:t>
      </w:r>
      <w:r w:rsidRPr="00924ED5">
        <w:rPr>
          <w:rFonts w:eastAsia="Times New Roman"/>
          <w:color w:val="000000"/>
        </w:rPr>
        <w:t>.</w:t>
      </w:r>
      <w:r w:rsidRPr="00F1225E">
        <w:rPr>
          <w:rFonts w:eastAsia="Times New Roman"/>
          <w:color w:val="000000"/>
        </w:rPr>
        <w:t xml:space="preserve"> В конференции приняли участие студенты разных специальностей и преподаватели кафедры «Химия». В пленарном заседании приняли участие 11 студентов (ФПТЭТ, ФИТЭ, ЛФ). </w:t>
      </w:r>
    </w:p>
    <w:p w:rsidR="00F1225E" w:rsidRPr="00F1225E" w:rsidRDefault="00F1225E" w:rsidP="00F1225E">
      <w:pPr>
        <w:ind w:firstLine="708"/>
      </w:pPr>
      <w:r w:rsidRPr="00F1225E">
        <w:t xml:space="preserve">По результатам проверки кафедры имеются следующие </w:t>
      </w:r>
      <w:r w:rsidRPr="00F1225E">
        <w:rPr>
          <w:b/>
        </w:rPr>
        <w:t>замечания.</w:t>
      </w:r>
      <w:r w:rsidRPr="00F1225E">
        <w:t xml:space="preserve"> </w:t>
      </w:r>
    </w:p>
    <w:p w:rsidR="00F1225E" w:rsidRPr="00F1225E" w:rsidRDefault="00F1225E" w:rsidP="00F1225E">
      <w:pPr>
        <w:ind w:firstLine="709"/>
        <w:jc w:val="both"/>
      </w:pPr>
      <w:r w:rsidRPr="00F1225E">
        <w:t xml:space="preserve">В период 2022 – 2023 гг. наблюдается отрицательная динамика в части выполнения финансируемых научных исследований. В 2024 году на текущий момент договора на выполнение НИР отсутствуют. Из 7 штатных преподавателей требованиям к научному руководству проектами РНФ соответствует только один – заведующий кафедрой Киреев С.Ю. </w:t>
      </w:r>
    </w:p>
    <w:p w:rsidR="00F1225E" w:rsidRPr="00F1225E" w:rsidRDefault="00F1225E" w:rsidP="00F1225E">
      <w:pPr>
        <w:ind w:firstLine="709"/>
        <w:jc w:val="both"/>
      </w:pPr>
      <w:r w:rsidRPr="00F1225E">
        <w:t xml:space="preserve">Показатель статей в ведущих рецензируемых журналах (от общего количества публикаций в среднем за 5 лет) – ВАК 27,7 %, </w:t>
      </w:r>
      <w:r w:rsidRPr="00F1225E">
        <w:rPr>
          <w:lang w:val="en-US"/>
        </w:rPr>
        <w:t>RSCI</w:t>
      </w:r>
      <w:r w:rsidRPr="00F1225E">
        <w:t xml:space="preserve"> – 13,8 %  на уровне средних показателей по политехническому институту, при этом сотрудник кафедры Колмаков К.М. за отчетный период опубликовал в журналах ВАК и RSCI 6 статей с абсолютно идентичными названиями.</w:t>
      </w:r>
    </w:p>
    <w:p w:rsidR="00F1225E" w:rsidRPr="00F1225E" w:rsidRDefault="00F1225E" w:rsidP="00F1225E">
      <w:pPr>
        <w:ind w:firstLine="709"/>
        <w:jc w:val="both"/>
      </w:pPr>
      <w:r w:rsidRPr="00F1225E">
        <w:t>Высокие количественные показатели получаемых охранных документов – 11 за отчетный период, из них 8 – на изобретения, 2 – на полезную модель и при этом отсутствие результатов их коммерциализации.</w:t>
      </w:r>
    </w:p>
    <w:p w:rsidR="00F1225E" w:rsidRPr="00F1225E" w:rsidRDefault="00F1225E" w:rsidP="00F1225E">
      <w:pPr>
        <w:ind w:firstLine="709"/>
        <w:jc w:val="both"/>
      </w:pPr>
      <w:r w:rsidRPr="00F1225E">
        <w:t xml:space="preserve">Нам кафедре отсутствуют СНК, СКБ. </w:t>
      </w:r>
    </w:p>
    <w:p w:rsidR="00F1225E" w:rsidRPr="00F1225E" w:rsidRDefault="00F1225E" w:rsidP="00F1225E">
      <w:pPr>
        <w:ind w:firstLine="708"/>
        <w:rPr>
          <w:b/>
        </w:rPr>
      </w:pPr>
      <w:r w:rsidRPr="00F1225E">
        <w:rPr>
          <w:b/>
        </w:rPr>
        <w:t xml:space="preserve">Заключение. </w:t>
      </w:r>
    </w:p>
    <w:p w:rsidR="00F1225E" w:rsidRDefault="00F1225E" w:rsidP="00F1225E">
      <w:pPr>
        <w:ind w:firstLine="708"/>
        <w:jc w:val="both"/>
      </w:pPr>
      <w:r w:rsidRPr="00F1225E">
        <w:t xml:space="preserve">С учетом замечаний следует отметить, что в период 2019 – 2022 гг. показатели объемов НИР на 1 НПР на кафедре  выше средних по университету. Удовлетворительный уровень подготовки научно-педагогических кадров. </w:t>
      </w:r>
    </w:p>
    <w:p w:rsidR="00924ED5" w:rsidRPr="00924ED5" w:rsidRDefault="00924ED5" w:rsidP="00F1225E">
      <w:pPr>
        <w:ind w:firstLine="708"/>
        <w:jc w:val="both"/>
      </w:pPr>
      <w:r w:rsidRPr="00F1225E">
        <w:t>С учетом замечаний, рекомендаций и достигнутых результатов</w:t>
      </w:r>
      <w:r w:rsidRPr="00F1225E">
        <w:rPr>
          <w:b/>
        </w:rPr>
        <w:t xml:space="preserve"> </w:t>
      </w:r>
      <w:r w:rsidRPr="00F1225E">
        <w:t xml:space="preserve">следует признать уровень научно-исследовательской работы кафедры за отчетный период </w:t>
      </w:r>
      <w:r w:rsidRPr="00924ED5">
        <w:t>удовлетворительным.</w:t>
      </w:r>
    </w:p>
    <w:p w:rsidR="00F1225E" w:rsidRPr="00F1225E" w:rsidRDefault="00F1225E" w:rsidP="00F1225E">
      <w:pPr>
        <w:ind w:left="709"/>
        <w:rPr>
          <w:b/>
        </w:rPr>
      </w:pPr>
      <w:r w:rsidRPr="00F1225E">
        <w:rPr>
          <w:b/>
        </w:rPr>
        <w:t>Рекомендации и предложения:</w:t>
      </w:r>
    </w:p>
    <w:p w:rsidR="00F1225E" w:rsidRPr="00F1225E" w:rsidRDefault="00F1225E" w:rsidP="00F1225E">
      <w:pPr>
        <w:numPr>
          <w:ilvl w:val="0"/>
          <w:numId w:val="38"/>
        </w:numPr>
        <w:tabs>
          <w:tab w:val="left" w:pos="993"/>
        </w:tabs>
        <w:ind w:left="0" w:firstLine="709"/>
        <w:contextualSpacing/>
        <w:jc w:val="both"/>
        <w:rPr>
          <w:lang w:eastAsia="en-US"/>
        </w:rPr>
      </w:pPr>
      <w:r w:rsidRPr="00F1225E">
        <w:rPr>
          <w:lang w:eastAsia="en-US"/>
        </w:rPr>
        <w:t>необходимо активизировать работу (совместно с центром трансфера технологий университета) по продвижению и внедрению разработок и результатов интеллектуальной деятельности  на предприятиях реального сектора экономики региона, РФ;</w:t>
      </w:r>
    </w:p>
    <w:p w:rsidR="00F1225E" w:rsidRPr="00F1225E" w:rsidRDefault="00F1225E" w:rsidP="00F1225E">
      <w:pPr>
        <w:numPr>
          <w:ilvl w:val="0"/>
          <w:numId w:val="38"/>
        </w:numPr>
        <w:tabs>
          <w:tab w:val="left" w:pos="993"/>
        </w:tabs>
        <w:ind w:left="0" w:firstLine="709"/>
        <w:contextualSpacing/>
        <w:jc w:val="both"/>
        <w:rPr>
          <w:lang w:eastAsia="en-US"/>
        </w:rPr>
      </w:pPr>
      <w:r w:rsidRPr="00F1225E">
        <w:rPr>
          <w:lang w:eastAsia="en-US"/>
        </w:rPr>
        <w:t>выстраивать научные коллаборации по проведению научных исследований на основе партнерских соглашений с кафедрами университета, организациями сектора высшего образования и научными организациями;</w:t>
      </w:r>
    </w:p>
    <w:p w:rsidR="00F1225E" w:rsidRPr="00F1225E" w:rsidRDefault="00F1225E" w:rsidP="00F1225E">
      <w:pPr>
        <w:numPr>
          <w:ilvl w:val="0"/>
          <w:numId w:val="38"/>
        </w:numPr>
        <w:tabs>
          <w:tab w:val="left" w:pos="993"/>
        </w:tabs>
        <w:ind w:left="0" w:firstLine="709"/>
        <w:contextualSpacing/>
        <w:jc w:val="both"/>
        <w:rPr>
          <w:lang w:eastAsia="en-US"/>
        </w:rPr>
      </w:pPr>
      <w:r w:rsidRPr="00F1225E">
        <w:rPr>
          <w:lang w:eastAsia="en-US"/>
        </w:rPr>
        <w:t>активизировать НИРС в партнерстве с выпускающими кафедрами университета.</w:t>
      </w:r>
    </w:p>
    <w:p w:rsidR="00FE7A1E" w:rsidRPr="00C44511" w:rsidRDefault="00FE7A1E" w:rsidP="00FE7A1E"/>
    <w:p w:rsidR="00924ED5" w:rsidRDefault="00924ED5">
      <w:pPr>
        <w:rPr>
          <w:b/>
        </w:rPr>
      </w:pPr>
      <w:r>
        <w:rPr>
          <w:b/>
        </w:rPr>
        <w:br w:type="page"/>
      </w:r>
    </w:p>
    <w:p w:rsidR="003B720A" w:rsidRPr="002E2304" w:rsidRDefault="00525CDF" w:rsidP="003B720A">
      <w:pPr>
        <w:tabs>
          <w:tab w:val="left" w:pos="284"/>
        </w:tabs>
        <w:jc w:val="center"/>
        <w:rPr>
          <w:b/>
        </w:rPr>
      </w:pPr>
      <w:r w:rsidRPr="00177A9F">
        <w:rPr>
          <w:b/>
        </w:rPr>
        <w:lastRenderedPageBreak/>
        <w:t>4.</w:t>
      </w:r>
      <w:r w:rsidR="003B720A" w:rsidRPr="003B720A">
        <w:rPr>
          <w:b/>
        </w:rPr>
        <w:t xml:space="preserve"> </w:t>
      </w:r>
      <w:r w:rsidR="003B720A" w:rsidRPr="002E2304">
        <w:rPr>
          <w:b/>
        </w:rPr>
        <w:t>Молодежная политика и воспитательная деятельность</w:t>
      </w:r>
    </w:p>
    <w:p w:rsidR="00374837" w:rsidRPr="00177A9F" w:rsidRDefault="00374837" w:rsidP="003B720A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720A" w:rsidRPr="002E2304" w:rsidRDefault="003B720A" w:rsidP="003B720A">
      <w:pPr>
        <w:ind w:firstLine="709"/>
        <w:jc w:val="both"/>
        <w:rPr>
          <w:rFonts w:eastAsia="Times New Roman"/>
        </w:rPr>
      </w:pPr>
      <w:r w:rsidRPr="002E2304">
        <w:rPr>
          <w:rFonts w:eastAsia="Times New Roman"/>
        </w:rPr>
        <w:t>Воспитательная работа со студентами строится в соответствии с Концепции воспитательной деятельности в Пензенском государственном университете от 11.02.2021 №7, положениями, утвержденными Ученым советом ПГУ, решениями Ученого совета, приказами и распоряжениями ректора университета, касающимися воспитательной работы. Воспитательная работа на кафедре «</w:t>
      </w:r>
      <w:r w:rsidR="00C77797">
        <w:rPr>
          <w:rFonts w:eastAsia="Times New Roman"/>
        </w:rPr>
        <w:t>Химия</w:t>
      </w:r>
      <w:r w:rsidRPr="002E2304">
        <w:rPr>
          <w:rFonts w:eastAsia="Times New Roman"/>
        </w:rPr>
        <w:t>» направлена на создание условий для личностного и профессионального развития студента, формирующая его высокую образованность, гуманистическое мировоззрение, устойчивую систему нравственных и гражданских ценностей, чувства патриотизма, гражданственности, уважения к памяти защитников Отечества и подвигам героев Отечества, закону и правопорядку, к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3B720A" w:rsidRPr="002E2304" w:rsidRDefault="003B720A" w:rsidP="003B72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000000"/>
        </w:rPr>
      </w:pPr>
      <w:r w:rsidRPr="002E2304">
        <w:rPr>
          <w:rFonts w:eastAsia="Times New Roman"/>
          <w:color w:val="000000"/>
        </w:rPr>
        <w:t>Воспитательная работа проводится на индивидуальном и групповом уровне и включает следующие формы: беседы, организация мероприятий, сопровождение, мониторинг социальных сетей и т.д.  Особое внимание уделяется индивидуальной работе со студентами, направленной на психолого-педагогическую поддержку и профилактику деструктивных проявлений в молодежной среде.</w:t>
      </w:r>
    </w:p>
    <w:p w:rsidR="003B720A" w:rsidRPr="002E2304" w:rsidRDefault="003B720A" w:rsidP="003B72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000000"/>
        </w:rPr>
      </w:pPr>
      <w:r w:rsidRPr="002E2304">
        <w:rPr>
          <w:rFonts w:eastAsia="Times New Roman"/>
          <w:color w:val="000000"/>
        </w:rPr>
        <w:t xml:space="preserve">Воспитательная работа ведется по следующим направлениям: </w:t>
      </w:r>
    </w:p>
    <w:p w:rsidR="003B720A" w:rsidRPr="002E2304" w:rsidRDefault="003B720A" w:rsidP="003B720A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eastAsia="Times New Roman"/>
          <w:color w:val="000000"/>
          <w:highlight w:val="white"/>
        </w:rPr>
      </w:pPr>
      <w:r w:rsidRPr="002E2304">
        <w:rPr>
          <w:rFonts w:eastAsia="Times New Roman"/>
          <w:color w:val="000000"/>
        </w:rPr>
        <w:t xml:space="preserve">гражданское, </w:t>
      </w:r>
    </w:p>
    <w:p w:rsidR="003B720A" w:rsidRPr="002E2304" w:rsidRDefault="003B720A" w:rsidP="003B720A">
      <w:pPr>
        <w:widowControl w:val="0"/>
        <w:numPr>
          <w:ilvl w:val="0"/>
          <w:numId w:val="39"/>
        </w:numPr>
        <w:tabs>
          <w:tab w:val="left" w:pos="709"/>
          <w:tab w:val="left" w:pos="993"/>
        </w:tabs>
        <w:ind w:firstLine="709"/>
        <w:jc w:val="both"/>
        <w:rPr>
          <w:rFonts w:eastAsia="Times New Roman"/>
        </w:rPr>
      </w:pPr>
      <w:r w:rsidRPr="002E2304">
        <w:rPr>
          <w:rFonts w:eastAsia="Times New Roman"/>
        </w:rPr>
        <w:t>духовно-нравственное,</w:t>
      </w:r>
    </w:p>
    <w:p w:rsidR="003B720A" w:rsidRPr="002E2304" w:rsidRDefault="003B720A" w:rsidP="003B720A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eastAsia="Times New Roman"/>
          <w:color w:val="000000"/>
        </w:rPr>
      </w:pPr>
      <w:r w:rsidRPr="002E2304">
        <w:rPr>
          <w:rFonts w:eastAsia="Times New Roman"/>
          <w:color w:val="000000"/>
        </w:rPr>
        <w:t>патриотическое,</w:t>
      </w:r>
    </w:p>
    <w:p w:rsidR="003B720A" w:rsidRPr="002E2304" w:rsidRDefault="003B720A" w:rsidP="003B720A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</w:rPr>
      </w:pPr>
      <w:r w:rsidRPr="002E2304">
        <w:rPr>
          <w:rFonts w:eastAsia="Times New Roman"/>
          <w:color w:val="000000"/>
        </w:rPr>
        <w:t>культурно-просветительское,</w:t>
      </w:r>
    </w:p>
    <w:p w:rsidR="003B720A" w:rsidRPr="002E2304" w:rsidRDefault="003B720A" w:rsidP="003B720A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</w:rPr>
      </w:pPr>
      <w:r w:rsidRPr="002E2304">
        <w:rPr>
          <w:rFonts w:eastAsia="Times New Roman"/>
          <w:color w:val="000000"/>
          <w:highlight w:val="white"/>
        </w:rPr>
        <w:t>экологическое,</w:t>
      </w:r>
    </w:p>
    <w:p w:rsidR="003B720A" w:rsidRPr="002E2304" w:rsidRDefault="003B720A" w:rsidP="003B720A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</w:rPr>
      </w:pPr>
      <w:r w:rsidRPr="002E2304">
        <w:rPr>
          <w:rFonts w:eastAsia="Times New Roman"/>
          <w:color w:val="000000"/>
        </w:rPr>
        <w:t>физическое и</w:t>
      </w:r>
    </w:p>
    <w:p w:rsidR="003B720A" w:rsidRPr="002E2304" w:rsidRDefault="003B720A" w:rsidP="003B720A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</w:rPr>
      </w:pPr>
      <w:r w:rsidRPr="002E2304">
        <w:rPr>
          <w:rFonts w:eastAsia="Times New Roman"/>
          <w:color w:val="000000"/>
        </w:rPr>
        <w:t xml:space="preserve">профессионально-трудовое </w:t>
      </w:r>
    </w:p>
    <w:p w:rsidR="003B720A" w:rsidRPr="002E2304" w:rsidRDefault="003B720A" w:rsidP="003B720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jc w:val="both"/>
        <w:rPr>
          <w:rFonts w:eastAsia="Times New Roman"/>
          <w:color w:val="000000"/>
        </w:rPr>
      </w:pPr>
      <w:r w:rsidRPr="002E2304">
        <w:rPr>
          <w:rFonts w:eastAsia="Times New Roman"/>
        </w:rPr>
        <w:t xml:space="preserve">и предполагает </w:t>
      </w:r>
    </w:p>
    <w:p w:rsidR="003B720A" w:rsidRPr="002E2304" w:rsidRDefault="003B720A" w:rsidP="003B720A">
      <w:pPr>
        <w:widowControl w:val="0"/>
        <w:shd w:val="clear" w:color="auto" w:fill="FFFFFF"/>
        <w:ind w:firstLine="709"/>
        <w:jc w:val="both"/>
        <w:rPr>
          <w:rFonts w:eastAsia="Times New Roman"/>
        </w:rPr>
      </w:pPr>
      <w:r w:rsidRPr="002E2304">
        <w:rPr>
          <w:rFonts w:eastAsia="Times New Roman"/>
        </w:rPr>
        <w:t>– развитие личности, создание условий для самоопределения и социализации обучающихся;</w:t>
      </w:r>
    </w:p>
    <w:p w:rsidR="003B720A" w:rsidRPr="002E2304" w:rsidRDefault="003B720A" w:rsidP="003B720A">
      <w:pPr>
        <w:widowControl w:val="0"/>
        <w:shd w:val="clear" w:color="auto" w:fill="FFFFFF"/>
        <w:ind w:firstLine="709"/>
        <w:jc w:val="both"/>
        <w:rPr>
          <w:rFonts w:eastAsia="Times New Roman"/>
        </w:rPr>
      </w:pPr>
      <w:r w:rsidRPr="002E2304">
        <w:rPr>
          <w:rFonts w:eastAsia="Times New Roman"/>
        </w:rPr>
        <w:t>– формирование у обучающихся чувства патриотизма и гражданственности;</w:t>
      </w:r>
    </w:p>
    <w:p w:rsidR="003B720A" w:rsidRPr="002E2304" w:rsidRDefault="003B720A" w:rsidP="003B720A">
      <w:pPr>
        <w:widowControl w:val="0"/>
        <w:shd w:val="clear" w:color="auto" w:fill="FFFFFF"/>
        <w:ind w:firstLine="709"/>
        <w:jc w:val="both"/>
        <w:rPr>
          <w:rFonts w:eastAsia="Times New Roman"/>
        </w:rPr>
      </w:pPr>
      <w:r w:rsidRPr="002E2304">
        <w:rPr>
          <w:rFonts w:eastAsia="Times New Roman"/>
        </w:rPr>
        <w:t>– формирование у обучающихся чувства уважения к памяти защитников Отечества и подвигам героев Отечества, уважения к человеку труда и старшему поколению, уважения к закону и правопорядку;</w:t>
      </w:r>
    </w:p>
    <w:p w:rsidR="003B720A" w:rsidRPr="002E2304" w:rsidRDefault="003B720A" w:rsidP="003B720A">
      <w:pPr>
        <w:widowControl w:val="0"/>
        <w:shd w:val="clear" w:color="auto" w:fill="FFFFFF"/>
        <w:ind w:firstLine="709"/>
        <w:jc w:val="both"/>
        <w:rPr>
          <w:rFonts w:eastAsia="Times New Roman"/>
        </w:rPr>
      </w:pPr>
      <w:r w:rsidRPr="002E2304">
        <w:rPr>
          <w:rFonts w:eastAsia="Times New Roman"/>
        </w:rPr>
        <w:t>– формирование у обучающихся бережного отношения к культурному наследию и традициям многонационального народа Российской Федерации,  правил и норм поведения в интересах человека, семьи, общества и государства;</w:t>
      </w:r>
    </w:p>
    <w:p w:rsidR="003B720A" w:rsidRPr="002E2304" w:rsidRDefault="003B720A" w:rsidP="003B720A">
      <w:pPr>
        <w:widowControl w:val="0"/>
        <w:shd w:val="clear" w:color="auto" w:fill="FFFFFF"/>
        <w:ind w:firstLine="709"/>
        <w:jc w:val="both"/>
        <w:rPr>
          <w:rFonts w:eastAsia="Times New Roman"/>
        </w:rPr>
      </w:pPr>
      <w:r w:rsidRPr="002E2304">
        <w:rPr>
          <w:rFonts w:eastAsia="Times New Roman"/>
        </w:rPr>
        <w:t>– формирование у обучающихся бережного отношения к природе и окружающей среде;</w:t>
      </w:r>
    </w:p>
    <w:p w:rsidR="003B720A" w:rsidRPr="002E2304" w:rsidRDefault="003B720A" w:rsidP="003B72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000000"/>
        </w:rPr>
      </w:pPr>
      <w:r w:rsidRPr="002E2304">
        <w:rPr>
          <w:rFonts w:eastAsia="Times New Roman"/>
          <w:color w:val="000000"/>
        </w:rPr>
        <w:t>– профилактику деструктивного поведения обучающихся.</w:t>
      </w:r>
    </w:p>
    <w:p w:rsidR="003B720A" w:rsidRPr="002E2304" w:rsidRDefault="003B720A" w:rsidP="003B720A">
      <w:pPr>
        <w:widowControl w:val="0"/>
        <w:ind w:firstLine="708"/>
        <w:jc w:val="both"/>
      </w:pPr>
      <w:r w:rsidRPr="002E2304">
        <w:rPr>
          <w:rFonts w:eastAsia="Times New Roman"/>
        </w:rPr>
        <w:t xml:space="preserve">Поскольку кафедра является выпускающей только по аспирантуре, то </w:t>
      </w:r>
      <w:r w:rsidRPr="002E2304">
        <w:t>это по объективным обстоятельствам определяет формы и количественные показатели воспитательной работы.</w:t>
      </w:r>
    </w:p>
    <w:p w:rsidR="003B720A" w:rsidRPr="002E2304" w:rsidRDefault="003B720A" w:rsidP="003B720A">
      <w:pPr>
        <w:widowControl w:val="0"/>
        <w:ind w:firstLine="709"/>
        <w:jc w:val="both"/>
      </w:pPr>
      <w:r w:rsidRPr="002E2304">
        <w:t xml:space="preserve">Воспитательная работа со студентами поводится на занятиях в соответствии с нормативными документами Университета. </w:t>
      </w:r>
    </w:p>
    <w:p w:rsidR="003B720A" w:rsidRPr="002E2304" w:rsidRDefault="003B720A" w:rsidP="003B720A">
      <w:pPr>
        <w:widowControl w:val="0"/>
        <w:ind w:firstLine="709"/>
        <w:jc w:val="both"/>
      </w:pPr>
      <w:r w:rsidRPr="002E2304">
        <w:t>Традиционными формами работы за отчетный период были:</w:t>
      </w:r>
    </w:p>
    <w:p w:rsidR="003B720A" w:rsidRPr="002E2304" w:rsidRDefault="003B720A" w:rsidP="003B720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304">
        <w:rPr>
          <w:rFonts w:ascii="Times New Roman" w:hAnsi="Times New Roman"/>
          <w:sz w:val="24"/>
          <w:szCs w:val="24"/>
        </w:rPr>
        <w:t xml:space="preserve">- индивидуальная (целевая) работа со студентами; </w:t>
      </w:r>
    </w:p>
    <w:p w:rsidR="003B720A" w:rsidRPr="002E2304" w:rsidRDefault="003B720A" w:rsidP="003B720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304">
        <w:rPr>
          <w:rFonts w:ascii="Times New Roman" w:hAnsi="Times New Roman"/>
          <w:sz w:val="24"/>
          <w:szCs w:val="24"/>
        </w:rPr>
        <w:t>- проведение бесед с целью ознакомления студентов с правилами внутреннего распорядка и другими нормативными документами Университета.</w:t>
      </w:r>
    </w:p>
    <w:p w:rsidR="003B720A" w:rsidRPr="002E2304" w:rsidRDefault="003B720A" w:rsidP="003B720A">
      <w:pPr>
        <w:ind w:firstLine="709"/>
        <w:jc w:val="both"/>
      </w:pPr>
      <w:r w:rsidRPr="002E2304">
        <w:t xml:space="preserve">Воспитательная работа осуществляется в процессе организации учебного процесса. </w:t>
      </w:r>
    </w:p>
    <w:p w:rsidR="003B720A" w:rsidRPr="002E2304" w:rsidRDefault="003B720A" w:rsidP="003B720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304">
        <w:rPr>
          <w:rFonts w:ascii="Times New Roman" w:hAnsi="Times New Roman"/>
          <w:sz w:val="24"/>
          <w:szCs w:val="24"/>
        </w:rPr>
        <w:t>На кафедре</w:t>
      </w:r>
      <w:r w:rsidRPr="002E2304">
        <w:rPr>
          <w:rFonts w:ascii="Times New Roman" w:hAnsi="Times New Roman"/>
          <w:b/>
          <w:sz w:val="24"/>
          <w:szCs w:val="24"/>
        </w:rPr>
        <w:t xml:space="preserve"> </w:t>
      </w:r>
      <w:r w:rsidRPr="002E2304">
        <w:rPr>
          <w:rFonts w:ascii="Times New Roman" w:hAnsi="Times New Roman"/>
          <w:sz w:val="24"/>
          <w:szCs w:val="24"/>
        </w:rPr>
        <w:t>имеется следующая документация, в которую включены вопросы по планированию и выполнению воспитательной работы со студентами:</w:t>
      </w:r>
    </w:p>
    <w:p w:rsidR="003B720A" w:rsidRPr="002E2304" w:rsidRDefault="003B720A" w:rsidP="003B720A">
      <w:pPr>
        <w:ind w:firstLine="709"/>
        <w:jc w:val="both"/>
      </w:pPr>
      <w:r w:rsidRPr="002E2304">
        <w:t>- план работы кафедры;</w:t>
      </w:r>
    </w:p>
    <w:p w:rsidR="003B720A" w:rsidRPr="002E2304" w:rsidRDefault="003B720A" w:rsidP="003B720A">
      <w:pPr>
        <w:ind w:firstLine="709"/>
        <w:jc w:val="both"/>
      </w:pPr>
      <w:r w:rsidRPr="002E2304">
        <w:lastRenderedPageBreak/>
        <w:t>- отчет о работе кафедры;</w:t>
      </w:r>
    </w:p>
    <w:p w:rsidR="003B720A" w:rsidRPr="002E2304" w:rsidRDefault="003B720A" w:rsidP="003B720A">
      <w:pPr>
        <w:ind w:firstLine="709"/>
        <w:jc w:val="both"/>
      </w:pPr>
      <w:r w:rsidRPr="002E2304">
        <w:t xml:space="preserve">- индивидуальные планы преподавателей; </w:t>
      </w:r>
    </w:p>
    <w:p w:rsidR="003B720A" w:rsidRPr="002E2304" w:rsidRDefault="003B720A" w:rsidP="003B720A">
      <w:pPr>
        <w:ind w:firstLine="709"/>
        <w:jc w:val="both"/>
      </w:pPr>
      <w:r w:rsidRPr="002E2304">
        <w:t>- протоколы заседаний кафедры.</w:t>
      </w:r>
    </w:p>
    <w:p w:rsidR="003B720A" w:rsidRPr="002E2304" w:rsidRDefault="003B720A" w:rsidP="003B720A">
      <w:pPr>
        <w:pStyle w:val="a8"/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304">
        <w:rPr>
          <w:rFonts w:ascii="Times New Roman" w:hAnsi="Times New Roman"/>
          <w:sz w:val="24"/>
          <w:szCs w:val="24"/>
        </w:rPr>
        <w:t>Воспитательная работа со студентами регулярно освещается на сайте кафедры в разделе «Новости».</w:t>
      </w:r>
    </w:p>
    <w:p w:rsidR="003B720A" w:rsidRDefault="003B720A" w:rsidP="003B720A">
      <w:pPr>
        <w:ind w:firstLine="709"/>
        <w:jc w:val="both"/>
      </w:pPr>
      <w:r w:rsidRPr="003B720A">
        <w:rPr>
          <w:b/>
        </w:rPr>
        <w:t>Заключение:</w:t>
      </w:r>
      <w:r w:rsidRPr="003B720A">
        <w:t xml:space="preserve"> Состояние воспитательной работы кафедры «Химия» признано удовлетворительным.</w:t>
      </w:r>
    </w:p>
    <w:p w:rsidR="00374837" w:rsidRPr="00177A9F" w:rsidRDefault="00374837" w:rsidP="00045242">
      <w:pPr>
        <w:ind w:firstLine="709"/>
        <w:jc w:val="both"/>
      </w:pPr>
    </w:p>
    <w:p w:rsidR="00374837" w:rsidRPr="00177A9F" w:rsidRDefault="00195E14" w:rsidP="00045242">
      <w:pPr>
        <w:ind w:left="1135" w:firstLine="709"/>
        <w:jc w:val="center"/>
        <w:rPr>
          <w:b/>
        </w:rPr>
      </w:pPr>
      <w:r w:rsidRPr="00177A9F">
        <w:rPr>
          <w:b/>
        </w:rPr>
        <w:t xml:space="preserve">5. </w:t>
      </w:r>
      <w:r w:rsidR="007F7371" w:rsidRPr="00177A9F">
        <w:rPr>
          <w:b/>
        </w:rPr>
        <w:t>Трудоустройство выпускников</w:t>
      </w:r>
    </w:p>
    <w:p w:rsidR="00374837" w:rsidRPr="00177A9F" w:rsidRDefault="00C81F34" w:rsidP="00045242">
      <w:pPr>
        <w:ind w:firstLine="709"/>
        <w:jc w:val="both"/>
      </w:pPr>
      <w:r w:rsidRPr="00177A9F">
        <w:t>Кафедра «Химия» является не выпускающей по направлениям бакалавриата</w:t>
      </w:r>
      <w:r w:rsidR="00DF1137" w:rsidRPr="00177A9F">
        <w:t xml:space="preserve">, специалитета и </w:t>
      </w:r>
      <w:r w:rsidRPr="00177A9F">
        <w:t>магистратуры.</w:t>
      </w:r>
    </w:p>
    <w:p w:rsidR="002330A7" w:rsidRPr="00177A9F" w:rsidRDefault="002330A7" w:rsidP="00045242">
      <w:pPr>
        <w:ind w:firstLine="709"/>
        <w:jc w:val="both"/>
      </w:pPr>
      <w:r w:rsidRPr="00177A9F">
        <w:t>По данным мониторинга Регионального центра содействия трудоустройству и адаптации выпускников за период с 20</w:t>
      </w:r>
      <w:r w:rsidR="00924ED5">
        <w:t>19</w:t>
      </w:r>
      <w:r w:rsidRPr="00177A9F">
        <w:t xml:space="preserve"> по 2023 г. выпуск бакалавров и магистров на кафедре не осуществлялся.</w:t>
      </w:r>
    </w:p>
    <w:p w:rsidR="002330A7" w:rsidRPr="00177A9F" w:rsidRDefault="002330A7" w:rsidP="00045242">
      <w:pPr>
        <w:ind w:firstLine="709"/>
        <w:jc w:val="both"/>
      </w:pPr>
      <w:r w:rsidRPr="00177A9F">
        <w:t xml:space="preserve">В течение учебного года обучающиеся принимали участие в карьерных мероприятиях, которые организовывал Центр трудоустройства выпускников. В рамках акции «Неделя без турникетов» обучающиеся посещали АО «ППО ЭВТ им. В.А. </w:t>
      </w:r>
      <w:proofErr w:type="spellStart"/>
      <w:r w:rsidRPr="00177A9F">
        <w:t>Ревунова</w:t>
      </w:r>
      <w:proofErr w:type="spellEnd"/>
      <w:r w:rsidRPr="00177A9F">
        <w:t>», ООО «</w:t>
      </w:r>
      <w:proofErr w:type="spellStart"/>
      <w:r w:rsidRPr="00177A9F">
        <w:t>Станкомашстрой</w:t>
      </w:r>
      <w:proofErr w:type="spellEnd"/>
      <w:r w:rsidRPr="00177A9F">
        <w:t xml:space="preserve">», АО ПО «Электроприбор». </w:t>
      </w:r>
    </w:p>
    <w:p w:rsidR="00C81F34" w:rsidRPr="00177A9F" w:rsidRDefault="002330A7" w:rsidP="00045242">
      <w:pPr>
        <w:ind w:firstLine="709"/>
        <w:jc w:val="both"/>
        <w:rPr>
          <w:bCs/>
          <w:iCs/>
        </w:rPr>
      </w:pPr>
      <w:r w:rsidRPr="00177A9F">
        <w:t>Студенты кафедры посещали встречи с профильными работодателями, где узнали об актуальных вакансиях, условиях работы и заработной плате. Среди таких работодателей можно выделить ПАО «Биосинтез», АО «Биохимик», АО «Рузхиммаш».</w:t>
      </w:r>
    </w:p>
    <w:p w:rsidR="00F8353B" w:rsidRPr="00177A9F" w:rsidRDefault="00F8353B" w:rsidP="00045242">
      <w:pPr>
        <w:ind w:firstLine="709"/>
        <w:rPr>
          <w:b/>
        </w:rPr>
      </w:pPr>
    </w:p>
    <w:p w:rsidR="00BE3FF1" w:rsidRDefault="00845F58" w:rsidP="0004524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outlineLvl w:val="0"/>
        <w:rPr>
          <w:b/>
          <w:sz w:val="26"/>
          <w:szCs w:val="26"/>
          <w:shd w:val="clear" w:color="auto" w:fill="FFFFFF"/>
        </w:rPr>
      </w:pPr>
      <w:r w:rsidRPr="00177A9F">
        <w:rPr>
          <w:b/>
        </w:rPr>
        <w:t xml:space="preserve">6. </w:t>
      </w:r>
      <w:r w:rsidR="00BE3FF1">
        <w:rPr>
          <w:b/>
          <w:sz w:val="26"/>
          <w:szCs w:val="26"/>
          <w:shd w:val="clear" w:color="auto" w:fill="FFFFFF"/>
        </w:rPr>
        <w:t>Международная деятельность</w:t>
      </w:r>
    </w:p>
    <w:p w:rsidR="0048058D" w:rsidRPr="00177A9F" w:rsidRDefault="000F7D56" w:rsidP="00045242">
      <w:pPr>
        <w:ind w:firstLine="709"/>
        <w:jc w:val="both"/>
      </w:pPr>
      <w:r w:rsidRPr="00290898">
        <w:t xml:space="preserve">С 2022 года развивается взаимодействие с ВУЗами Белоруссии, в частности, с Полесским государственным университетом в г. Пинск. Нарабатывается задел для оформления совместных заявок на проведение НИР. В 2022-2024 </w:t>
      </w:r>
      <w:proofErr w:type="spellStart"/>
      <w:r w:rsidRPr="00290898">
        <w:t>гг</w:t>
      </w:r>
      <w:proofErr w:type="spellEnd"/>
      <w:r w:rsidRPr="00290898">
        <w:t xml:space="preserve"> опубликовано</w:t>
      </w:r>
      <w:r w:rsidRPr="00177A9F">
        <w:t xml:space="preserve"> в соавторстве с белорусскими коллегами 6 статей в высокорейтинговых журналах </w:t>
      </w:r>
      <w:r w:rsidRPr="00177A9F">
        <w:rPr>
          <w:lang w:val="en-US"/>
        </w:rPr>
        <w:t>RSCI</w:t>
      </w:r>
      <w:r w:rsidRPr="00177A9F">
        <w:t xml:space="preserve">, ВАК РФ, 2 статьи в журналах из перечня ВАК Беларуси, издана международная монография (Штепа, В.Н. Инжиниринг технологий очистки сточных вод и водоподготовки: финансовые инструменты, электролизные системы, вихревые установки, технологические регламенты : монография / В.Н Штепа [и др.] ; УО «Полесский государственный университет», УО «Пензенский государственный университет». – Пинск : </w:t>
      </w:r>
      <w:proofErr w:type="spellStart"/>
      <w:r w:rsidRPr="00177A9F">
        <w:t>ПолесГУ</w:t>
      </w:r>
      <w:proofErr w:type="spellEnd"/>
      <w:r w:rsidRPr="00177A9F">
        <w:t>, 2023. – 234 с.).</w:t>
      </w:r>
    </w:p>
    <w:p w:rsidR="00BE3FF1" w:rsidRPr="003B720A" w:rsidRDefault="00BE3FF1" w:rsidP="00045242">
      <w:pPr>
        <w:ind w:firstLine="709"/>
        <w:jc w:val="both"/>
      </w:pPr>
      <w:r w:rsidRPr="003B720A">
        <w:t>Кафедра осуществляет учебный процесс на языке посредник</w:t>
      </w:r>
      <w:r w:rsidR="00DE10A8" w:rsidRPr="003B720A">
        <w:t>е</w:t>
      </w:r>
      <w:r w:rsidRPr="003B720A">
        <w:t xml:space="preserve"> по образовательным программам</w:t>
      </w:r>
      <w:r w:rsidR="00DE10A8" w:rsidRPr="003B720A">
        <w:t>: лечебное дело, фармация, стоматология.</w:t>
      </w:r>
      <w:r w:rsidRPr="003B720A">
        <w:t xml:space="preserve"> </w:t>
      </w:r>
      <w:r w:rsidR="00DE10A8" w:rsidRPr="003B720A">
        <w:t>5 из 7 штатных преподавателей кафедры сдали квалификационный экзамен на право преподавать дисциплины с использованием языка посредника, в т.ч. в</w:t>
      </w:r>
      <w:r w:rsidRPr="003B720A">
        <w:t xml:space="preserve"> 2022 г три преподавателя кафедры (С.Ю. Киреев, С.Н. Киреева, Ю.Н. Кирилина).</w:t>
      </w:r>
    </w:p>
    <w:p w:rsidR="00115B00" w:rsidRPr="003B720A" w:rsidRDefault="00115B00" w:rsidP="00045242">
      <w:pPr>
        <w:ind w:firstLine="709"/>
        <w:jc w:val="both"/>
      </w:pPr>
      <w:r w:rsidRPr="003B720A">
        <w:t>Дисциплины, преподаваемые кафедрой на английском языке</w:t>
      </w:r>
    </w:p>
    <w:p w:rsidR="00115B00" w:rsidRPr="003B720A" w:rsidRDefault="00115B00" w:rsidP="00115B00">
      <w:pPr>
        <w:jc w:val="both"/>
      </w:pPr>
      <w:r w:rsidRPr="003B720A">
        <w:t>1.Аналитическая химия</w:t>
      </w:r>
    </w:p>
    <w:p w:rsidR="00115B00" w:rsidRPr="003B720A" w:rsidRDefault="00115B00" w:rsidP="00115B00">
      <w:pPr>
        <w:jc w:val="both"/>
      </w:pPr>
      <w:r w:rsidRPr="003B720A">
        <w:t>2.Общая и неорганическая химия</w:t>
      </w:r>
    </w:p>
    <w:p w:rsidR="00115B00" w:rsidRPr="003B720A" w:rsidRDefault="00115B00" w:rsidP="00115B00">
      <w:pPr>
        <w:jc w:val="both"/>
      </w:pPr>
      <w:r w:rsidRPr="003B720A">
        <w:t>3.Органическая химия</w:t>
      </w:r>
    </w:p>
    <w:p w:rsidR="00115B00" w:rsidRPr="003B720A" w:rsidRDefault="00115B00" w:rsidP="00115B00">
      <w:pPr>
        <w:jc w:val="both"/>
      </w:pPr>
      <w:r w:rsidRPr="003B720A">
        <w:t>4.Органическая химия</w:t>
      </w:r>
    </w:p>
    <w:p w:rsidR="00115B00" w:rsidRPr="003B720A" w:rsidRDefault="00115B00" w:rsidP="00115B00">
      <w:pPr>
        <w:jc w:val="both"/>
      </w:pPr>
      <w:r w:rsidRPr="003B720A">
        <w:t>5.Токсикологическая химия</w:t>
      </w:r>
    </w:p>
    <w:p w:rsidR="00115B00" w:rsidRPr="003B720A" w:rsidRDefault="00115B00" w:rsidP="00115B00">
      <w:pPr>
        <w:jc w:val="both"/>
      </w:pPr>
      <w:r w:rsidRPr="003B720A">
        <w:t>6.Физическая и коллоидная химия</w:t>
      </w:r>
    </w:p>
    <w:p w:rsidR="00115B00" w:rsidRPr="003B720A" w:rsidRDefault="00115B00" w:rsidP="00115B00">
      <w:pPr>
        <w:jc w:val="both"/>
      </w:pPr>
      <w:r w:rsidRPr="003B720A">
        <w:t>7.Химия</w:t>
      </w:r>
    </w:p>
    <w:p w:rsidR="00115B00" w:rsidRPr="003B720A" w:rsidRDefault="00115B00" w:rsidP="00115B00">
      <w:pPr>
        <w:jc w:val="both"/>
      </w:pPr>
      <w:r w:rsidRPr="003B720A">
        <w:t>В 2023-2024 учебном году нагрузка кафедры по дисциплинам, преподаваемым с использованием языка посредника</w:t>
      </w:r>
      <w:r w:rsidR="003B720A" w:rsidRPr="003B720A">
        <w:t>,</w:t>
      </w:r>
      <w:r w:rsidRPr="003B720A">
        <w:t xml:space="preserve"> составила 2461 час.</w:t>
      </w:r>
    </w:p>
    <w:p w:rsidR="00115B00" w:rsidRPr="003B720A" w:rsidRDefault="00115B00" w:rsidP="00045242">
      <w:pPr>
        <w:pStyle w:val="1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FF1" w:rsidRPr="00BE3FF1" w:rsidRDefault="00BE3FF1" w:rsidP="00045242">
      <w:pPr>
        <w:pStyle w:val="1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F1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Заключение. </w:t>
      </w:r>
      <w:r w:rsidRPr="00BE3FF1">
        <w:rPr>
          <w:rFonts w:ascii="Times New Roman" w:hAnsi="Times New Roman" w:cs="Times New Roman"/>
          <w:sz w:val="24"/>
          <w:szCs w:val="24"/>
        </w:rPr>
        <w:t xml:space="preserve">Кафедра проводит работу по развитию международного сотрудничества с зарубежными научными и образовательными организациями, устанавливая и развивая международные связи. </w:t>
      </w:r>
      <w:r w:rsidR="0004524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E3FF1">
        <w:rPr>
          <w:rFonts w:ascii="Times New Roman" w:eastAsia="Times New Roman" w:hAnsi="Times New Roman" w:cs="Times New Roman"/>
          <w:sz w:val="24"/>
          <w:szCs w:val="24"/>
        </w:rPr>
        <w:t>аботу кафедры в данном направлении можно оценить как удовлетворительную.</w:t>
      </w:r>
    </w:p>
    <w:p w:rsidR="00374837" w:rsidRPr="00BE3FF1" w:rsidRDefault="00374837" w:rsidP="00045242">
      <w:pPr>
        <w:ind w:firstLine="709"/>
        <w:jc w:val="both"/>
        <w:rPr>
          <w:shd w:val="clear" w:color="auto" w:fill="FFFFFF"/>
        </w:rPr>
      </w:pPr>
    </w:p>
    <w:p w:rsidR="00374837" w:rsidRPr="00177A9F" w:rsidRDefault="00845F58" w:rsidP="00045242">
      <w:pPr>
        <w:ind w:left="1135" w:firstLine="709"/>
        <w:jc w:val="both"/>
        <w:rPr>
          <w:b/>
        </w:rPr>
      </w:pPr>
      <w:r w:rsidRPr="00177A9F">
        <w:rPr>
          <w:b/>
        </w:rPr>
        <w:t xml:space="preserve">7. </w:t>
      </w:r>
      <w:r w:rsidR="00374837" w:rsidRPr="00177A9F">
        <w:rPr>
          <w:b/>
        </w:rPr>
        <w:t>Материально-техническое обеспе</w:t>
      </w:r>
      <w:r w:rsidR="00D3729E" w:rsidRPr="00177A9F">
        <w:rPr>
          <w:b/>
        </w:rPr>
        <w:t>чение</w:t>
      </w:r>
    </w:p>
    <w:p w:rsidR="00A057C2" w:rsidRPr="00177A9F" w:rsidRDefault="00A057C2" w:rsidP="00045242">
      <w:pPr>
        <w:ind w:firstLine="709"/>
        <w:jc w:val="both"/>
      </w:pPr>
      <w:r w:rsidRPr="00177A9F">
        <w:t>Кафедра располагается на 4</w:t>
      </w:r>
      <w:r w:rsidR="00374837" w:rsidRPr="00177A9F">
        <w:t xml:space="preserve"> этаже </w:t>
      </w:r>
      <w:r w:rsidRPr="00177A9F">
        <w:t>8</w:t>
      </w:r>
      <w:r w:rsidR="00374837" w:rsidRPr="00177A9F">
        <w:t>-го корпуса</w:t>
      </w:r>
      <w:r w:rsidR="00845F58" w:rsidRPr="00177A9F">
        <w:t xml:space="preserve"> ПГУ</w:t>
      </w:r>
      <w:r w:rsidR="00374837" w:rsidRPr="00177A9F">
        <w:t xml:space="preserve">. В </w:t>
      </w:r>
      <w:r w:rsidRPr="00177A9F">
        <w:t>данных</w:t>
      </w:r>
      <w:r w:rsidR="00374837" w:rsidRPr="00177A9F">
        <w:t xml:space="preserve"> корпусах находятся закреплённые за кафедрой аудитории: </w:t>
      </w:r>
      <w:r w:rsidR="00671929" w:rsidRPr="00177A9F">
        <w:t xml:space="preserve">лаборатория для приготовления необходимых растворов </w:t>
      </w:r>
      <w:r w:rsidR="00027558" w:rsidRPr="00177A9F">
        <w:t xml:space="preserve">и химикатов </w:t>
      </w:r>
      <w:r w:rsidR="00671929" w:rsidRPr="00177A9F">
        <w:t xml:space="preserve">(12 кв.м.), </w:t>
      </w:r>
      <w:r w:rsidRPr="00177A9F">
        <w:t>одна</w:t>
      </w:r>
      <w:r w:rsidR="00374837" w:rsidRPr="00177A9F">
        <w:t xml:space="preserve"> лекционн</w:t>
      </w:r>
      <w:r w:rsidRPr="00177A9F">
        <w:t>ая</w:t>
      </w:r>
      <w:r w:rsidR="00845F58" w:rsidRPr="00177A9F">
        <w:t xml:space="preserve"> аудитория</w:t>
      </w:r>
      <w:r w:rsidR="00671929" w:rsidRPr="00177A9F">
        <w:t xml:space="preserve"> (72 кв.м.)</w:t>
      </w:r>
      <w:r w:rsidRPr="00177A9F">
        <w:t xml:space="preserve"> и</w:t>
      </w:r>
      <w:r w:rsidR="00374837" w:rsidRPr="00177A9F">
        <w:t xml:space="preserve"> </w:t>
      </w:r>
      <w:r w:rsidRPr="00177A9F">
        <w:t>3</w:t>
      </w:r>
      <w:r w:rsidR="00671929" w:rsidRPr="00177A9F">
        <w:t xml:space="preserve"> лаборатории (по 36 кв.м. каждая)</w:t>
      </w:r>
      <w:r w:rsidRPr="00177A9F">
        <w:t xml:space="preserve">, </w:t>
      </w:r>
      <w:r w:rsidR="00374837" w:rsidRPr="00177A9F">
        <w:t>оснащённые мультимедийными средствами и необходимым набором демонстрационного оборудования (экран и проектор)</w:t>
      </w:r>
      <w:r w:rsidRPr="00177A9F">
        <w:t>.</w:t>
      </w:r>
      <w:r w:rsidR="00671929" w:rsidRPr="00177A9F">
        <w:t xml:space="preserve"> В лабораторных помещениях имеется все приборное оборудование необходимое для проведения химических экспериментов, в том числе и вытяжная вентиляция.</w:t>
      </w:r>
    </w:p>
    <w:p w:rsidR="003B720A" w:rsidRPr="00177A9F" w:rsidRDefault="00C0382E" w:rsidP="003B720A">
      <w:pPr>
        <w:ind w:firstLine="709"/>
        <w:jc w:val="both"/>
      </w:pPr>
      <w:r w:rsidRPr="00177A9F">
        <w:rPr>
          <w:b/>
        </w:rPr>
        <w:t>Заключение:</w:t>
      </w:r>
      <w:r w:rsidRPr="00177A9F">
        <w:t xml:space="preserve"> </w:t>
      </w:r>
      <w:r w:rsidR="003B720A" w:rsidRPr="00177A9F">
        <w:t>Уровень материально-технического оснащения кафедры обеспечивает проведение учебного процесса в соответствии с требованиями ФГОС ВО, содержанием основных профессиональных образовательных программ</w:t>
      </w:r>
      <w:r w:rsidR="003B720A">
        <w:t xml:space="preserve">, </w:t>
      </w:r>
      <w:r w:rsidR="003B720A" w:rsidRPr="003B720A">
        <w:t>является достаточным</w:t>
      </w:r>
      <w:r w:rsidR="003B720A" w:rsidRPr="003B720A">
        <w:rPr>
          <w:bCs/>
        </w:rPr>
        <w:t>.</w:t>
      </w:r>
    </w:p>
    <w:p w:rsidR="00374837" w:rsidRPr="00177A9F" w:rsidRDefault="00374837" w:rsidP="00045242">
      <w:pPr>
        <w:ind w:firstLine="709"/>
        <w:jc w:val="both"/>
        <w:rPr>
          <w:bCs/>
        </w:rPr>
      </w:pPr>
    </w:p>
    <w:p w:rsidR="006D1E3E" w:rsidRPr="00177A9F" w:rsidRDefault="006D1E3E" w:rsidP="00045242">
      <w:pPr>
        <w:ind w:firstLine="709"/>
        <w:jc w:val="both"/>
      </w:pPr>
    </w:p>
    <w:p w:rsidR="00374837" w:rsidRPr="00177A9F" w:rsidRDefault="00845F58" w:rsidP="00045242">
      <w:pPr>
        <w:ind w:left="1135" w:firstLine="709"/>
        <w:jc w:val="center"/>
        <w:rPr>
          <w:b/>
        </w:rPr>
      </w:pPr>
      <w:r w:rsidRPr="00177A9F">
        <w:rPr>
          <w:b/>
        </w:rPr>
        <w:t xml:space="preserve">8. </w:t>
      </w:r>
      <w:r w:rsidR="00374837" w:rsidRPr="00177A9F">
        <w:rPr>
          <w:b/>
        </w:rPr>
        <w:t>Информационное сопровождение деятельности кафедры</w:t>
      </w:r>
    </w:p>
    <w:p w:rsidR="002330A7" w:rsidRPr="00177A9F" w:rsidRDefault="002330A7" w:rsidP="00045242">
      <w:pPr>
        <w:ind w:firstLine="709"/>
        <w:jc w:val="both"/>
      </w:pPr>
      <w:r w:rsidRPr="00177A9F">
        <w:t>Информационное сопровождение деятельности кафедры «Химия» признано удовлетворительным.</w:t>
      </w:r>
    </w:p>
    <w:p w:rsidR="002330A7" w:rsidRPr="00177A9F" w:rsidRDefault="002330A7" w:rsidP="00045242">
      <w:pPr>
        <w:ind w:firstLine="709"/>
        <w:jc w:val="both"/>
      </w:pPr>
      <w:r w:rsidRPr="00177A9F">
        <w:t>Официальный сайт кафедры (https://dep_chem.pnzgu.ru/) структурирован и содержит необходимую информацию.</w:t>
      </w:r>
    </w:p>
    <w:p w:rsidR="002330A7" w:rsidRPr="00177A9F" w:rsidRDefault="002330A7" w:rsidP="00045242">
      <w:pPr>
        <w:ind w:firstLine="709"/>
        <w:jc w:val="both"/>
      </w:pPr>
      <w:r w:rsidRPr="00177A9F">
        <w:t>Основная страница по ссылке кафедры содержит приветственное слово, фотографию коллектива, режим работы кафедры и ссылку на Программу развития кафедры.</w:t>
      </w:r>
    </w:p>
    <w:p w:rsidR="002330A7" w:rsidRPr="00177A9F" w:rsidRDefault="002330A7" w:rsidP="00045242">
      <w:pPr>
        <w:ind w:firstLine="709"/>
        <w:jc w:val="both"/>
      </w:pPr>
      <w:r w:rsidRPr="00177A9F">
        <w:t xml:space="preserve">Ссылка на Положение о кафедре расположена в </w:t>
      </w:r>
      <w:proofErr w:type="spellStart"/>
      <w:r w:rsidRPr="00177A9F">
        <w:t>подстранице</w:t>
      </w:r>
      <w:proofErr w:type="spellEnd"/>
      <w:r w:rsidRPr="00177A9F">
        <w:t xml:space="preserve"> «Контакты».</w:t>
      </w:r>
    </w:p>
    <w:p w:rsidR="002330A7" w:rsidRPr="00177A9F" w:rsidRDefault="002330A7" w:rsidP="00045242">
      <w:pPr>
        <w:ind w:firstLine="709"/>
        <w:jc w:val="both"/>
      </w:pPr>
      <w:r w:rsidRPr="00177A9F">
        <w:t>Лента новостей обновляется нерегулярно.</w:t>
      </w:r>
    </w:p>
    <w:p w:rsidR="002330A7" w:rsidRPr="00177A9F" w:rsidRDefault="002330A7" w:rsidP="00045242">
      <w:pPr>
        <w:ind w:firstLine="709"/>
        <w:jc w:val="both"/>
      </w:pPr>
      <w:r w:rsidRPr="00177A9F">
        <w:t xml:space="preserve">Навигационное меню развернутое, состоит из следующих </w:t>
      </w:r>
      <w:proofErr w:type="spellStart"/>
      <w:r w:rsidRPr="00177A9F">
        <w:t>подстраниц</w:t>
      </w:r>
      <w:proofErr w:type="spellEnd"/>
      <w:r w:rsidRPr="00177A9F">
        <w:t xml:space="preserve">: «Новости», «Международное сотрудничество», «Сотрудничество с производством», «Главная», «История кафедры», «Публикации», «Образовательная деятельность», «Научная работа», «Учебная работа», «Конференция», «НИРС», «Студентам», «Сотрудники», «Телефонный справочник», «Контакты».   </w:t>
      </w:r>
    </w:p>
    <w:p w:rsidR="002330A7" w:rsidRPr="00177A9F" w:rsidRDefault="002330A7" w:rsidP="00045242">
      <w:pPr>
        <w:ind w:firstLine="709"/>
        <w:jc w:val="both"/>
      </w:pPr>
      <w:r w:rsidRPr="00177A9F">
        <w:t>Страницы содержат актуальную и развернутую информацию.</w:t>
      </w:r>
    </w:p>
    <w:p w:rsidR="002330A7" w:rsidRPr="00177A9F" w:rsidRDefault="002330A7" w:rsidP="00045242">
      <w:pPr>
        <w:ind w:firstLine="709"/>
        <w:jc w:val="both"/>
      </w:pPr>
      <w:r w:rsidRPr="00177A9F">
        <w:t>В освещении своей деятельности кафедра использует как внутренние (сайт института, сайт факультета, сайты кафедр, сайт университета, «Университетская газета»), так и внешние ресурсы.</w:t>
      </w:r>
    </w:p>
    <w:p w:rsidR="00C97148" w:rsidRPr="00177A9F" w:rsidRDefault="002330A7" w:rsidP="00045242">
      <w:pPr>
        <w:ind w:firstLine="709"/>
        <w:jc w:val="both"/>
      </w:pPr>
      <w:r w:rsidRPr="00177A9F">
        <w:t>Рекомендовано усилить работу по наполнению ленты новостей информацией о значимых событиях и достижениях кафедры.</w:t>
      </w:r>
    </w:p>
    <w:p w:rsidR="00AE2027" w:rsidRPr="00177A9F" w:rsidRDefault="00834065" w:rsidP="00045242">
      <w:pPr>
        <w:ind w:firstLine="709"/>
        <w:jc w:val="both"/>
      </w:pPr>
      <w:r w:rsidRPr="00177A9F">
        <w:rPr>
          <w:b/>
        </w:rPr>
        <w:t>Заключение:</w:t>
      </w:r>
      <w:r w:rsidRPr="00177A9F">
        <w:t xml:space="preserve"> </w:t>
      </w:r>
      <w:r w:rsidR="00AE2027" w:rsidRPr="00177A9F">
        <w:t>Информационное сопровождение деятельности кафедры «Химия» признано удовлетворительным.</w:t>
      </w:r>
    </w:p>
    <w:p w:rsidR="00C37DE5" w:rsidRPr="00177A9F" w:rsidRDefault="00C37DE5" w:rsidP="00045242">
      <w:pPr>
        <w:ind w:left="207" w:firstLine="709"/>
        <w:jc w:val="center"/>
        <w:rPr>
          <w:b/>
        </w:rPr>
      </w:pPr>
    </w:p>
    <w:p w:rsidR="00EA04DA" w:rsidRPr="003B720A" w:rsidRDefault="00EA04DA" w:rsidP="00045242">
      <w:pPr>
        <w:ind w:firstLine="709"/>
        <w:contextualSpacing/>
        <w:jc w:val="both"/>
        <w:rPr>
          <w:b/>
          <w:bCs/>
        </w:rPr>
      </w:pPr>
      <w:r w:rsidRPr="003B720A">
        <w:rPr>
          <w:b/>
          <w:bCs/>
        </w:rPr>
        <w:t>Рекомендации и предложения</w:t>
      </w:r>
    </w:p>
    <w:p w:rsidR="003B720A" w:rsidRPr="003B720A" w:rsidRDefault="003B720A" w:rsidP="00045242">
      <w:pPr>
        <w:ind w:firstLine="709"/>
        <w:contextualSpacing/>
        <w:jc w:val="both"/>
        <w:rPr>
          <w:b/>
          <w:bCs/>
        </w:rPr>
      </w:pPr>
    </w:p>
    <w:p w:rsidR="00EA04DA" w:rsidRPr="003B720A" w:rsidRDefault="00EA04DA" w:rsidP="00045242">
      <w:pPr>
        <w:ind w:firstLine="709"/>
        <w:jc w:val="both"/>
      </w:pPr>
      <w:r w:rsidRPr="003B720A">
        <w:t xml:space="preserve">На основании проведенной проверки и с учетом сделанных замечаний, сотрудникам кафедры рекомендовано: </w:t>
      </w:r>
    </w:p>
    <w:p w:rsidR="00DB0F92" w:rsidRPr="003B720A" w:rsidRDefault="00834065" w:rsidP="00045242">
      <w:pPr>
        <w:widowControl w:val="0"/>
        <w:ind w:firstLine="709"/>
        <w:jc w:val="both"/>
      </w:pPr>
      <w:r w:rsidRPr="003B720A">
        <w:t xml:space="preserve">1. </w:t>
      </w:r>
      <w:r w:rsidR="00DB0F92" w:rsidRPr="003B720A">
        <w:t xml:space="preserve">Усилить методический контроль за содержанием </w:t>
      </w:r>
      <w:r w:rsidR="00FE402A" w:rsidRPr="003B720A">
        <w:t xml:space="preserve">и используемыми формами текущего контроля в </w:t>
      </w:r>
      <w:r w:rsidR="00DB0F92" w:rsidRPr="003B720A">
        <w:t>рабочих программ</w:t>
      </w:r>
      <w:r w:rsidR="00FE402A" w:rsidRPr="003B720A">
        <w:t>ах</w:t>
      </w:r>
      <w:r w:rsidR="00DB0F92" w:rsidRPr="003B720A">
        <w:t xml:space="preserve"> и ФОС;</w:t>
      </w:r>
    </w:p>
    <w:p w:rsidR="00834065" w:rsidRPr="003B720A" w:rsidRDefault="00834065" w:rsidP="00045242">
      <w:pPr>
        <w:ind w:firstLine="709"/>
        <w:jc w:val="both"/>
      </w:pPr>
      <w:r w:rsidRPr="003B720A">
        <w:t xml:space="preserve">2. Завершить </w:t>
      </w:r>
      <w:r w:rsidR="00FE402A" w:rsidRPr="003B720A">
        <w:t>формирование</w:t>
      </w:r>
      <w:r w:rsidRPr="003B720A">
        <w:t xml:space="preserve"> УМК по реализуемым дисциплинам </w:t>
      </w:r>
      <w:r w:rsidR="00DB0F92" w:rsidRPr="003B720A">
        <w:t xml:space="preserve">на бумажных носителях </w:t>
      </w:r>
      <w:r w:rsidRPr="003B720A">
        <w:t>в соответствии с требованиями положения от 27.09.2018 № 154-20.</w:t>
      </w:r>
    </w:p>
    <w:p w:rsidR="003B720A" w:rsidRPr="003B720A" w:rsidRDefault="003B720A" w:rsidP="00176213">
      <w:pPr>
        <w:widowControl w:val="0"/>
        <w:ind w:firstLine="709"/>
        <w:jc w:val="both"/>
      </w:pPr>
      <w:r>
        <w:t>3. А</w:t>
      </w:r>
      <w:r w:rsidRPr="003B720A">
        <w:t>ктивизировать работу (совместно с центром трансфера технологий университета) по продвижению и внедрению разработок и результатов интеллектуальной деятельности  на предприятиях реального сектора экономики региона, РФ;</w:t>
      </w:r>
    </w:p>
    <w:p w:rsidR="003B720A" w:rsidRPr="003B720A" w:rsidRDefault="003B720A" w:rsidP="00176213">
      <w:pPr>
        <w:widowControl w:val="0"/>
        <w:ind w:firstLine="709"/>
        <w:jc w:val="both"/>
      </w:pPr>
      <w:r>
        <w:t>4. В</w:t>
      </w:r>
      <w:r w:rsidRPr="003B720A">
        <w:t>ыстраивать научные коллаборации по проведению научных исследований на основе партнерских соглашений с кафедрами университета, организациями сектора высшего образования и научными организациями;</w:t>
      </w:r>
    </w:p>
    <w:p w:rsidR="003B720A" w:rsidRPr="003B720A" w:rsidRDefault="003B720A" w:rsidP="00176213">
      <w:pPr>
        <w:widowControl w:val="0"/>
        <w:ind w:firstLine="709"/>
        <w:jc w:val="both"/>
      </w:pPr>
      <w:r>
        <w:lastRenderedPageBreak/>
        <w:t>5. А</w:t>
      </w:r>
      <w:r w:rsidRPr="003B720A">
        <w:t>ктивизировать НИРС в партнерстве с выпускающими кафедрами университета.</w:t>
      </w:r>
    </w:p>
    <w:p w:rsidR="00EA04DA" w:rsidRPr="00177A9F" w:rsidRDefault="003B720A" w:rsidP="00176213">
      <w:pPr>
        <w:widowControl w:val="0"/>
        <w:ind w:firstLine="709"/>
        <w:jc w:val="both"/>
      </w:pPr>
      <w:r w:rsidRPr="003B720A">
        <w:t>6</w:t>
      </w:r>
      <w:r w:rsidR="00EA04DA" w:rsidRPr="003B720A">
        <w:t>. Регулярно проводить обновление информации на сайте кафедры</w:t>
      </w:r>
      <w:r w:rsidR="00834065" w:rsidRPr="003B720A">
        <w:t>.</w:t>
      </w:r>
    </w:p>
    <w:p w:rsidR="00EA04DA" w:rsidRPr="003B720A" w:rsidRDefault="00EA04DA" w:rsidP="00045242">
      <w:pPr>
        <w:spacing w:before="120" w:after="120"/>
        <w:ind w:firstLine="709"/>
        <w:jc w:val="center"/>
        <w:rPr>
          <w:b/>
          <w:bCs/>
          <w:color w:val="000000"/>
        </w:rPr>
      </w:pPr>
      <w:r w:rsidRPr="003B720A">
        <w:rPr>
          <w:b/>
          <w:bCs/>
          <w:color w:val="000000"/>
        </w:rPr>
        <w:t>Заключение</w:t>
      </w:r>
    </w:p>
    <w:p w:rsidR="00EA04DA" w:rsidRPr="003B720A" w:rsidRDefault="00EA04DA" w:rsidP="00045242">
      <w:pPr>
        <w:ind w:firstLine="709"/>
        <w:jc w:val="both"/>
      </w:pPr>
      <w:r w:rsidRPr="003B720A">
        <w:t xml:space="preserve">На основании проведенной комиссией проверки сделаны выводы о том, что уровень кадрового обеспечения кафедры можно охарактеризовать как удовлетворительный, состояние учебно-методической работы и документационного обеспечения деятельности кафедры – как удовлетворительное, уровень научно-исследовательской работы кафедры – </w:t>
      </w:r>
      <w:r w:rsidRPr="00176213">
        <w:t xml:space="preserve">как </w:t>
      </w:r>
      <w:r w:rsidR="00147DF3" w:rsidRPr="00176213">
        <w:t>удовлетворительн</w:t>
      </w:r>
      <w:r w:rsidR="00B028D4" w:rsidRPr="00176213">
        <w:t>ый</w:t>
      </w:r>
      <w:r w:rsidRPr="003B720A">
        <w:t xml:space="preserve">, состояние воспитательной работы – как </w:t>
      </w:r>
      <w:r w:rsidR="00147DF3" w:rsidRPr="003B720A">
        <w:t>удовлетворительное</w:t>
      </w:r>
      <w:r w:rsidRPr="003B720A">
        <w:t>, уровень материально-технического обеспечения – как достаточный, информационное сопровождение деятельности кафедры – как удовлетворительное.</w:t>
      </w:r>
    </w:p>
    <w:p w:rsidR="00EA04DA" w:rsidRPr="00045242" w:rsidRDefault="00EA04DA" w:rsidP="00045242">
      <w:pPr>
        <w:ind w:firstLine="709"/>
        <w:jc w:val="both"/>
      </w:pPr>
      <w:r w:rsidRPr="00045242">
        <w:t>Комиссия рекомендует признать работу кафедры «Химия» за 20</w:t>
      </w:r>
      <w:r w:rsidR="003B720A">
        <w:t>19</w:t>
      </w:r>
      <w:r w:rsidRPr="00045242">
        <w:t>-202</w:t>
      </w:r>
      <w:r w:rsidR="00045242" w:rsidRPr="00045242">
        <w:t>4</w:t>
      </w:r>
      <w:r w:rsidRPr="00045242">
        <w:t xml:space="preserve"> гг. и работу </w:t>
      </w:r>
      <w:r w:rsidR="00045242" w:rsidRPr="00045242">
        <w:t xml:space="preserve">и.о. </w:t>
      </w:r>
      <w:r w:rsidRPr="00045242">
        <w:t xml:space="preserve">заведующего кафедрой </w:t>
      </w:r>
      <w:r w:rsidR="00045242" w:rsidRPr="00045242">
        <w:t>С.Ю. Киреева</w:t>
      </w:r>
      <w:r w:rsidRPr="00045242">
        <w:t xml:space="preserve"> удовлетворительной.</w:t>
      </w:r>
    </w:p>
    <w:p w:rsidR="00EA04DA" w:rsidRPr="00177A9F" w:rsidRDefault="00EA04DA" w:rsidP="00045242">
      <w:pPr>
        <w:ind w:firstLine="709"/>
        <w:contextualSpacing/>
        <w:jc w:val="both"/>
        <w:rPr>
          <w:color w:val="000000"/>
        </w:rPr>
      </w:pPr>
      <w:r w:rsidRPr="00045242">
        <w:rPr>
          <w:color w:val="000000"/>
        </w:rPr>
        <w:t xml:space="preserve">На основании всего вышесказанного комиссия рекомендует </w:t>
      </w:r>
      <w:r w:rsidR="00045242" w:rsidRPr="00045242">
        <w:t>Сергея Юрьевича Киреева</w:t>
      </w:r>
      <w:r w:rsidRPr="00045242">
        <w:t xml:space="preserve"> </w:t>
      </w:r>
      <w:r w:rsidRPr="00045242">
        <w:rPr>
          <w:color w:val="000000"/>
        </w:rPr>
        <w:t>к избранию на должность заведующего кафедрой «</w:t>
      </w:r>
      <w:r w:rsidRPr="00045242">
        <w:t>Химия</w:t>
      </w:r>
      <w:r w:rsidRPr="00045242">
        <w:rPr>
          <w:color w:val="000000"/>
        </w:rPr>
        <w:t>».</w:t>
      </w:r>
    </w:p>
    <w:p w:rsidR="001E0D55" w:rsidRPr="00177A9F" w:rsidRDefault="001E0D55" w:rsidP="00045242">
      <w:pPr>
        <w:pStyle w:val="5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4837" w:rsidRPr="00177A9F" w:rsidRDefault="00374837" w:rsidP="00045242">
      <w:pPr>
        <w:pStyle w:val="5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7A9F">
        <w:rPr>
          <w:rFonts w:ascii="Times New Roman" w:hAnsi="Times New Roman"/>
          <w:sz w:val="24"/>
          <w:szCs w:val="24"/>
        </w:rPr>
        <w:t>Председатель комиссии:</w:t>
      </w:r>
    </w:p>
    <w:p w:rsidR="00374837" w:rsidRPr="00177A9F" w:rsidRDefault="00374837" w:rsidP="00045242">
      <w:pPr>
        <w:pStyle w:val="5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7A9F">
        <w:rPr>
          <w:rFonts w:ascii="Times New Roman" w:hAnsi="Times New Roman"/>
          <w:sz w:val="24"/>
          <w:szCs w:val="24"/>
        </w:rPr>
        <w:t xml:space="preserve">Зав. кафедрой </w:t>
      </w:r>
      <w:proofErr w:type="spellStart"/>
      <w:r w:rsidR="00AE2027" w:rsidRPr="00177A9F">
        <w:rPr>
          <w:rFonts w:ascii="Times New Roman" w:hAnsi="Times New Roman"/>
          <w:sz w:val="24"/>
          <w:szCs w:val="24"/>
        </w:rPr>
        <w:t>ХиМОХ</w:t>
      </w:r>
      <w:proofErr w:type="spellEnd"/>
      <w:r w:rsidR="00AE2027" w:rsidRPr="00177A9F">
        <w:rPr>
          <w:rFonts w:ascii="Times New Roman" w:hAnsi="Times New Roman"/>
          <w:sz w:val="24"/>
          <w:szCs w:val="24"/>
        </w:rPr>
        <w:t xml:space="preserve"> </w:t>
      </w:r>
      <w:r w:rsidR="00C1307E" w:rsidRPr="00177A9F">
        <w:rPr>
          <w:rFonts w:ascii="Times New Roman" w:hAnsi="Times New Roman"/>
          <w:sz w:val="24"/>
          <w:szCs w:val="24"/>
        </w:rPr>
        <w:tab/>
      </w:r>
      <w:r w:rsidRPr="00177A9F">
        <w:rPr>
          <w:rFonts w:ascii="Times New Roman" w:hAnsi="Times New Roman"/>
          <w:sz w:val="24"/>
          <w:szCs w:val="24"/>
        </w:rPr>
        <w:tab/>
      </w:r>
      <w:r w:rsidRPr="00177A9F">
        <w:rPr>
          <w:rFonts w:ascii="Times New Roman" w:hAnsi="Times New Roman"/>
          <w:sz w:val="24"/>
          <w:szCs w:val="24"/>
        </w:rPr>
        <w:tab/>
      </w:r>
      <w:r w:rsidRPr="00177A9F">
        <w:rPr>
          <w:rFonts w:ascii="Times New Roman" w:hAnsi="Times New Roman"/>
          <w:sz w:val="24"/>
          <w:szCs w:val="24"/>
        </w:rPr>
        <w:tab/>
      </w:r>
      <w:r w:rsidR="00433784" w:rsidRPr="00177A9F">
        <w:rPr>
          <w:rFonts w:ascii="Times New Roman" w:hAnsi="Times New Roman"/>
          <w:sz w:val="24"/>
          <w:szCs w:val="24"/>
        </w:rPr>
        <w:t>Н.В. Волкова</w:t>
      </w:r>
    </w:p>
    <w:p w:rsidR="00374837" w:rsidRPr="00177A9F" w:rsidRDefault="00374837" w:rsidP="00045242">
      <w:pPr>
        <w:pStyle w:val="5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4837" w:rsidRPr="00177A9F" w:rsidRDefault="00374837" w:rsidP="00045242">
      <w:pPr>
        <w:pStyle w:val="5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7A9F">
        <w:rPr>
          <w:rFonts w:ascii="Times New Roman" w:hAnsi="Times New Roman"/>
          <w:sz w:val="24"/>
          <w:szCs w:val="24"/>
        </w:rPr>
        <w:t>Члены комиссии:</w:t>
      </w:r>
    </w:p>
    <w:p w:rsidR="00374837" w:rsidRPr="00177A9F" w:rsidRDefault="00374837" w:rsidP="00045242">
      <w:pPr>
        <w:pStyle w:val="5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4837" w:rsidRPr="00177A9F" w:rsidRDefault="002D2FF9" w:rsidP="00045242">
      <w:pPr>
        <w:pStyle w:val="5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7A9F">
        <w:rPr>
          <w:rFonts w:ascii="Times New Roman" w:hAnsi="Times New Roman"/>
          <w:sz w:val="24"/>
          <w:szCs w:val="24"/>
        </w:rPr>
        <w:t>Заместитель н</w:t>
      </w:r>
      <w:r w:rsidR="00374837" w:rsidRPr="00177A9F">
        <w:rPr>
          <w:rFonts w:ascii="Times New Roman" w:hAnsi="Times New Roman"/>
          <w:sz w:val="24"/>
          <w:szCs w:val="24"/>
        </w:rPr>
        <w:t>ачальник</w:t>
      </w:r>
      <w:r w:rsidRPr="00177A9F">
        <w:rPr>
          <w:rFonts w:ascii="Times New Roman" w:hAnsi="Times New Roman"/>
          <w:sz w:val="24"/>
          <w:szCs w:val="24"/>
        </w:rPr>
        <w:t>а</w:t>
      </w:r>
      <w:r w:rsidR="00374837" w:rsidRPr="00177A9F">
        <w:rPr>
          <w:rFonts w:ascii="Times New Roman" w:hAnsi="Times New Roman"/>
          <w:sz w:val="24"/>
          <w:szCs w:val="24"/>
        </w:rPr>
        <w:t xml:space="preserve"> УМУ</w:t>
      </w:r>
      <w:r w:rsidR="00374837" w:rsidRPr="00177A9F">
        <w:rPr>
          <w:rFonts w:ascii="Times New Roman" w:hAnsi="Times New Roman"/>
          <w:sz w:val="24"/>
          <w:szCs w:val="24"/>
        </w:rPr>
        <w:tab/>
      </w:r>
      <w:r w:rsidR="00374837" w:rsidRPr="00177A9F">
        <w:rPr>
          <w:rFonts w:ascii="Times New Roman" w:hAnsi="Times New Roman"/>
          <w:sz w:val="24"/>
          <w:szCs w:val="24"/>
        </w:rPr>
        <w:tab/>
      </w:r>
      <w:r w:rsidR="00C1307E" w:rsidRPr="00177A9F">
        <w:rPr>
          <w:rFonts w:ascii="Times New Roman" w:hAnsi="Times New Roman"/>
          <w:sz w:val="24"/>
          <w:szCs w:val="24"/>
        </w:rPr>
        <w:tab/>
      </w:r>
      <w:r w:rsidR="00274FA5" w:rsidRPr="00177A9F">
        <w:rPr>
          <w:rFonts w:ascii="Times New Roman" w:hAnsi="Times New Roman"/>
          <w:sz w:val="24"/>
          <w:szCs w:val="24"/>
        </w:rPr>
        <w:t>В.В. Усманов</w:t>
      </w:r>
    </w:p>
    <w:p w:rsidR="00374837" w:rsidRPr="00177A9F" w:rsidRDefault="00374837" w:rsidP="00045242">
      <w:pPr>
        <w:pStyle w:val="5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4837" w:rsidRPr="00177A9F" w:rsidRDefault="00374837" w:rsidP="00045242">
      <w:pPr>
        <w:pStyle w:val="5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7A9F">
        <w:rPr>
          <w:rFonts w:ascii="Times New Roman" w:hAnsi="Times New Roman"/>
          <w:sz w:val="24"/>
          <w:szCs w:val="24"/>
        </w:rPr>
        <w:t>Начальник НИУ</w:t>
      </w:r>
      <w:r w:rsidRPr="00177A9F">
        <w:rPr>
          <w:rFonts w:ascii="Times New Roman" w:hAnsi="Times New Roman"/>
          <w:sz w:val="24"/>
          <w:szCs w:val="24"/>
        </w:rPr>
        <w:tab/>
      </w:r>
      <w:r w:rsidRPr="00177A9F">
        <w:rPr>
          <w:rFonts w:ascii="Times New Roman" w:hAnsi="Times New Roman"/>
          <w:sz w:val="24"/>
          <w:szCs w:val="24"/>
        </w:rPr>
        <w:tab/>
      </w:r>
      <w:r w:rsidRPr="00177A9F">
        <w:rPr>
          <w:rFonts w:ascii="Times New Roman" w:hAnsi="Times New Roman"/>
          <w:sz w:val="24"/>
          <w:szCs w:val="24"/>
        </w:rPr>
        <w:tab/>
      </w:r>
      <w:r w:rsidRPr="00177A9F">
        <w:rPr>
          <w:rFonts w:ascii="Times New Roman" w:hAnsi="Times New Roman"/>
          <w:sz w:val="24"/>
          <w:szCs w:val="24"/>
        </w:rPr>
        <w:tab/>
      </w:r>
      <w:r w:rsidRPr="00177A9F">
        <w:rPr>
          <w:rFonts w:ascii="Times New Roman" w:hAnsi="Times New Roman"/>
          <w:sz w:val="24"/>
          <w:szCs w:val="24"/>
        </w:rPr>
        <w:tab/>
        <w:t>М.В. Кузнецова</w:t>
      </w:r>
    </w:p>
    <w:p w:rsidR="00374837" w:rsidRPr="00177A9F" w:rsidRDefault="00374837" w:rsidP="00045242">
      <w:pPr>
        <w:pStyle w:val="5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4837" w:rsidRPr="00177A9F" w:rsidRDefault="00C1307E" w:rsidP="00045242">
      <w:pPr>
        <w:pStyle w:val="5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7A9F"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 w:rsidRPr="00177A9F">
        <w:rPr>
          <w:rFonts w:ascii="Times New Roman" w:hAnsi="Times New Roman"/>
          <w:sz w:val="24"/>
          <w:szCs w:val="24"/>
        </w:rPr>
        <w:t>УВиСР</w:t>
      </w:r>
      <w:proofErr w:type="spellEnd"/>
      <w:r w:rsidRPr="00177A9F">
        <w:rPr>
          <w:rFonts w:ascii="Times New Roman" w:hAnsi="Times New Roman"/>
          <w:sz w:val="24"/>
          <w:szCs w:val="24"/>
        </w:rPr>
        <w:tab/>
      </w:r>
      <w:r w:rsidRPr="00177A9F">
        <w:rPr>
          <w:rFonts w:ascii="Times New Roman" w:hAnsi="Times New Roman"/>
          <w:sz w:val="24"/>
          <w:szCs w:val="24"/>
        </w:rPr>
        <w:tab/>
      </w:r>
      <w:r w:rsidRPr="00177A9F">
        <w:rPr>
          <w:rFonts w:ascii="Times New Roman" w:hAnsi="Times New Roman"/>
          <w:sz w:val="24"/>
          <w:szCs w:val="24"/>
        </w:rPr>
        <w:tab/>
      </w:r>
      <w:r w:rsidRPr="00177A9F">
        <w:rPr>
          <w:rFonts w:ascii="Times New Roman" w:hAnsi="Times New Roman"/>
          <w:sz w:val="24"/>
          <w:szCs w:val="24"/>
        </w:rPr>
        <w:tab/>
      </w:r>
      <w:r w:rsidRPr="00177A9F">
        <w:rPr>
          <w:rFonts w:ascii="Times New Roman" w:hAnsi="Times New Roman"/>
          <w:sz w:val="24"/>
          <w:szCs w:val="24"/>
        </w:rPr>
        <w:tab/>
      </w:r>
      <w:r w:rsidR="00374837" w:rsidRPr="00177A9F">
        <w:rPr>
          <w:rFonts w:ascii="Times New Roman" w:hAnsi="Times New Roman"/>
          <w:sz w:val="24"/>
          <w:szCs w:val="24"/>
        </w:rPr>
        <w:t>В.Ф. Мухамеджанова</w:t>
      </w:r>
    </w:p>
    <w:p w:rsidR="00374837" w:rsidRPr="00177A9F" w:rsidRDefault="00374837" w:rsidP="00045242">
      <w:pPr>
        <w:pStyle w:val="5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4837" w:rsidRPr="00177A9F" w:rsidRDefault="00374837" w:rsidP="00045242">
      <w:pPr>
        <w:pStyle w:val="5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7A9F">
        <w:rPr>
          <w:rFonts w:ascii="Times New Roman" w:hAnsi="Times New Roman"/>
          <w:sz w:val="24"/>
          <w:szCs w:val="24"/>
        </w:rPr>
        <w:t xml:space="preserve">Директор </w:t>
      </w:r>
      <w:proofErr w:type="spellStart"/>
      <w:r w:rsidRPr="00177A9F">
        <w:rPr>
          <w:rFonts w:ascii="Times New Roman" w:hAnsi="Times New Roman"/>
          <w:sz w:val="24"/>
          <w:szCs w:val="24"/>
        </w:rPr>
        <w:t>РЦСТиАВ</w:t>
      </w:r>
      <w:proofErr w:type="spellEnd"/>
      <w:r w:rsidRPr="00177A9F">
        <w:rPr>
          <w:rFonts w:ascii="Times New Roman" w:hAnsi="Times New Roman"/>
          <w:sz w:val="24"/>
          <w:szCs w:val="24"/>
        </w:rPr>
        <w:tab/>
      </w:r>
      <w:r w:rsidRPr="00177A9F">
        <w:rPr>
          <w:rFonts w:ascii="Times New Roman" w:hAnsi="Times New Roman"/>
          <w:sz w:val="24"/>
          <w:szCs w:val="24"/>
        </w:rPr>
        <w:tab/>
      </w:r>
      <w:r w:rsidRPr="00177A9F">
        <w:rPr>
          <w:rFonts w:ascii="Times New Roman" w:hAnsi="Times New Roman"/>
          <w:sz w:val="24"/>
          <w:szCs w:val="24"/>
        </w:rPr>
        <w:tab/>
      </w:r>
      <w:r w:rsidRPr="00177A9F">
        <w:rPr>
          <w:rFonts w:ascii="Times New Roman" w:hAnsi="Times New Roman"/>
          <w:sz w:val="24"/>
          <w:szCs w:val="24"/>
        </w:rPr>
        <w:tab/>
      </w:r>
      <w:r w:rsidR="00C1307E" w:rsidRPr="00177A9F">
        <w:rPr>
          <w:rFonts w:ascii="Times New Roman" w:hAnsi="Times New Roman"/>
          <w:sz w:val="24"/>
          <w:szCs w:val="24"/>
        </w:rPr>
        <w:tab/>
      </w:r>
      <w:r w:rsidRPr="00177A9F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Pr="00177A9F">
        <w:rPr>
          <w:rFonts w:ascii="Times New Roman" w:hAnsi="Times New Roman"/>
          <w:sz w:val="24"/>
          <w:szCs w:val="24"/>
        </w:rPr>
        <w:t>Полосина</w:t>
      </w:r>
      <w:proofErr w:type="spellEnd"/>
    </w:p>
    <w:p w:rsidR="00374837" w:rsidRPr="00177A9F" w:rsidRDefault="00374837" w:rsidP="00045242">
      <w:pPr>
        <w:pStyle w:val="5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67D5" w:rsidRPr="00177A9F" w:rsidRDefault="00374837" w:rsidP="00045242">
      <w:pPr>
        <w:pStyle w:val="5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7A9F">
        <w:rPr>
          <w:rFonts w:ascii="Times New Roman" w:hAnsi="Times New Roman"/>
          <w:sz w:val="24"/>
          <w:szCs w:val="24"/>
        </w:rPr>
        <w:t xml:space="preserve">Начальник </w:t>
      </w:r>
    </w:p>
    <w:p w:rsidR="00374837" w:rsidRPr="00177A9F" w:rsidRDefault="00374837" w:rsidP="00045242">
      <w:pPr>
        <w:pStyle w:val="5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7A9F">
        <w:rPr>
          <w:rFonts w:ascii="Times New Roman" w:hAnsi="Times New Roman"/>
          <w:sz w:val="24"/>
          <w:szCs w:val="24"/>
        </w:rPr>
        <w:t>УСРиСК</w:t>
      </w:r>
      <w:proofErr w:type="spellEnd"/>
      <w:r w:rsidRPr="00177A9F">
        <w:rPr>
          <w:rFonts w:ascii="Times New Roman" w:hAnsi="Times New Roman"/>
          <w:sz w:val="24"/>
          <w:szCs w:val="24"/>
        </w:rPr>
        <w:tab/>
      </w:r>
      <w:r w:rsidR="00C967D5" w:rsidRPr="00177A9F">
        <w:rPr>
          <w:rFonts w:ascii="Times New Roman" w:hAnsi="Times New Roman"/>
          <w:sz w:val="24"/>
          <w:szCs w:val="24"/>
        </w:rPr>
        <w:t xml:space="preserve">                        </w:t>
      </w:r>
      <w:r w:rsidRPr="00177A9F">
        <w:rPr>
          <w:rFonts w:ascii="Times New Roman" w:hAnsi="Times New Roman"/>
          <w:sz w:val="24"/>
          <w:szCs w:val="24"/>
        </w:rPr>
        <w:tab/>
      </w:r>
      <w:r w:rsidRPr="00177A9F">
        <w:rPr>
          <w:rFonts w:ascii="Times New Roman" w:hAnsi="Times New Roman"/>
          <w:sz w:val="24"/>
          <w:szCs w:val="24"/>
        </w:rPr>
        <w:tab/>
      </w:r>
      <w:r w:rsidRPr="00177A9F">
        <w:rPr>
          <w:rFonts w:ascii="Times New Roman" w:hAnsi="Times New Roman"/>
          <w:sz w:val="24"/>
          <w:szCs w:val="24"/>
        </w:rPr>
        <w:tab/>
      </w:r>
      <w:r w:rsidR="00045242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="00045242">
        <w:rPr>
          <w:rFonts w:ascii="Times New Roman" w:hAnsi="Times New Roman"/>
          <w:sz w:val="24"/>
          <w:szCs w:val="24"/>
        </w:rPr>
        <w:t>Плоткин</w:t>
      </w:r>
      <w:proofErr w:type="spellEnd"/>
    </w:p>
    <w:p w:rsidR="00374837" w:rsidRPr="00177A9F" w:rsidRDefault="00374837" w:rsidP="00045242">
      <w:pPr>
        <w:pStyle w:val="5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6C05" w:rsidRPr="00177A9F" w:rsidRDefault="00374837" w:rsidP="00045242">
      <w:pPr>
        <w:pStyle w:val="5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7A9F"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 w:rsidRPr="00177A9F">
        <w:rPr>
          <w:rFonts w:ascii="Times New Roman" w:hAnsi="Times New Roman"/>
          <w:sz w:val="24"/>
          <w:szCs w:val="24"/>
        </w:rPr>
        <w:t>УСОиР</w:t>
      </w:r>
      <w:proofErr w:type="spellEnd"/>
      <w:r w:rsidRPr="00177A9F">
        <w:rPr>
          <w:rFonts w:ascii="Times New Roman" w:hAnsi="Times New Roman"/>
          <w:sz w:val="24"/>
          <w:szCs w:val="24"/>
        </w:rPr>
        <w:tab/>
      </w:r>
      <w:r w:rsidRPr="00177A9F">
        <w:rPr>
          <w:rFonts w:ascii="Times New Roman" w:hAnsi="Times New Roman"/>
          <w:sz w:val="24"/>
          <w:szCs w:val="24"/>
        </w:rPr>
        <w:tab/>
      </w:r>
      <w:r w:rsidRPr="00177A9F">
        <w:rPr>
          <w:rFonts w:ascii="Times New Roman" w:hAnsi="Times New Roman"/>
          <w:sz w:val="24"/>
          <w:szCs w:val="24"/>
        </w:rPr>
        <w:tab/>
      </w:r>
      <w:r w:rsidRPr="00177A9F">
        <w:rPr>
          <w:rFonts w:ascii="Times New Roman" w:hAnsi="Times New Roman"/>
          <w:sz w:val="24"/>
          <w:szCs w:val="24"/>
        </w:rPr>
        <w:tab/>
      </w:r>
      <w:r w:rsidR="00C1307E" w:rsidRPr="00177A9F">
        <w:rPr>
          <w:rFonts w:ascii="Times New Roman" w:hAnsi="Times New Roman"/>
          <w:sz w:val="24"/>
          <w:szCs w:val="24"/>
        </w:rPr>
        <w:tab/>
      </w:r>
      <w:r w:rsidRPr="00177A9F">
        <w:rPr>
          <w:rFonts w:ascii="Times New Roman" w:hAnsi="Times New Roman"/>
          <w:sz w:val="24"/>
          <w:szCs w:val="24"/>
        </w:rPr>
        <w:t>Н.В.</w:t>
      </w:r>
      <w:r w:rsidR="00FD6C05" w:rsidRPr="00177A9F">
        <w:rPr>
          <w:rFonts w:ascii="Times New Roman" w:hAnsi="Times New Roman"/>
          <w:sz w:val="24"/>
          <w:szCs w:val="24"/>
        </w:rPr>
        <w:t xml:space="preserve"> </w:t>
      </w:r>
      <w:r w:rsidRPr="00177A9F">
        <w:rPr>
          <w:rFonts w:ascii="Times New Roman" w:hAnsi="Times New Roman"/>
          <w:sz w:val="24"/>
          <w:szCs w:val="24"/>
        </w:rPr>
        <w:t>Толкачева</w:t>
      </w:r>
    </w:p>
    <w:p w:rsidR="00FD6C05" w:rsidRPr="00177A9F" w:rsidRDefault="00FD6C05" w:rsidP="00045242">
      <w:pPr>
        <w:pStyle w:val="5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FD6C05" w:rsidRPr="00177A9F" w:rsidSect="0022334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FD6C05" w:rsidRPr="00177A9F" w:rsidRDefault="00FD6C05" w:rsidP="00045242">
      <w:pPr>
        <w:ind w:firstLine="709"/>
        <w:jc w:val="right"/>
        <w:rPr>
          <w:caps/>
        </w:rPr>
      </w:pPr>
      <w:r w:rsidRPr="00177A9F">
        <w:rPr>
          <w:caps/>
        </w:rPr>
        <w:lastRenderedPageBreak/>
        <w:t>Приложение 1</w:t>
      </w:r>
    </w:p>
    <w:p w:rsidR="00FD6C05" w:rsidRPr="00177A9F" w:rsidRDefault="00FD6C05" w:rsidP="00045242">
      <w:pPr>
        <w:ind w:firstLine="709"/>
        <w:jc w:val="center"/>
        <w:rPr>
          <w:caps/>
        </w:rPr>
      </w:pPr>
    </w:p>
    <w:p w:rsidR="00FD6C05" w:rsidRPr="00177A9F" w:rsidRDefault="00FD6C05" w:rsidP="00045242">
      <w:pPr>
        <w:ind w:firstLine="709"/>
        <w:jc w:val="center"/>
        <w:rPr>
          <w:caps/>
        </w:rPr>
      </w:pPr>
      <w:r w:rsidRPr="00177A9F">
        <w:rPr>
          <w:caps/>
        </w:rPr>
        <w:t xml:space="preserve">Сведения </w:t>
      </w:r>
    </w:p>
    <w:p w:rsidR="00FD6C05" w:rsidRPr="00177A9F" w:rsidRDefault="00FD6C05" w:rsidP="00045242">
      <w:pPr>
        <w:tabs>
          <w:tab w:val="left" w:pos="14175"/>
        </w:tabs>
        <w:ind w:firstLine="709"/>
        <w:jc w:val="center"/>
      </w:pPr>
      <w:r w:rsidRPr="00177A9F">
        <w:t>о научной деятельности кафедры «Химия»</w:t>
      </w:r>
    </w:p>
    <w:p w:rsidR="00FD6C05" w:rsidRPr="00177A9F" w:rsidRDefault="00FD6C05" w:rsidP="00045242">
      <w:pPr>
        <w:ind w:firstLine="709"/>
        <w:jc w:val="center"/>
      </w:pPr>
      <w:r w:rsidRPr="00177A9F">
        <w:t>за период 20</w:t>
      </w:r>
      <w:r w:rsidR="00974317" w:rsidRPr="00177A9F">
        <w:t>22</w:t>
      </w:r>
      <w:r w:rsidRPr="00177A9F">
        <w:t>-202</w:t>
      </w:r>
      <w:r w:rsidR="00974317" w:rsidRPr="00177A9F">
        <w:t>4</w:t>
      </w:r>
      <w:r w:rsidRPr="00177A9F">
        <w:t xml:space="preserve"> гг.</w:t>
      </w:r>
    </w:p>
    <w:p w:rsidR="00FD6C05" w:rsidRPr="00177A9F" w:rsidRDefault="00FD6C05" w:rsidP="00045242">
      <w:pPr>
        <w:ind w:firstLine="709"/>
      </w:pPr>
      <w:r w:rsidRPr="00177A9F">
        <w:t>ППС –  чел.</w:t>
      </w:r>
      <w:r w:rsidR="00974317" w:rsidRPr="00177A9F">
        <w:t>7</w:t>
      </w:r>
      <w:r w:rsidRPr="00177A9F">
        <w:t xml:space="preserve"> </w:t>
      </w:r>
    </w:p>
    <w:p w:rsidR="00FD6C05" w:rsidRPr="00177A9F" w:rsidRDefault="00FD6C05" w:rsidP="00045242">
      <w:pPr>
        <w:ind w:firstLine="709"/>
      </w:pPr>
      <w:r w:rsidRPr="00177A9F">
        <w:t>Из них:</w:t>
      </w:r>
    </w:p>
    <w:p w:rsidR="00FD6C05" w:rsidRPr="00177A9F" w:rsidRDefault="00FD6C05" w:rsidP="00045242">
      <w:pPr>
        <w:ind w:firstLine="709"/>
      </w:pPr>
      <w:r w:rsidRPr="00177A9F">
        <w:t>к.н. –  чел.4</w:t>
      </w:r>
    </w:p>
    <w:p w:rsidR="00FD6C05" w:rsidRPr="00177A9F" w:rsidRDefault="00FD6C05" w:rsidP="00045242">
      <w:pPr>
        <w:ind w:firstLine="709"/>
      </w:pPr>
      <w:r w:rsidRPr="00177A9F">
        <w:t>д.н. –  чел.</w:t>
      </w:r>
      <w:r w:rsidR="00974317" w:rsidRPr="00177A9F">
        <w:t>3</w:t>
      </w:r>
      <w:r w:rsidRPr="00177A9F">
        <w:t xml:space="preserve"> </w:t>
      </w:r>
    </w:p>
    <w:tbl>
      <w:tblPr>
        <w:tblStyle w:val="ae"/>
        <w:tblW w:w="0" w:type="auto"/>
        <w:tblLayout w:type="fixed"/>
        <w:tblLook w:val="04A0"/>
      </w:tblPr>
      <w:tblGrid>
        <w:gridCol w:w="594"/>
        <w:gridCol w:w="5326"/>
        <w:gridCol w:w="7513"/>
      </w:tblGrid>
      <w:tr w:rsidR="00FD6C05" w:rsidRPr="00177A9F" w:rsidTr="00800608">
        <w:tc>
          <w:tcPr>
            <w:tcW w:w="594" w:type="dxa"/>
          </w:tcPr>
          <w:p w:rsidR="00FD6C05" w:rsidRPr="00177A9F" w:rsidRDefault="00FD6C05" w:rsidP="00045242">
            <w:pPr>
              <w:ind w:firstLine="709"/>
              <w:jc w:val="center"/>
            </w:pPr>
            <w:r w:rsidRPr="00177A9F">
              <w:t>№ п/п</w:t>
            </w:r>
          </w:p>
        </w:tc>
        <w:tc>
          <w:tcPr>
            <w:tcW w:w="5326" w:type="dxa"/>
          </w:tcPr>
          <w:p w:rsidR="00FD6C05" w:rsidRPr="00177A9F" w:rsidRDefault="00FD6C05" w:rsidP="00045242">
            <w:pPr>
              <w:ind w:firstLine="709"/>
              <w:jc w:val="center"/>
            </w:pPr>
            <w:r w:rsidRPr="00177A9F">
              <w:t>Наименование показателя</w:t>
            </w:r>
          </w:p>
          <w:p w:rsidR="00FD6C05" w:rsidRPr="00177A9F" w:rsidRDefault="00FD6C05" w:rsidP="00045242">
            <w:pPr>
              <w:ind w:firstLine="709"/>
              <w:jc w:val="center"/>
            </w:pPr>
            <w:r w:rsidRPr="00177A9F">
              <w:t>научной деятельности</w:t>
            </w:r>
          </w:p>
        </w:tc>
        <w:tc>
          <w:tcPr>
            <w:tcW w:w="7513" w:type="dxa"/>
          </w:tcPr>
          <w:p w:rsidR="00FD6C05" w:rsidRPr="00177A9F" w:rsidRDefault="00FD6C05" w:rsidP="00045242">
            <w:pPr>
              <w:ind w:firstLine="709"/>
              <w:jc w:val="center"/>
            </w:pPr>
            <w:r w:rsidRPr="00177A9F">
              <w:t>Значение</w:t>
            </w:r>
          </w:p>
        </w:tc>
      </w:tr>
      <w:tr w:rsidR="00FD6C05" w:rsidRPr="00177A9F" w:rsidTr="00800608">
        <w:tc>
          <w:tcPr>
            <w:tcW w:w="594" w:type="dxa"/>
          </w:tcPr>
          <w:p w:rsidR="00FD6C05" w:rsidRPr="00177A9F" w:rsidRDefault="00FD6C05" w:rsidP="00045242">
            <w:pPr>
              <w:ind w:firstLine="709"/>
            </w:pPr>
            <w:r w:rsidRPr="00177A9F">
              <w:t>1</w:t>
            </w:r>
          </w:p>
        </w:tc>
        <w:tc>
          <w:tcPr>
            <w:tcW w:w="5326" w:type="dxa"/>
          </w:tcPr>
          <w:p w:rsidR="00FD6C05" w:rsidRPr="00177A9F" w:rsidRDefault="00FD6C05" w:rsidP="00045242">
            <w:pPr>
              <w:ind w:firstLine="709"/>
            </w:pPr>
            <w:r w:rsidRPr="00177A9F">
              <w:t xml:space="preserve">Объем НИР, тыс. руб. </w:t>
            </w:r>
          </w:p>
          <w:p w:rsidR="00FD6C05" w:rsidRDefault="00FD6C05" w:rsidP="00045242">
            <w:pPr>
              <w:ind w:firstLine="709"/>
            </w:pPr>
          </w:p>
          <w:p w:rsidR="0003136A" w:rsidRDefault="0003136A" w:rsidP="00045242">
            <w:pPr>
              <w:ind w:firstLine="709"/>
            </w:pPr>
          </w:p>
          <w:p w:rsidR="0003136A" w:rsidRDefault="0003136A" w:rsidP="00045242">
            <w:pPr>
              <w:ind w:firstLine="709"/>
            </w:pPr>
          </w:p>
          <w:p w:rsidR="0003136A" w:rsidRPr="00177A9F" w:rsidRDefault="0003136A" w:rsidP="00045242">
            <w:pPr>
              <w:ind w:firstLine="709"/>
            </w:pPr>
          </w:p>
          <w:p w:rsidR="00FD6C05" w:rsidRPr="00177A9F" w:rsidRDefault="00FD6C05" w:rsidP="00045242">
            <w:pPr>
              <w:ind w:firstLine="709"/>
            </w:pPr>
          </w:p>
          <w:p w:rsidR="00FD6C05" w:rsidRPr="00177A9F" w:rsidRDefault="00FD6C05" w:rsidP="00045242">
            <w:pPr>
              <w:ind w:firstLine="709"/>
            </w:pPr>
            <w:r w:rsidRPr="00177A9F">
              <w:t>Объем НИР на 1 НПР, тыс. руб.</w:t>
            </w:r>
          </w:p>
        </w:tc>
        <w:tc>
          <w:tcPr>
            <w:tcW w:w="7513" w:type="dxa"/>
          </w:tcPr>
          <w:p w:rsidR="0003136A" w:rsidRDefault="0003136A" w:rsidP="0003136A">
            <w:pPr>
              <w:ind w:firstLine="709"/>
            </w:pPr>
            <w:r>
              <w:t>2019- 1399,0</w:t>
            </w:r>
          </w:p>
          <w:p w:rsidR="0003136A" w:rsidRDefault="0003136A" w:rsidP="0003136A">
            <w:pPr>
              <w:ind w:firstLine="709"/>
            </w:pPr>
            <w:r>
              <w:t>2020- 2606,0</w:t>
            </w:r>
          </w:p>
          <w:p w:rsidR="0003136A" w:rsidRDefault="0003136A" w:rsidP="0003136A">
            <w:pPr>
              <w:ind w:firstLine="709"/>
            </w:pPr>
            <w:r>
              <w:t>2021- 2191,0</w:t>
            </w:r>
          </w:p>
          <w:p w:rsidR="00FD6C05" w:rsidRPr="00177A9F" w:rsidRDefault="00FD6C05" w:rsidP="00045242">
            <w:pPr>
              <w:ind w:firstLine="709"/>
            </w:pPr>
            <w:r w:rsidRPr="00177A9F">
              <w:t>20</w:t>
            </w:r>
            <w:r w:rsidR="00974317" w:rsidRPr="00177A9F">
              <w:t>22</w:t>
            </w:r>
            <w:r w:rsidRPr="00177A9F">
              <w:t xml:space="preserve"> – </w:t>
            </w:r>
            <w:r w:rsidR="006C3F83" w:rsidRPr="00177A9F">
              <w:t>1000,51</w:t>
            </w:r>
          </w:p>
          <w:p w:rsidR="00FD6C05" w:rsidRPr="00177A9F" w:rsidRDefault="00FD6C05" w:rsidP="00045242">
            <w:pPr>
              <w:ind w:firstLine="709"/>
            </w:pPr>
            <w:r w:rsidRPr="00177A9F">
              <w:t>20</w:t>
            </w:r>
            <w:r w:rsidR="00974317" w:rsidRPr="00177A9F">
              <w:t>23</w:t>
            </w:r>
            <w:r w:rsidRPr="00177A9F">
              <w:t xml:space="preserve">- </w:t>
            </w:r>
            <w:r w:rsidR="006C3F83" w:rsidRPr="00177A9F">
              <w:t>0</w:t>
            </w:r>
          </w:p>
          <w:p w:rsidR="00FD6C05" w:rsidRPr="00177A9F" w:rsidRDefault="00FD6C05" w:rsidP="00045242">
            <w:pPr>
              <w:ind w:firstLine="709"/>
            </w:pPr>
          </w:p>
          <w:p w:rsidR="0003136A" w:rsidRDefault="0003136A" w:rsidP="0003136A">
            <w:pPr>
              <w:ind w:firstLine="709"/>
            </w:pPr>
            <w:r>
              <w:t>2019-199,9</w:t>
            </w:r>
          </w:p>
          <w:p w:rsidR="0003136A" w:rsidRDefault="0003136A" w:rsidP="0003136A">
            <w:pPr>
              <w:ind w:firstLine="709"/>
            </w:pPr>
            <w:r>
              <w:t>2020-417,0</w:t>
            </w:r>
          </w:p>
          <w:p w:rsidR="0003136A" w:rsidRDefault="0003136A" w:rsidP="0003136A">
            <w:pPr>
              <w:ind w:firstLine="709"/>
            </w:pPr>
            <w:r>
              <w:t>2021- 337,0</w:t>
            </w:r>
          </w:p>
          <w:p w:rsidR="00FD6C05" w:rsidRPr="00177A9F" w:rsidRDefault="00FD6C05" w:rsidP="0003136A">
            <w:pPr>
              <w:ind w:firstLine="709"/>
            </w:pPr>
            <w:r w:rsidRPr="00177A9F">
              <w:t>20</w:t>
            </w:r>
            <w:r w:rsidR="00507FA6" w:rsidRPr="00177A9F">
              <w:t>22</w:t>
            </w:r>
            <w:r w:rsidRPr="00177A9F">
              <w:t>-</w:t>
            </w:r>
            <w:r w:rsidR="004B30C3" w:rsidRPr="00177A9F">
              <w:t xml:space="preserve"> </w:t>
            </w:r>
            <w:r w:rsidR="006C3F83" w:rsidRPr="00177A9F">
              <w:t>153,9</w:t>
            </w:r>
          </w:p>
          <w:p w:rsidR="00FD6C05" w:rsidRPr="00177A9F" w:rsidRDefault="00FD6C05" w:rsidP="00045242">
            <w:pPr>
              <w:ind w:firstLine="709"/>
            </w:pPr>
            <w:r w:rsidRPr="00177A9F">
              <w:t>20</w:t>
            </w:r>
            <w:r w:rsidR="00507FA6" w:rsidRPr="00177A9F">
              <w:t>23</w:t>
            </w:r>
            <w:r w:rsidRPr="00177A9F">
              <w:t>-</w:t>
            </w:r>
            <w:r w:rsidR="004B30C3" w:rsidRPr="00177A9F">
              <w:t xml:space="preserve"> </w:t>
            </w:r>
            <w:r w:rsidR="006C3F83" w:rsidRPr="00177A9F">
              <w:t>0</w:t>
            </w:r>
          </w:p>
        </w:tc>
      </w:tr>
      <w:tr w:rsidR="00FD6C05" w:rsidRPr="00177A9F" w:rsidTr="00800608">
        <w:tc>
          <w:tcPr>
            <w:tcW w:w="594" w:type="dxa"/>
          </w:tcPr>
          <w:p w:rsidR="00FD6C05" w:rsidRPr="00177A9F" w:rsidRDefault="00FD6C05" w:rsidP="00045242">
            <w:pPr>
              <w:ind w:firstLine="709"/>
            </w:pPr>
            <w:r w:rsidRPr="00177A9F">
              <w:t>2</w:t>
            </w:r>
          </w:p>
        </w:tc>
        <w:tc>
          <w:tcPr>
            <w:tcW w:w="5326" w:type="dxa"/>
          </w:tcPr>
          <w:p w:rsidR="00FD6C05" w:rsidRPr="00177A9F" w:rsidRDefault="00FD6C05" w:rsidP="00045242">
            <w:pPr>
              <w:ind w:firstLine="709"/>
            </w:pPr>
            <w:r w:rsidRPr="00177A9F">
              <w:t>Количество выигранных грантов (РНФ, РФФИ, РГНФ), конкурсов (ФЦП, ВП, ОП).</w:t>
            </w:r>
          </w:p>
          <w:p w:rsidR="00FD6C05" w:rsidRDefault="00FD6C05" w:rsidP="00045242">
            <w:pPr>
              <w:ind w:firstLine="709"/>
            </w:pPr>
          </w:p>
          <w:p w:rsidR="0003136A" w:rsidRDefault="0003136A" w:rsidP="00045242">
            <w:pPr>
              <w:ind w:firstLine="709"/>
            </w:pPr>
          </w:p>
          <w:p w:rsidR="0003136A" w:rsidRDefault="0003136A" w:rsidP="00045242">
            <w:pPr>
              <w:ind w:firstLine="709"/>
            </w:pPr>
          </w:p>
          <w:p w:rsidR="0003136A" w:rsidRPr="00177A9F" w:rsidRDefault="0003136A" w:rsidP="00045242">
            <w:pPr>
              <w:ind w:firstLine="709"/>
            </w:pPr>
          </w:p>
          <w:p w:rsidR="00FD6C05" w:rsidRPr="00177A9F" w:rsidRDefault="00FD6C05" w:rsidP="00045242">
            <w:pPr>
              <w:ind w:firstLine="709"/>
            </w:pPr>
            <w:r w:rsidRPr="00177A9F">
              <w:t>Количество поданных заявок на конкурсы проведения научных исследований и научных мероприятий (для научных мероприятий  – РФФИ)</w:t>
            </w:r>
          </w:p>
        </w:tc>
        <w:tc>
          <w:tcPr>
            <w:tcW w:w="7513" w:type="dxa"/>
          </w:tcPr>
          <w:p w:rsidR="0003136A" w:rsidRPr="00290898" w:rsidRDefault="0003136A" w:rsidP="0003136A">
            <w:pPr>
              <w:ind w:firstLine="709"/>
            </w:pPr>
            <w:r w:rsidRPr="00290898">
              <w:t>2019 нет</w:t>
            </w:r>
          </w:p>
          <w:p w:rsidR="0003136A" w:rsidRPr="00290898" w:rsidRDefault="0003136A" w:rsidP="0003136A">
            <w:pPr>
              <w:ind w:firstLine="709"/>
            </w:pPr>
            <w:r w:rsidRPr="00290898">
              <w:t>2020 нет</w:t>
            </w:r>
          </w:p>
          <w:p w:rsidR="0003136A" w:rsidRPr="00290898" w:rsidRDefault="0003136A" w:rsidP="0003136A">
            <w:pPr>
              <w:ind w:firstLine="709"/>
            </w:pPr>
            <w:r w:rsidRPr="00290898">
              <w:t>2021 нет</w:t>
            </w:r>
          </w:p>
          <w:p w:rsidR="00FD6C05" w:rsidRPr="00177A9F" w:rsidRDefault="00FD6C05" w:rsidP="00045242">
            <w:pPr>
              <w:ind w:firstLine="709"/>
            </w:pPr>
            <w:r w:rsidRPr="00177A9F">
              <w:t>20</w:t>
            </w:r>
            <w:r w:rsidR="00507FA6" w:rsidRPr="00177A9F">
              <w:t>22</w:t>
            </w:r>
            <w:r w:rsidRPr="00177A9F">
              <w:t xml:space="preserve"> нет</w:t>
            </w:r>
          </w:p>
          <w:p w:rsidR="00FD6C05" w:rsidRDefault="00FD6C05" w:rsidP="00045242">
            <w:pPr>
              <w:ind w:firstLine="709"/>
            </w:pPr>
            <w:r w:rsidRPr="00177A9F">
              <w:t>20</w:t>
            </w:r>
            <w:r w:rsidR="00507FA6" w:rsidRPr="00177A9F">
              <w:t>23</w:t>
            </w:r>
            <w:r w:rsidR="00DD278D" w:rsidRPr="00177A9F">
              <w:t xml:space="preserve"> нет</w:t>
            </w:r>
          </w:p>
          <w:p w:rsidR="0003136A" w:rsidRPr="00177A9F" w:rsidRDefault="0003136A" w:rsidP="00045242">
            <w:pPr>
              <w:ind w:firstLine="709"/>
            </w:pPr>
          </w:p>
          <w:p w:rsidR="0003136A" w:rsidRPr="00290898" w:rsidRDefault="0003136A" w:rsidP="0003136A">
            <w:pPr>
              <w:ind w:firstLine="709"/>
            </w:pPr>
            <w:r w:rsidRPr="00290898">
              <w:t>2019 - 0</w:t>
            </w:r>
          </w:p>
          <w:p w:rsidR="0003136A" w:rsidRPr="00290898" w:rsidRDefault="0003136A" w:rsidP="0003136A">
            <w:pPr>
              <w:ind w:firstLine="709"/>
            </w:pPr>
            <w:r w:rsidRPr="00290898">
              <w:t>2020  -0</w:t>
            </w:r>
          </w:p>
          <w:p w:rsidR="0003136A" w:rsidRPr="00290898" w:rsidRDefault="0003136A" w:rsidP="0003136A">
            <w:pPr>
              <w:ind w:firstLine="709"/>
            </w:pPr>
            <w:r w:rsidRPr="00290898">
              <w:t>2021 - 0</w:t>
            </w:r>
          </w:p>
          <w:p w:rsidR="00FD6C05" w:rsidRPr="00177A9F" w:rsidRDefault="00FD6C05" w:rsidP="00045242">
            <w:pPr>
              <w:ind w:firstLine="709"/>
            </w:pPr>
            <w:r w:rsidRPr="00177A9F">
              <w:t>20</w:t>
            </w:r>
            <w:r w:rsidR="00507FA6" w:rsidRPr="00177A9F">
              <w:t>22</w:t>
            </w:r>
            <w:r w:rsidRPr="00177A9F">
              <w:t xml:space="preserve"> </w:t>
            </w:r>
            <w:r w:rsidR="004B42F4" w:rsidRPr="00177A9F">
              <w:t>- 3</w:t>
            </w:r>
          </w:p>
          <w:p w:rsidR="00FD6C05" w:rsidRPr="00177A9F" w:rsidRDefault="00FD6C05" w:rsidP="00045242">
            <w:pPr>
              <w:ind w:firstLine="709"/>
            </w:pPr>
            <w:r w:rsidRPr="00177A9F">
              <w:lastRenderedPageBreak/>
              <w:t>20</w:t>
            </w:r>
            <w:r w:rsidR="00507FA6" w:rsidRPr="00177A9F">
              <w:t>23</w:t>
            </w:r>
            <w:r w:rsidR="004B42F4" w:rsidRPr="00177A9F">
              <w:t xml:space="preserve"> - 4</w:t>
            </w:r>
          </w:p>
          <w:p w:rsidR="00FD6C05" w:rsidRPr="00177A9F" w:rsidRDefault="00FD6C05" w:rsidP="00045242">
            <w:pPr>
              <w:ind w:firstLine="709"/>
            </w:pPr>
          </w:p>
        </w:tc>
      </w:tr>
      <w:tr w:rsidR="00FD6C05" w:rsidRPr="00177A9F" w:rsidTr="00800608">
        <w:tc>
          <w:tcPr>
            <w:tcW w:w="594" w:type="dxa"/>
          </w:tcPr>
          <w:p w:rsidR="00FD6C05" w:rsidRPr="00177A9F" w:rsidRDefault="00FD6C05" w:rsidP="00045242">
            <w:pPr>
              <w:ind w:firstLine="709"/>
            </w:pPr>
            <w:r w:rsidRPr="00177A9F">
              <w:lastRenderedPageBreak/>
              <w:t>3</w:t>
            </w:r>
          </w:p>
        </w:tc>
        <w:tc>
          <w:tcPr>
            <w:tcW w:w="5326" w:type="dxa"/>
          </w:tcPr>
          <w:p w:rsidR="00FD6C05" w:rsidRPr="00177A9F" w:rsidRDefault="00FD6C05" w:rsidP="00045242">
            <w:pPr>
              <w:ind w:firstLine="709"/>
            </w:pPr>
            <w:r w:rsidRPr="00177A9F">
              <w:t>Статьи в рецензируемых журналах</w:t>
            </w:r>
          </w:p>
          <w:p w:rsidR="00FD6C05" w:rsidRPr="00177A9F" w:rsidRDefault="004B42F4" w:rsidP="00045242">
            <w:pPr>
              <w:ind w:firstLine="709"/>
              <w:rPr>
                <w:b/>
              </w:rPr>
            </w:pPr>
            <w:r w:rsidRPr="00177A9F">
              <w:rPr>
                <w:b/>
                <w:lang w:val="en-US"/>
              </w:rPr>
              <w:t>RSCI</w:t>
            </w:r>
            <w:r w:rsidRPr="00177A9F">
              <w:rPr>
                <w:b/>
              </w:rPr>
              <w:t>/ РИНЦ</w:t>
            </w:r>
          </w:p>
          <w:p w:rsidR="00FD6C05" w:rsidRPr="00177A9F" w:rsidRDefault="00FD6C05" w:rsidP="00045242">
            <w:pPr>
              <w:ind w:firstLine="709"/>
            </w:pPr>
          </w:p>
        </w:tc>
        <w:tc>
          <w:tcPr>
            <w:tcW w:w="7513" w:type="dxa"/>
          </w:tcPr>
          <w:p w:rsidR="004B42F4" w:rsidRPr="00290898" w:rsidRDefault="00130748" w:rsidP="00045242">
            <w:pPr>
              <w:ind w:firstLine="709"/>
            </w:pPr>
            <w:r w:rsidRPr="00290898">
              <w:t>2019 – 3/11</w:t>
            </w:r>
          </w:p>
          <w:p w:rsidR="00130748" w:rsidRPr="00290898" w:rsidRDefault="00130748" w:rsidP="00045242">
            <w:pPr>
              <w:ind w:firstLine="709"/>
            </w:pPr>
            <w:r w:rsidRPr="00290898">
              <w:t>2020 – 3/10</w:t>
            </w:r>
          </w:p>
          <w:p w:rsidR="00130748" w:rsidRPr="00290898" w:rsidRDefault="00130748" w:rsidP="00045242">
            <w:pPr>
              <w:ind w:firstLine="709"/>
            </w:pPr>
            <w:r w:rsidRPr="00290898">
              <w:t>2021 – 5/35</w:t>
            </w:r>
          </w:p>
          <w:p w:rsidR="00FD6C05" w:rsidRPr="00177A9F" w:rsidRDefault="00FD6C05" w:rsidP="00045242">
            <w:pPr>
              <w:ind w:firstLine="709"/>
            </w:pPr>
            <w:r w:rsidRPr="00177A9F">
              <w:t>20</w:t>
            </w:r>
            <w:r w:rsidR="004B42F4" w:rsidRPr="00177A9F">
              <w:t>22</w:t>
            </w:r>
            <w:r w:rsidRPr="00177A9F">
              <w:t xml:space="preserve"> – </w:t>
            </w:r>
            <w:r w:rsidR="004B42F4" w:rsidRPr="00177A9F">
              <w:t>2</w:t>
            </w:r>
            <w:r w:rsidRPr="00177A9F">
              <w:t>/</w:t>
            </w:r>
            <w:r w:rsidR="00DD278D" w:rsidRPr="00177A9F">
              <w:t>20</w:t>
            </w:r>
          </w:p>
          <w:p w:rsidR="00FD6C05" w:rsidRPr="00177A9F" w:rsidRDefault="00FD6C05" w:rsidP="00045242">
            <w:pPr>
              <w:ind w:firstLine="709"/>
            </w:pPr>
            <w:r w:rsidRPr="00177A9F">
              <w:t>20</w:t>
            </w:r>
            <w:r w:rsidR="004B42F4" w:rsidRPr="00177A9F">
              <w:t>23</w:t>
            </w:r>
            <w:r w:rsidRPr="00177A9F">
              <w:t>-</w:t>
            </w:r>
            <w:r w:rsidR="004B42F4" w:rsidRPr="00177A9F">
              <w:t>1</w:t>
            </w:r>
            <w:r w:rsidRPr="00177A9F">
              <w:t>/</w:t>
            </w:r>
            <w:r w:rsidR="00DD278D" w:rsidRPr="00177A9F">
              <w:t>28</w:t>
            </w:r>
          </w:p>
          <w:p w:rsidR="00FD6C05" w:rsidRPr="00177A9F" w:rsidRDefault="00FD6C05" w:rsidP="00045242">
            <w:pPr>
              <w:ind w:firstLine="709"/>
            </w:pPr>
            <w:r w:rsidRPr="00177A9F">
              <w:t>20</w:t>
            </w:r>
            <w:r w:rsidR="004B42F4" w:rsidRPr="00177A9F">
              <w:t>24</w:t>
            </w:r>
            <w:r w:rsidRPr="00177A9F">
              <w:t>-</w:t>
            </w:r>
            <w:r w:rsidR="004B42F4" w:rsidRPr="00177A9F">
              <w:t>1</w:t>
            </w:r>
            <w:r w:rsidRPr="00177A9F">
              <w:t>/</w:t>
            </w:r>
            <w:r w:rsidR="00DD278D" w:rsidRPr="00177A9F">
              <w:t>4</w:t>
            </w:r>
          </w:p>
        </w:tc>
      </w:tr>
      <w:tr w:rsidR="00FD6C05" w:rsidRPr="00177A9F" w:rsidTr="00800608">
        <w:tc>
          <w:tcPr>
            <w:tcW w:w="594" w:type="dxa"/>
          </w:tcPr>
          <w:p w:rsidR="00FD6C05" w:rsidRPr="00177A9F" w:rsidRDefault="00FD6C05" w:rsidP="00045242">
            <w:pPr>
              <w:ind w:firstLine="709"/>
            </w:pPr>
            <w:bookmarkStart w:id="1" w:name="_Hlk167455015"/>
            <w:r w:rsidRPr="00177A9F">
              <w:t>4</w:t>
            </w:r>
          </w:p>
        </w:tc>
        <w:tc>
          <w:tcPr>
            <w:tcW w:w="5326" w:type="dxa"/>
          </w:tcPr>
          <w:p w:rsidR="00FD6C05" w:rsidRPr="00177A9F" w:rsidRDefault="00FD6C05" w:rsidP="00045242">
            <w:pPr>
              <w:ind w:firstLine="709"/>
            </w:pPr>
            <w:r w:rsidRPr="00177A9F">
              <w:t xml:space="preserve">Индекс Хирша ППС (РИНЦ, </w:t>
            </w:r>
            <w:r w:rsidRPr="00177A9F">
              <w:rPr>
                <w:lang w:val="en-US"/>
              </w:rPr>
              <w:t>WOS</w:t>
            </w:r>
          </w:p>
          <w:p w:rsidR="00FD6C05" w:rsidRPr="00177A9F" w:rsidRDefault="00FD6C05" w:rsidP="00045242">
            <w:pPr>
              <w:ind w:firstLine="709"/>
            </w:pPr>
            <w:r w:rsidRPr="00177A9F">
              <w:rPr>
                <w:lang w:val="en-US"/>
              </w:rPr>
              <w:t>SCOPUS</w:t>
            </w:r>
            <w:r w:rsidRPr="00177A9F">
              <w:t>)</w:t>
            </w:r>
          </w:p>
          <w:p w:rsidR="00FD6C05" w:rsidRPr="00177A9F" w:rsidRDefault="00FD6C05" w:rsidP="00045242">
            <w:pPr>
              <w:ind w:firstLine="709"/>
            </w:pPr>
          </w:p>
        </w:tc>
        <w:tc>
          <w:tcPr>
            <w:tcW w:w="7513" w:type="dxa"/>
          </w:tcPr>
          <w:p w:rsidR="00507FA6" w:rsidRPr="00177A9F" w:rsidRDefault="00507FA6" w:rsidP="00045242">
            <w:pPr>
              <w:ind w:firstLine="709"/>
            </w:pPr>
            <w:r w:rsidRPr="00177A9F">
              <w:t>Киреев С.Ю. 9/4/5</w:t>
            </w:r>
          </w:p>
          <w:p w:rsidR="00FD6C05" w:rsidRPr="00177A9F" w:rsidRDefault="00FD6C05" w:rsidP="00045242">
            <w:pPr>
              <w:ind w:firstLine="709"/>
            </w:pPr>
            <w:r w:rsidRPr="00177A9F">
              <w:t xml:space="preserve">Перелыгин Ю.П. </w:t>
            </w:r>
            <w:r w:rsidR="004B42F4" w:rsidRPr="00177A9F">
              <w:t>9</w:t>
            </w:r>
            <w:r w:rsidRPr="00177A9F">
              <w:t>/4/4</w:t>
            </w:r>
          </w:p>
          <w:p w:rsidR="00FD6C05" w:rsidRPr="00177A9F" w:rsidRDefault="00FD6C05" w:rsidP="00045242">
            <w:pPr>
              <w:ind w:firstLine="709"/>
            </w:pPr>
            <w:r w:rsidRPr="00177A9F">
              <w:t>Колмаков К.М. – 3/2/1</w:t>
            </w:r>
          </w:p>
          <w:p w:rsidR="00FD6C05" w:rsidRPr="00177A9F" w:rsidRDefault="00FD6C05" w:rsidP="00045242">
            <w:pPr>
              <w:ind w:firstLine="709"/>
            </w:pPr>
            <w:r w:rsidRPr="00177A9F">
              <w:t>Кабанов С.В. – 2/2/2</w:t>
            </w:r>
          </w:p>
          <w:p w:rsidR="00FD6C05" w:rsidRPr="00177A9F" w:rsidRDefault="00FD6C05" w:rsidP="00045242">
            <w:pPr>
              <w:ind w:firstLine="709"/>
            </w:pPr>
            <w:r w:rsidRPr="00177A9F">
              <w:t>Киреева С.Н. – 3/1/1</w:t>
            </w:r>
          </w:p>
          <w:p w:rsidR="00FD6C05" w:rsidRPr="00177A9F" w:rsidRDefault="00FD6C05" w:rsidP="00045242">
            <w:pPr>
              <w:ind w:firstLine="709"/>
            </w:pPr>
            <w:r w:rsidRPr="00177A9F">
              <w:t>Кольчугина И.Г. -2/0/0</w:t>
            </w:r>
          </w:p>
          <w:p w:rsidR="00FD6C05" w:rsidRPr="00177A9F" w:rsidRDefault="00FD6C05" w:rsidP="00045242">
            <w:pPr>
              <w:ind w:firstLine="709"/>
            </w:pPr>
            <w:r w:rsidRPr="00177A9F">
              <w:t>Рашевская И.В. – 2/1/1</w:t>
            </w:r>
          </w:p>
        </w:tc>
      </w:tr>
      <w:bookmarkEnd w:id="1"/>
      <w:tr w:rsidR="00FD6C05" w:rsidRPr="00177A9F" w:rsidTr="00800608">
        <w:tc>
          <w:tcPr>
            <w:tcW w:w="594" w:type="dxa"/>
          </w:tcPr>
          <w:p w:rsidR="00FD6C05" w:rsidRPr="00177A9F" w:rsidRDefault="00FD6C05" w:rsidP="00045242">
            <w:pPr>
              <w:ind w:firstLine="709"/>
            </w:pPr>
            <w:r w:rsidRPr="00177A9F">
              <w:t>5</w:t>
            </w:r>
          </w:p>
        </w:tc>
        <w:tc>
          <w:tcPr>
            <w:tcW w:w="5326" w:type="dxa"/>
          </w:tcPr>
          <w:p w:rsidR="00FD6C05" w:rsidRPr="00177A9F" w:rsidRDefault="00FD6C05" w:rsidP="00045242">
            <w:pPr>
              <w:ind w:firstLine="709"/>
            </w:pPr>
            <w:r w:rsidRPr="00177A9F">
              <w:t>Монографии</w:t>
            </w:r>
          </w:p>
        </w:tc>
        <w:tc>
          <w:tcPr>
            <w:tcW w:w="7513" w:type="dxa"/>
          </w:tcPr>
          <w:p w:rsidR="004B30C3" w:rsidRPr="00177A9F" w:rsidRDefault="004B30C3" w:rsidP="00045242">
            <w:pPr>
              <w:ind w:firstLine="709"/>
            </w:pPr>
            <w:r w:rsidRPr="00177A9F">
              <w:t>2022 – 1</w:t>
            </w:r>
          </w:p>
          <w:p w:rsidR="004B30C3" w:rsidRPr="00177A9F" w:rsidRDefault="004B30C3" w:rsidP="00045242">
            <w:pPr>
              <w:ind w:firstLine="709"/>
              <w:jc w:val="both"/>
            </w:pPr>
            <w:r w:rsidRPr="00177A9F">
              <w:t>Формирование гетерогенных структур в процессе центробежно-дугового диспергирования материалов на основе карбида вольфрама / А. Е. Зверовщиков, С. Ю. Киреев, А. Е. Розен [и др.]. – Пенза : Пензенский государственный университет, 2022. – 158 с. – ISBN 978-5-907666-12-2.</w:t>
            </w:r>
          </w:p>
          <w:p w:rsidR="004B30C3" w:rsidRPr="00177A9F" w:rsidRDefault="004B30C3" w:rsidP="00045242">
            <w:pPr>
              <w:ind w:firstLine="709"/>
              <w:jc w:val="both"/>
            </w:pPr>
            <w:r w:rsidRPr="00177A9F">
              <w:t>2023 - 1 (международная)</w:t>
            </w:r>
          </w:p>
          <w:p w:rsidR="00FD6C05" w:rsidRPr="00177A9F" w:rsidRDefault="004B30C3" w:rsidP="00045242">
            <w:pPr>
              <w:ind w:firstLine="709"/>
              <w:jc w:val="both"/>
            </w:pPr>
            <w:r w:rsidRPr="00177A9F">
              <w:t xml:space="preserve">Штепа, В.Н. Инжиниринг технологий очистки сточных вод и водоподготовки: финансовые инструменты, электролизные системы, вихревые установки, технологические регламенты : монография / В.Н Штепа [и др.] ; УО «Полесский государственный университет», УО «Пензенский государственный университет». – Пинск : </w:t>
            </w:r>
            <w:proofErr w:type="spellStart"/>
            <w:r w:rsidRPr="00177A9F">
              <w:t>ПолесГУ</w:t>
            </w:r>
            <w:proofErr w:type="spellEnd"/>
            <w:r w:rsidRPr="00177A9F">
              <w:t>, 2023. – 234 с.</w:t>
            </w:r>
          </w:p>
        </w:tc>
      </w:tr>
      <w:tr w:rsidR="00FD6C05" w:rsidRPr="00177A9F" w:rsidTr="00800608">
        <w:tc>
          <w:tcPr>
            <w:tcW w:w="594" w:type="dxa"/>
          </w:tcPr>
          <w:p w:rsidR="00FD6C05" w:rsidRPr="00177A9F" w:rsidRDefault="00FD6C05" w:rsidP="00045242">
            <w:pPr>
              <w:ind w:firstLine="709"/>
            </w:pPr>
            <w:r w:rsidRPr="00177A9F">
              <w:t>6</w:t>
            </w:r>
          </w:p>
        </w:tc>
        <w:tc>
          <w:tcPr>
            <w:tcW w:w="5326" w:type="dxa"/>
          </w:tcPr>
          <w:p w:rsidR="00FD6C05" w:rsidRPr="00177A9F" w:rsidRDefault="00FD6C05" w:rsidP="00045242">
            <w:pPr>
              <w:ind w:firstLine="709"/>
            </w:pPr>
            <w:r w:rsidRPr="00177A9F">
              <w:t>Объекты интеллектуальной собственности</w:t>
            </w:r>
          </w:p>
        </w:tc>
        <w:tc>
          <w:tcPr>
            <w:tcW w:w="7513" w:type="dxa"/>
          </w:tcPr>
          <w:p w:rsidR="0003136A" w:rsidRPr="00130748" w:rsidRDefault="00130748" w:rsidP="00045242">
            <w:pPr>
              <w:ind w:firstLine="709"/>
            </w:pPr>
            <w:r w:rsidRPr="00130748">
              <w:t xml:space="preserve">2019 </w:t>
            </w:r>
          </w:p>
          <w:p w:rsidR="00130748" w:rsidRPr="00130748" w:rsidRDefault="00130748" w:rsidP="00045242">
            <w:pPr>
              <w:ind w:firstLine="709"/>
            </w:pPr>
            <w:r w:rsidRPr="00F1225E">
              <w:t>УСТРОЙСТВО ПОЖАРОТУШЕНИЯ АВТОМОБИЛЯ : Патент на полезную модель № 189180 U1 15.05.2019</w:t>
            </w:r>
          </w:p>
          <w:p w:rsidR="00130748" w:rsidRPr="00130748" w:rsidRDefault="00130748" w:rsidP="00045242">
            <w:pPr>
              <w:ind w:firstLine="709"/>
            </w:pPr>
            <w:r w:rsidRPr="00130748">
              <w:t xml:space="preserve">2020 </w:t>
            </w:r>
          </w:p>
          <w:p w:rsidR="00130748" w:rsidRPr="00130748" w:rsidRDefault="00130748" w:rsidP="00045242">
            <w:pPr>
              <w:ind w:firstLine="709"/>
            </w:pPr>
            <w:r w:rsidRPr="00F1225E">
              <w:t xml:space="preserve">СПОСОБ НАНЕСЕНИЯ ГАЛЬВАНИЧЕСКИХ ПОКРЫТИЙ </w:t>
            </w:r>
            <w:r w:rsidRPr="00F1225E">
              <w:lastRenderedPageBreak/>
              <w:t>СПЛАВОМ ИНДИЙ-СВИНЕЦ Ю. П. Перелыгин, Ю. Н. Кирилина Патент № 2739741 C1 28.12.2020</w:t>
            </w:r>
          </w:p>
          <w:p w:rsidR="00130748" w:rsidRPr="00130748" w:rsidRDefault="00130748" w:rsidP="00045242">
            <w:pPr>
              <w:ind w:firstLine="709"/>
            </w:pPr>
            <w:r w:rsidRPr="00130748">
              <w:t>2021 - нет</w:t>
            </w:r>
          </w:p>
          <w:p w:rsidR="00507FA6" w:rsidRPr="00177A9F" w:rsidRDefault="00FD6C05" w:rsidP="00045242">
            <w:pPr>
              <w:ind w:firstLine="709"/>
            </w:pPr>
            <w:r w:rsidRPr="00177A9F">
              <w:t>20</w:t>
            </w:r>
            <w:r w:rsidR="00507FA6" w:rsidRPr="00177A9F">
              <w:t xml:space="preserve">22 </w:t>
            </w:r>
          </w:p>
          <w:p w:rsidR="00FD6C05" w:rsidRPr="00177A9F" w:rsidRDefault="00507FA6" w:rsidP="00045242">
            <w:pPr>
              <w:ind w:firstLine="709"/>
              <w:jc w:val="both"/>
            </w:pPr>
            <w:r w:rsidRPr="00177A9F">
              <w:t xml:space="preserve">А) Патент № 2779419 C1 Российская Федерация, МПК C25D 3/38. Способ нанесения гальванических покрытий медью : № 2022100948 : </w:t>
            </w:r>
            <w:proofErr w:type="spellStart"/>
            <w:r w:rsidRPr="00177A9F">
              <w:t>заявл</w:t>
            </w:r>
            <w:proofErr w:type="spellEnd"/>
            <w:r w:rsidRPr="00177A9F">
              <w:t xml:space="preserve">. 17.01.2022 : опубл. 06.09.2022 / С. Ю. Киреев, К. Д. </w:t>
            </w:r>
            <w:proofErr w:type="spellStart"/>
            <w:r w:rsidRPr="00177A9F">
              <w:t>Анопин</w:t>
            </w:r>
            <w:proofErr w:type="spellEnd"/>
            <w:r w:rsidRPr="00177A9F">
              <w:t>, С. Н. Киреева ; заявитель 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507FA6" w:rsidRPr="00177A9F" w:rsidRDefault="00507FA6" w:rsidP="00045242">
            <w:pPr>
              <w:ind w:firstLine="709"/>
              <w:jc w:val="both"/>
            </w:pPr>
            <w:r w:rsidRPr="00177A9F">
              <w:t xml:space="preserve">Б) Патент № 2784898 C1 Российская Федерация, МПК C25D 17/02. Модифицированная ячейка </w:t>
            </w:r>
            <w:proofErr w:type="spellStart"/>
            <w:r w:rsidRPr="00177A9F">
              <w:t>Хулла</w:t>
            </w:r>
            <w:proofErr w:type="spellEnd"/>
            <w:r w:rsidRPr="00177A9F">
              <w:t xml:space="preserve"> для гальваностатического и потенциостатического режимов электролиза : № 2022100945 : </w:t>
            </w:r>
            <w:proofErr w:type="spellStart"/>
            <w:r w:rsidRPr="00177A9F">
              <w:t>заявл</w:t>
            </w:r>
            <w:proofErr w:type="spellEnd"/>
            <w:r w:rsidRPr="00177A9F">
              <w:t>. 17.01.2022 : опубл. 30.11.2022 / С. Ю. Киреев, А. З. Янгуразова, С. Н. Киреева ; заявитель Федеральное государственное бюджетное образовательное учреждение высшего образования "Пензенский государственный университет".</w:t>
            </w:r>
          </w:p>
          <w:p w:rsidR="00FD6C05" w:rsidRPr="00177A9F" w:rsidRDefault="00FD6C05" w:rsidP="00045242">
            <w:pPr>
              <w:ind w:firstLine="709"/>
              <w:jc w:val="both"/>
            </w:pPr>
            <w:r w:rsidRPr="00177A9F">
              <w:t>20</w:t>
            </w:r>
            <w:r w:rsidR="00507FA6" w:rsidRPr="00177A9F">
              <w:t>23</w:t>
            </w:r>
          </w:p>
          <w:p w:rsidR="00507FA6" w:rsidRPr="00177A9F" w:rsidRDefault="00507FA6" w:rsidP="00045242">
            <w:pPr>
              <w:ind w:firstLine="709"/>
              <w:jc w:val="both"/>
            </w:pPr>
            <w:r w:rsidRPr="00177A9F">
              <w:t xml:space="preserve">А) Патент № 2788791 C1 Российская Федерация, МПК C23C 4/10, B23K 9/04. ИЗНОСОСТОЙКОЕ покрытие на основе карбида вольфрама и способ его получения : № 2021135278 : </w:t>
            </w:r>
            <w:proofErr w:type="spellStart"/>
            <w:r w:rsidRPr="00177A9F">
              <w:t>заявл</w:t>
            </w:r>
            <w:proofErr w:type="spellEnd"/>
            <w:r w:rsidRPr="00177A9F">
              <w:t>. 01.12.2021 : опубл. 24.01.2023 / А. Е. Зверовщиков, С. А. Нестеров, С. Ю. Киреев, М. И. Артемьев ; заявитель Федеральное государственное бюджетное образовательное учреждение высшего образования "Пензенский государственный университет".</w:t>
            </w:r>
          </w:p>
          <w:p w:rsidR="00507FA6" w:rsidRPr="00177A9F" w:rsidRDefault="00507FA6" w:rsidP="00045242">
            <w:pPr>
              <w:ind w:firstLine="709"/>
              <w:jc w:val="both"/>
            </w:pPr>
            <w:r w:rsidRPr="00177A9F">
              <w:t xml:space="preserve">Б) Патент на полезную модель № 217637 U1 Российская Федерация, МПК A62C 3/07. устройство для автоматического тушения пожара в моторном отсеке транспортного средства : № 2022130441 : </w:t>
            </w:r>
            <w:proofErr w:type="spellStart"/>
            <w:r w:rsidRPr="00177A9F">
              <w:t>заявл</w:t>
            </w:r>
            <w:proofErr w:type="spellEnd"/>
            <w:r w:rsidRPr="00177A9F">
              <w:t>. 24.11.2022 : опубл. 10.04.2023 / Н. Е. Курносов, А. В. Морев, К. В. Лебединский [и др.] ; заявитель Федеральное государственное бюджетное образовательное учреждение высшего образования ФГБОУ ВО "Пензенский государственный университет".</w:t>
            </w:r>
          </w:p>
          <w:p w:rsidR="00507FA6" w:rsidRPr="00177A9F" w:rsidRDefault="00507FA6" w:rsidP="00045242">
            <w:pPr>
              <w:ind w:firstLine="709"/>
              <w:jc w:val="both"/>
            </w:pPr>
            <w:r w:rsidRPr="00177A9F">
              <w:t xml:space="preserve">В) Свидетельство о государственной регистрации базы данных </w:t>
            </w:r>
            <w:r w:rsidRPr="00177A9F">
              <w:lastRenderedPageBreak/>
              <w:t xml:space="preserve">№ 2023621968 Российская Федерация. База данных результатов </w:t>
            </w:r>
            <w:proofErr w:type="spellStart"/>
            <w:r w:rsidRPr="00177A9F">
              <w:t>тензиометрии</w:t>
            </w:r>
            <w:proofErr w:type="spellEnd"/>
            <w:r w:rsidRPr="00177A9F">
              <w:t xml:space="preserve"> жидких лекарственных средств : № 2023621650 : </w:t>
            </w:r>
            <w:proofErr w:type="spellStart"/>
            <w:r w:rsidRPr="00177A9F">
              <w:t>заявл</w:t>
            </w:r>
            <w:proofErr w:type="spellEnd"/>
            <w:r w:rsidRPr="00177A9F">
              <w:t xml:space="preserve">. 05.06.2023 : опубл. 16.06.2023 / Д. С. Киреев, В. В. Потапов, И. С. </w:t>
            </w:r>
            <w:proofErr w:type="spellStart"/>
            <w:r w:rsidRPr="00177A9F">
              <w:t>Милтых</w:t>
            </w:r>
            <w:proofErr w:type="spellEnd"/>
            <w:r w:rsidRPr="00177A9F">
              <w:t xml:space="preserve"> [и др.] ; заявитель Федеральное государственное бюджетное образовательное учреждение высшего образования "Пензенский государственный университет".</w:t>
            </w:r>
          </w:p>
          <w:p w:rsidR="00507FA6" w:rsidRPr="00177A9F" w:rsidRDefault="00507FA6" w:rsidP="00045242">
            <w:pPr>
              <w:ind w:firstLine="709"/>
              <w:jc w:val="both"/>
            </w:pPr>
            <w:r w:rsidRPr="00177A9F">
              <w:t xml:space="preserve">Г) Патент № 2796775 C1 Российская Федерация, МПК C25D 15/00. Способ нанесения композиционного электрохимического покрытия кобальт-карбид вольфрама : № 2023103144 : </w:t>
            </w:r>
            <w:proofErr w:type="spellStart"/>
            <w:r w:rsidRPr="00177A9F">
              <w:t>заявл</w:t>
            </w:r>
            <w:proofErr w:type="spellEnd"/>
            <w:r w:rsidRPr="00177A9F">
              <w:t xml:space="preserve">. 13.02.2023 : опубл. 29.05.2023 / С. Ю. Киреев, С. Р. </w:t>
            </w:r>
            <w:proofErr w:type="spellStart"/>
            <w:r w:rsidRPr="00177A9F">
              <w:t>Синенкова</w:t>
            </w:r>
            <w:proofErr w:type="spellEnd"/>
            <w:r w:rsidRPr="00177A9F">
              <w:t>, С. Н. Киреева [и др.] ; заявитель Федеральное государственное бюджетное образовательное учреждение высшего образования "Пензенский государственный университет".</w:t>
            </w:r>
          </w:p>
          <w:p w:rsidR="00507FA6" w:rsidRPr="00177A9F" w:rsidRDefault="00507FA6" w:rsidP="00045242">
            <w:pPr>
              <w:ind w:firstLine="709"/>
              <w:jc w:val="both"/>
            </w:pPr>
            <w:r w:rsidRPr="00177A9F">
              <w:t>2024</w:t>
            </w:r>
          </w:p>
          <w:p w:rsidR="00507FA6" w:rsidRPr="00177A9F" w:rsidRDefault="00507FA6" w:rsidP="00045242">
            <w:pPr>
              <w:ind w:firstLine="709"/>
              <w:jc w:val="both"/>
            </w:pPr>
            <w:r w:rsidRPr="00177A9F">
              <w:t>А) Патент на изобретение №2818200</w:t>
            </w:r>
            <w:r w:rsidR="004B30C3" w:rsidRPr="00177A9F">
              <w:t xml:space="preserve">. </w:t>
            </w:r>
            <w:r w:rsidRPr="00177A9F">
              <w:t>СПОСОБ ПОЛУЧЕНИЯ ПОКРЫТИЯ КОБАЛЬТ-КАРБИД ВОЛЬФРАМА С ИСПОЛЬЗОВАНИЕМ</w:t>
            </w:r>
            <w:r w:rsidR="004B30C3" w:rsidRPr="00177A9F">
              <w:t xml:space="preserve"> </w:t>
            </w:r>
            <w:r w:rsidRPr="00177A9F">
              <w:t>ИМПУЛЬСНОГО РЕЖИМА ЭЛЕКТРОЛИЗА</w:t>
            </w:r>
          </w:p>
          <w:p w:rsidR="00507FA6" w:rsidRPr="00177A9F" w:rsidRDefault="00507FA6" w:rsidP="00045242">
            <w:pPr>
              <w:ind w:firstLine="709"/>
              <w:jc w:val="both"/>
            </w:pPr>
            <w:r w:rsidRPr="00177A9F">
              <w:t xml:space="preserve">Авторы: Киреев </w:t>
            </w:r>
            <w:r w:rsidR="004B30C3" w:rsidRPr="00177A9F">
              <w:t>С.Ю.</w:t>
            </w:r>
            <w:r w:rsidRPr="00177A9F">
              <w:t xml:space="preserve">, </w:t>
            </w:r>
            <w:proofErr w:type="spellStart"/>
            <w:r w:rsidRPr="00177A9F">
              <w:t>Синенкова</w:t>
            </w:r>
            <w:proofErr w:type="spellEnd"/>
            <w:r w:rsidRPr="00177A9F">
              <w:t xml:space="preserve"> </w:t>
            </w:r>
            <w:r w:rsidR="004B30C3" w:rsidRPr="00177A9F">
              <w:t>С.Р.</w:t>
            </w:r>
            <w:r w:rsidRPr="00177A9F">
              <w:t xml:space="preserve">, Киреева </w:t>
            </w:r>
            <w:r w:rsidR="004B30C3" w:rsidRPr="00177A9F">
              <w:t>С.Н.</w:t>
            </w:r>
          </w:p>
        </w:tc>
      </w:tr>
      <w:tr w:rsidR="00FD6C05" w:rsidRPr="00290898" w:rsidTr="00800608">
        <w:tc>
          <w:tcPr>
            <w:tcW w:w="594" w:type="dxa"/>
          </w:tcPr>
          <w:p w:rsidR="00FD6C05" w:rsidRPr="00290898" w:rsidRDefault="00FD6C05" w:rsidP="00045242">
            <w:pPr>
              <w:ind w:firstLine="709"/>
            </w:pPr>
            <w:r w:rsidRPr="00290898">
              <w:lastRenderedPageBreak/>
              <w:t>7</w:t>
            </w:r>
          </w:p>
        </w:tc>
        <w:tc>
          <w:tcPr>
            <w:tcW w:w="5326" w:type="dxa"/>
          </w:tcPr>
          <w:p w:rsidR="00FD6C05" w:rsidRPr="00290898" w:rsidRDefault="00FD6C05" w:rsidP="00045242">
            <w:pPr>
              <w:ind w:firstLine="709"/>
            </w:pPr>
            <w:r w:rsidRPr="00290898">
              <w:t>Защиты диссертаций сотрудниками кафедры</w:t>
            </w:r>
          </w:p>
        </w:tc>
        <w:tc>
          <w:tcPr>
            <w:tcW w:w="7513" w:type="dxa"/>
          </w:tcPr>
          <w:p w:rsidR="00130748" w:rsidRPr="00290898" w:rsidRDefault="00130748" w:rsidP="00130748">
            <w:pPr>
              <w:ind w:firstLine="709"/>
            </w:pPr>
            <w:bookmarkStart w:id="2" w:name="_Hlk168080738"/>
            <w:r w:rsidRPr="00290898">
              <w:t>2020 Глебов М.В. Диссертация к.т.н. «</w:t>
            </w:r>
            <w:proofErr w:type="spellStart"/>
            <w:r w:rsidRPr="00290898">
              <w:t>Электроосаждение</w:t>
            </w:r>
            <w:proofErr w:type="spellEnd"/>
            <w:r w:rsidRPr="00290898">
              <w:t xml:space="preserve"> гетерогенных покрытий сплавом медь-олово с применением вибрации катода и магнитного поля». Научный руководитель: д.т.н. Киреев С.Ю.</w:t>
            </w:r>
          </w:p>
          <w:p w:rsidR="00130748" w:rsidRPr="00290898" w:rsidRDefault="00130748" w:rsidP="00130748">
            <w:pPr>
              <w:ind w:firstLine="709"/>
            </w:pPr>
            <w:r w:rsidRPr="00290898">
              <w:t>2021 Кирилина Ю.Н. Диссертация к.т.н. «</w:t>
            </w:r>
            <w:proofErr w:type="spellStart"/>
            <w:r w:rsidRPr="00290898">
              <w:t>Электроосаждение</w:t>
            </w:r>
            <w:proofErr w:type="spellEnd"/>
            <w:r w:rsidRPr="00290898">
              <w:t xml:space="preserve"> гальванических покрытий свинцом, индием и сплавом свинец-индий из ацетатного раствора». Научный руководитель: д.т.н. Перелыгин Ю.П.</w:t>
            </w:r>
          </w:p>
          <w:bookmarkEnd w:id="2"/>
          <w:p w:rsidR="00130748" w:rsidRPr="00290898" w:rsidRDefault="00130748" w:rsidP="00130748">
            <w:pPr>
              <w:ind w:firstLine="709"/>
            </w:pPr>
            <w:r w:rsidRPr="00290898">
              <w:t>2022 нет</w:t>
            </w:r>
          </w:p>
          <w:p w:rsidR="00130748" w:rsidRPr="00290898" w:rsidRDefault="00130748" w:rsidP="00130748">
            <w:pPr>
              <w:ind w:firstLine="709"/>
            </w:pPr>
            <w:r w:rsidRPr="00290898">
              <w:t>2023 нет</w:t>
            </w:r>
          </w:p>
          <w:p w:rsidR="00FD6C05" w:rsidRPr="00290898" w:rsidRDefault="00130748" w:rsidP="00130748">
            <w:pPr>
              <w:ind w:firstLine="709"/>
            </w:pPr>
            <w:r w:rsidRPr="00290898">
              <w:t>2024 нет</w:t>
            </w:r>
          </w:p>
        </w:tc>
      </w:tr>
      <w:tr w:rsidR="00FD6C05" w:rsidRPr="00290898" w:rsidTr="00800608">
        <w:tc>
          <w:tcPr>
            <w:tcW w:w="594" w:type="dxa"/>
          </w:tcPr>
          <w:p w:rsidR="00FD6C05" w:rsidRPr="00290898" w:rsidRDefault="00FD6C05" w:rsidP="00045242">
            <w:pPr>
              <w:ind w:firstLine="709"/>
            </w:pPr>
            <w:r w:rsidRPr="00290898">
              <w:t>8</w:t>
            </w:r>
          </w:p>
        </w:tc>
        <w:tc>
          <w:tcPr>
            <w:tcW w:w="5326" w:type="dxa"/>
          </w:tcPr>
          <w:p w:rsidR="00FD6C05" w:rsidRPr="00290898" w:rsidRDefault="00FD6C05" w:rsidP="00045242">
            <w:pPr>
              <w:ind w:firstLine="709"/>
            </w:pPr>
            <w:r w:rsidRPr="00290898">
              <w:t>Аспиранты, докторанты</w:t>
            </w:r>
          </w:p>
          <w:p w:rsidR="00FD6C05" w:rsidRPr="00290898" w:rsidRDefault="00FD6C05" w:rsidP="00045242">
            <w:pPr>
              <w:ind w:firstLine="709"/>
            </w:pPr>
          </w:p>
        </w:tc>
        <w:tc>
          <w:tcPr>
            <w:tcW w:w="7513" w:type="dxa"/>
          </w:tcPr>
          <w:p w:rsidR="00130748" w:rsidRPr="00290898" w:rsidRDefault="00130748" w:rsidP="00130748">
            <w:pPr>
              <w:ind w:firstLine="709"/>
            </w:pPr>
            <w:r w:rsidRPr="00290898">
              <w:t>2019 - 2</w:t>
            </w:r>
          </w:p>
          <w:p w:rsidR="00130748" w:rsidRPr="00290898" w:rsidRDefault="00130748" w:rsidP="00130748">
            <w:pPr>
              <w:ind w:firstLine="709"/>
            </w:pPr>
            <w:r w:rsidRPr="00290898">
              <w:t>2020 - 4</w:t>
            </w:r>
          </w:p>
          <w:p w:rsidR="00130748" w:rsidRPr="00290898" w:rsidRDefault="00130748" w:rsidP="00130748">
            <w:pPr>
              <w:ind w:firstLine="709"/>
            </w:pPr>
            <w:r w:rsidRPr="00290898">
              <w:t>2021 - 3</w:t>
            </w:r>
          </w:p>
          <w:p w:rsidR="00130748" w:rsidRPr="00290898" w:rsidRDefault="00130748" w:rsidP="00130748">
            <w:pPr>
              <w:ind w:firstLine="709"/>
            </w:pPr>
            <w:r w:rsidRPr="00290898">
              <w:t>2022 - 1</w:t>
            </w:r>
          </w:p>
          <w:p w:rsidR="00130748" w:rsidRPr="00290898" w:rsidRDefault="00130748" w:rsidP="00130748">
            <w:pPr>
              <w:ind w:firstLine="709"/>
            </w:pPr>
            <w:r w:rsidRPr="00290898">
              <w:lastRenderedPageBreak/>
              <w:t>2023 – 1</w:t>
            </w:r>
          </w:p>
          <w:p w:rsidR="00FD6C05" w:rsidRPr="00290898" w:rsidRDefault="00130748" w:rsidP="00130748">
            <w:pPr>
              <w:ind w:firstLine="709"/>
            </w:pPr>
            <w:r w:rsidRPr="00290898">
              <w:t>2024 – 1 (+1 планирует поступать на договорной основе)</w:t>
            </w:r>
          </w:p>
        </w:tc>
      </w:tr>
      <w:tr w:rsidR="00FD6C05" w:rsidRPr="00290898" w:rsidTr="00800608">
        <w:tc>
          <w:tcPr>
            <w:tcW w:w="594" w:type="dxa"/>
          </w:tcPr>
          <w:p w:rsidR="00FD6C05" w:rsidRPr="00290898" w:rsidRDefault="00FD6C05" w:rsidP="00045242">
            <w:pPr>
              <w:ind w:firstLine="709"/>
            </w:pPr>
            <w:r w:rsidRPr="00290898">
              <w:lastRenderedPageBreak/>
              <w:t>9</w:t>
            </w:r>
          </w:p>
        </w:tc>
        <w:tc>
          <w:tcPr>
            <w:tcW w:w="5326" w:type="dxa"/>
          </w:tcPr>
          <w:p w:rsidR="00FD6C05" w:rsidRPr="00290898" w:rsidRDefault="00FD6C05" w:rsidP="00045242">
            <w:pPr>
              <w:ind w:firstLine="709"/>
            </w:pPr>
            <w:r w:rsidRPr="00290898">
              <w:t>Конференции, проведение которых инициировано кафедрой, с изданием сборников статей.</w:t>
            </w:r>
          </w:p>
        </w:tc>
        <w:tc>
          <w:tcPr>
            <w:tcW w:w="7513" w:type="dxa"/>
          </w:tcPr>
          <w:p w:rsidR="00130748" w:rsidRPr="00290898" w:rsidRDefault="00130748" w:rsidP="00130748">
            <w:pPr>
              <w:ind w:firstLine="709"/>
            </w:pPr>
            <w:r w:rsidRPr="00290898">
              <w:t>2019 нет</w:t>
            </w:r>
          </w:p>
          <w:p w:rsidR="00130748" w:rsidRPr="00290898" w:rsidRDefault="00130748" w:rsidP="00130748">
            <w:pPr>
              <w:ind w:firstLine="709"/>
            </w:pPr>
            <w:r w:rsidRPr="00290898">
              <w:t>2020 нет</w:t>
            </w:r>
          </w:p>
          <w:p w:rsidR="00130748" w:rsidRPr="00290898" w:rsidRDefault="00130748" w:rsidP="00130748">
            <w:pPr>
              <w:ind w:firstLine="709"/>
            </w:pPr>
            <w:r w:rsidRPr="00290898">
              <w:t>2021 нет</w:t>
            </w:r>
          </w:p>
          <w:p w:rsidR="00130748" w:rsidRPr="00290898" w:rsidRDefault="00130748" w:rsidP="00130748">
            <w:pPr>
              <w:ind w:firstLine="709"/>
            </w:pPr>
            <w:r w:rsidRPr="00290898">
              <w:t>2022 нет</w:t>
            </w:r>
          </w:p>
          <w:p w:rsidR="00130748" w:rsidRPr="00290898" w:rsidRDefault="00130748" w:rsidP="00130748">
            <w:pPr>
              <w:ind w:firstLine="709"/>
            </w:pPr>
            <w:r w:rsidRPr="00290898">
              <w:t>2023 нет</w:t>
            </w:r>
          </w:p>
          <w:p w:rsidR="00FD6C05" w:rsidRPr="00290898" w:rsidRDefault="00130748" w:rsidP="00130748">
            <w:pPr>
              <w:ind w:firstLine="709"/>
            </w:pPr>
            <w:r w:rsidRPr="00290898">
              <w:t>2024 нет</w:t>
            </w:r>
          </w:p>
        </w:tc>
      </w:tr>
      <w:tr w:rsidR="00FD6C05" w:rsidRPr="00290898" w:rsidTr="00800608">
        <w:tc>
          <w:tcPr>
            <w:tcW w:w="594" w:type="dxa"/>
          </w:tcPr>
          <w:p w:rsidR="00FD6C05" w:rsidRPr="00290898" w:rsidRDefault="00FD6C05" w:rsidP="00045242">
            <w:pPr>
              <w:ind w:firstLine="709"/>
            </w:pPr>
            <w:bookmarkStart w:id="3" w:name="_Hlk167455542"/>
            <w:r w:rsidRPr="00290898">
              <w:t>1</w:t>
            </w:r>
          </w:p>
        </w:tc>
        <w:tc>
          <w:tcPr>
            <w:tcW w:w="5326" w:type="dxa"/>
          </w:tcPr>
          <w:p w:rsidR="00FD6C05" w:rsidRPr="00290898" w:rsidRDefault="00FD6C05" w:rsidP="00045242">
            <w:pPr>
              <w:ind w:firstLine="709"/>
            </w:pPr>
            <w:r w:rsidRPr="00290898">
              <w:t>НИРС</w:t>
            </w:r>
          </w:p>
        </w:tc>
        <w:tc>
          <w:tcPr>
            <w:tcW w:w="7513" w:type="dxa"/>
          </w:tcPr>
          <w:p w:rsidR="00130748" w:rsidRPr="00290898" w:rsidRDefault="00130748" w:rsidP="00045242">
            <w:pPr>
              <w:ind w:firstLine="709"/>
            </w:pPr>
            <w:r w:rsidRPr="00290898">
              <w:t>2019</w:t>
            </w:r>
            <w:r w:rsidR="00991FDA" w:rsidRPr="00290898">
              <w:t xml:space="preserve"> - нет</w:t>
            </w:r>
          </w:p>
          <w:p w:rsidR="00130748" w:rsidRPr="00290898" w:rsidRDefault="00130748" w:rsidP="00045242">
            <w:pPr>
              <w:ind w:firstLine="709"/>
            </w:pPr>
            <w:r w:rsidRPr="00290898">
              <w:t>2020</w:t>
            </w:r>
            <w:r w:rsidR="00991FDA" w:rsidRPr="00290898">
              <w:t xml:space="preserve"> - 1 научная статья</w:t>
            </w:r>
          </w:p>
          <w:p w:rsidR="00130748" w:rsidRPr="00290898" w:rsidRDefault="00130748" w:rsidP="00045242">
            <w:pPr>
              <w:ind w:firstLine="709"/>
            </w:pPr>
            <w:r w:rsidRPr="00290898">
              <w:t>2021</w:t>
            </w:r>
            <w:r w:rsidR="00991FDA" w:rsidRPr="00290898">
              <w:t xml:space="preserve"> - 2 научных статьи</w:t>
            </w:r>
          </w:p>
          <w:p w:rsidR="00FD6C05" w:rsidRPr="00290898" w:rsidRDefault="004B42F4" w:rsidP="00045242">
            <w:pPr>
              <w:ind w:firstLine="709"/>
            </w:pPr>
            <w:r w:rsidRPr="00290898">
              <w:t>2022 – 12 научных статей, 2</w:t>
            </w:r>
            <w:r w:rsidR="00290898" w:rsidRPr="00290898">
              <w:t xml:space="preserve"> </w:t>
            </w:r>
            <w:r w:rsidRPr="00290898">
              <w:t>ОИС, ректорский грант</w:t>
            </w:r>
          </w:p>
          <w:p w:rsidR="004B42F4" w:rsidRPr="00290898" w:rsidRDefault="004B42F4" w:rsidP="00045242">
            <w:pPr>
              <w:ind w:firstLine="709"/>
            </w:pPr>
            <w:r w:rsidRPr="00290898">
              <w:t>2023 – 10 научных статей, 2 ОИС, 2 участия в конкурсах</w:t>
            </w:r>
          </w:p>
        </w:tc>
      </w:tr>
      <w:bookmarkEnd w:id="3"/>
    </w:tbl>
    <w:p w:rsidR="00FD6C05" w:rsidRPr="00290898" w:rsidRDefault="00FD6C05" w:rsidP="00045242">
      <w:pPr>
        <w:ind w:firstLine="709"/>
      </w:pPr>
    </w:p>
    <w:sectPr w:rsidR="00FD6C05" w:rsidRPr="00290898" w:rsidSect="00A566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9E8" w:rsidRDefault="002719E8" w:rsidP="00457C4D">
      <w:r>
        <w:separator/>
      </w:r>
    </w:p>
  </w:endnote>
  <w:endnote w:type="continuationSeparator" w:id="0">
    <w:p w:rsidR="002719E8" w:rsidRDefault="002719E8" w:rsidP="00457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9E8" w:rsidRDefault="002719E8" w:rsidP="00457C4D">
      <w:r>
        <w:separator/>
      </w:r>
    </w:p>
  </w:footnote>
  <w:footnote w:type="continuationSeparator" w:id="0">
    <w:p w:rsidR="002719E8" w:rsidRDefault="002719E8" w:rsidP="00457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101"/>
    <w:multiLevelType w:val="hybridMultilevel"/>
    <w:tmpl w:val="ECAC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74826"/>
    <w:multiLevelType w:val="hybridMultilevel"/>
    <w:tmpl w:val="35F42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169F1"/>
    <w:multiLevelType w:val="hybridMultilevel"/>
    <w:tmpl w:val="0E703906"/>
    <w:lvl w:ilvl="0" w:tplc="630AC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2C0778"/>
    <w:multiLevelType w:val="hybridMultilevel"/>
    <w:tmpl w:val="DE7E4168"/>
    <w:lvl w:ilvl="0" w:tplc="A81A96B4">
      <w:start w:val="1"/>
      <w:numFmt w:val="decimal"/>
      <w:lvlText w:val="%1."/>
      <w:lvlJc w:val="left"/>
      <w:pPr>
        <w:ind w:left="1765" w:hanging="1056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36C02E3"/>
    <w:multiLevelType w:val="hybridMultilevel"/>
    <w:tmpl w:val="AC68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011AF7"/>
    <w:multiLevelType w:val="hybridMultilevel"/>
    <w:tmpl w:val="5DA4C70A"/>
    <w:lvl w:ilvl="0" w:tplc="05F4A20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545084"/>
    <w:multiLevelType w:val="hybridMultilevel"/>
    <w:tmpl w:val="43E4D2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83D3931"/>
    <w:multiLevelType w:val="hybridMultilevel"/>
    <w:tmpl w:val="86D4F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6060EC"/>
    <w:multiLevelType w:val="hybridMultilevel"/>
    <w:tmpl w:val="01D6D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C7D81"/>
    <w:multiLevelType w:val="multilevel"/>
    <w:tmpl w:val="30B612C8"/>
    <w:lvl w:ilvl="0">
      <w:start w:val="1"/>
      <w:numFmt w:val="decimal"/>
      <w:lvlText w:val="%1)"/>
      <w:lvlJc w:val="left"/>
      <w:pPr>
        <w:ind w:left="93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58" w:hanging="360"/>
      </w:pPr>
    </w:lvl>
    <w:lvl w:ilvl="2">
      <w:start w:val="1"/>
      <w:numFmt w:val="lowerRoman"/>
      <w:lvlText w:val="%3."/>
      <w:lvlJc w:val="right"/>
      <w:pPr>
        <w:ind w:left="2378" w:hanging="180"/>
      </w:pPr>
    </w:lvl>
    <w:lvl w:ilvl="3">
      <w:start w:val="1"/>
      <w:numFmt w:val="decimal"/>
      <w:lvlText w:val="%4."/>
      <w:lvlJc w:val="left"/>
      <w:pPr>
        <w:ind w:left="3098" w:hanging="360"/>
      </w:pPr>
    </w:lvl>
    <w:lvl w:ilvl="4">
      <w:start w:val="1"/>
      <w:numFmt w:val="lowerLetter"/>
      <w:lvlText w:val="%5."/>
      <w:lvlJc w:val="left"/>
      <w:pPr>
        <w:ind w:left="3818" w:hanging="360"/>
      </w:pPr>
    </w:lvl>
    <w:lvl w:ilvl="5">
      <w:start w:val="1"/>
      <w:numFmt w:val="lowerRoman"/>
      <w:lvlText w:val="%6."/>
      <w:lvlJc w:val="right"/>
      <w:pPr>
        <w:ind w:left="4538" w:hanging="180"/>
      </w:pPr>
    </w:lvl>
    <w:lvl w:ilvl="6">
      <w:start w:val="1"/>
      <w:numFmt w:val="decimal"/>
      <w:lvlText w:val="%7."/>
      <w:lvlJc w:val="left"/>
      <w:pPr>
        <w:ind w:left="5258" w:hanging="360"/>
      </w:pPr>
    </w:lvl>
    <w:lvl w:ilvl="7">
      <w:start w:val="1"/>
      <w:numFmt w:val="lowerLetter"/>
      <w:lvlText w:val="%8."/>
      <w:lvlJc w:val="left"/>
      <w:pPr>
        <w:ind w:left="5978" w:hanging="360"/>
      </w:pPr>
    </w:lvl>
    <w:lvl w:ilvl="8">
      <w:start w:val="1"/>
      <w:numFmt w:val="lowerRoman"/>
      <w:lvlText w:val="%9."/>
      <w:lvlJc w:val="right"/>
      <w:pPr>
        <w:ind w:left="6698" w:hanging="180"/>
      </w:pPr>
    </w:lvl>
  </w:abstractNum>
  <w:abstractNum w:abstractNumId="10">
    <w:nsid w:val="18DD11CA"/>
    <w:multiLevelType w:val="hybridMultilevel"/>
    <w:tmpl w:val="5ABA1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AA3511"/>
    <w:multiLevelType w:val="hybridMultilevel"/>
    <w:tmpl w:val="15EA2688"/>
    <w:lvl w:ilvl="0" w:tplc="05F4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56250"/>
    <w:multiLevelType w:val="hybridMultilevel"/>
    <w:tmpl w:val="89F2A8C4"/>
    <w:lvl w:ilvl="0" w:tplc="C6343A4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0C66A1"/>
    <w:multiLevelType w:val="hybridMultilevel"/>
    <w:tmpl w:val="0D68D4DA"/>
    <w:lvl w:ilvl="0" w:tplc="9B66FE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36044A0"/>
    <w:multiLevelType w:val="hybridMultilevel"/>
    <w:tmpl w:val="49C8CD8A"/>
    <w:lvl w:ilvl="0" w:tplc="A2BA445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62813D1"/>
    <w:multiLevelType w:val="hybridMultilevel"/>
    <w:tmpl w:val="16041628"/>
    <w:lvl w:ilvl="0" w:tplc="8D1E459E">
      <w:start w:val="1"/>
      <w:numFmt w:val="decimal"/>
      <w:lvlText w:val="%1."/>
      <w:lvlJc w:val="left"/>
      <w:pPr>
        <w:ind w:left="12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86326D1"/>
    <w:multiLevelType w:val="hybridMultilevel"/>
    <w:tmpl w:val="8870C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7034B5"/>
    <w:multiLevelType w:val="hybridMultilevel"/>
    <w:tmpl w:val="97623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CD7F5C"/>
    <w:multiLevelType w:val="hybridMultilevel"/>
    <w:tmpl w:val="8A266EC8"/>
    <w:lvl w:ilvl="0" w:tplc="0419000F">
      <w:start w:val="6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E746270"/>
    <w:multiLevelType w:val="hybridMultilevel"/>
    <w:tmpl w:val="4072D74A"/>
    <w:lvl w:ilvl="0" w:tplc="55C62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7C72BA"/>
    <w:multiLevelType w:val="hybridMultilevel"/>
    <w:tmpl w:val="205CC614"/>
    <w:lvl w:ilvl="0" w:tplc="0088CA8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F527E"/>
    <w:multiLevelType w:val="hybridMultilevel"/>
    <w:tmpl w:val="D6307E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6B27B87"/>
    <w:multiLevelType w:val="hybridMultilevel"/>
    <w:tmpl w:val="7D024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74C5B"/>
    <w:multiLevelType w:val="hybridMultilevel"/>
    <w:tmpl w:val="B240DD22"/>
    <w:lvl w:ilvl="0" w:tplc="C8225192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13DB4"/>
    <w:multiLevelType w:val="hybridMultilevel"/>
    <w:tmpl w:val="415CF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5371489"/>
    <w:multiLevelType w:val="hybridMultilevel"/>
    <w:tmpl w:val="EB304496"/>
    <w:lvl w:ilvl="0" w:tplc="46324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476440"/>
    <w:multiLevelType w:val="hybridMultilevel"/>
    <w:tmpl w:val="4AE6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9369E0"/>
    <w:multiLevelType w:val="hybridMultilevel"/>
    <w:tmpl w:val="93F4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7779B"/>
    <w:multiLevelType w:val="hybridMultilevel"/>
    <w:tmpl w:val="F1747100"/>
    <w:lvl w:ilvl="0" w:tplc="2EACF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67759E"/>
    <w:multiLevelType w:val="hybridMultilevel"/>
    <w:tmpl w:val="1EF622F4"/>
    <w:lvl w:ilvl="0" w:tplc="AEACAC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E97A03"/>
    <w:multiLevelType w:val="hybridMultilevel"/>
    <w:tmpl w:val="27380F78"/>
    <w:lvl w:ilvl="0" w:tplc="AEACAC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E83609"/>
    <w:multiLevelType w:val="hybridMultilevel"/>
    <w:tmpl w:val="1FD0DBC8"/>
    <w:lvl w:ilvl="0" w:tplc="3C34E0E2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E06066"/>
    <w:multiLevelType w:val="hybridMultilevel"/>
    <w:tmpl w:val="01080728"/>
    <w:lvl w:ilvl="0" w:tplc="F98631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362B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4C61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E4C9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836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B67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F8E6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F4E4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8449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EB80FCF"/>
    <w:multiLevelType w:val="hybridMultilevel"/>
    <w:tmpl w:val="3AD457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37B2E17"/>
    <w:multiLevelType w:val="hybridMultilevel"/>
    <w:tmpl w:val="200CD4A6"/>
    <w:lvl w:ilvl="0" w:tplc="0088CA8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3A45296"/>
    <w:multiLevelType w:val="hybridMultilevel"/>
    <w:tmpl w:val="31829602"/>
    <w:lvl w:ilvl="0" w:tplc="EDEC3F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EA5E0C"/>
    <w:multiLevelType w:val="hybridMultilevel"/>
    <w:tmpl w:val="559A7B78"/>
    <w:lvl w:ilvl="0" w:tplc="05F4A20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A23097"/>
    <w:multiLevelType w:val="hybridMultilevel"/>
    <w:tmpl w:val="E6C4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554461"/>
    <w:multiLevelType w:val="hybridMultilevel"/>
    <w:tmpl w:val="2568774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"/>
  </w:num>
  <w:num w:numId="7">
    <w:abstractNumId w:val="19"/>
  </w:num>
  <w:num w:numId="8">
    <w:abstractNumId w:val="4"/>
  </w:num>
  <w:num w:numId="9">
    <w:abstractNumId w:val="37"/>
  </w:num>
  <w:num w:numId="10">
    <w:abstractNumId w:val="26"/>
  </w:num>
  <w:num w:numId="11">
    <w:abstractNumId w:val="24"/>
  </w:num>
  <w:num w:numId="12">
    <w:abstractNumId w:val="18"/>
  </w:num>
  <w:num w:numId="13">
    <w:abstractNumId w:val="34"/>
  </w:num>
  <w:num w:numId="14">
    <w:abstractNumId w:val="3"/>
  </w:num>
  <w:num w:numId="15">
    <w:abstractNumId w:val="20"/>
  </w:num>
  <w:num w:numId="16">
    <w:abstractNumId w:val="33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1"/>
  </w:num>
  <w:num w:numId="22">
    <w:abstractNumId w:val="23"/>
  </w:num>
  <w:num w:numId="23">
    <w:abstractNumId w:val="36"/>
  </w:num>
  <w:num w:numId="24">
    <w:abstractNumId w:val="5"/>
  </w:num>
  <w:num w:numId="25">
    <w:abstractNumId w:val="11"/>
  </w:num>
  <w:num w:numId="26">
    <w:abstractNumId w:val="21"/>
  </w:num>
  <w:num w:numId="27">
    <w:abstractNumId w:val="12"/>
  </w:num>
  <w:num w:numId="28">
    <w:abstractNumId w:val="0"/>
  </w:num>
  <w:num w:numId="29">
    <w:abstractNumId w:val="22"/>
  </w:num>
  <w:num w:numId="30">
    <w:abstractNumId w:val="38"/>
  </w:num>
  <w:num w:numId="31">
    <w:abstractNumId w:val="27"/>
  </w:num>
  <w:num w:numId="32">
    <w:abstractNumId w:val="31"/>
  </w:num>
  <w:num w:numId="33">
    <w:abstractNumId w:val="16"/>
  </w:num>
  <w:num w:numId="34">
    <w:abstractNumId w:val="17"/>
  </w:num>
  <w:num w:numId="35">
    <w:abstractNumId w:val="15"/>
  </w:num>
  <w:num w:numId="36">
    <w:abstractNumId w:val="30"/>
  </w:num>
  <w:num w:numId="37">
    <w:abstractNumId w:val="29"/>
  </w:num>
  <w:num w:numId="38">
    <w:abstractNumId w:val="35"/>
  </w:num>
  <w:num w:numId="39">
    <w:abstractNumId w:val="9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F1D"/>
    <w:rsid w:val="00016A4A"/>
    <w:rsid w:val="000254CE"/>
    <w:rsid w:val="00027558"/>
    <w:rsid w:val="0003136A"/>
    <w:rsid w:val="00040491"/>
    <w:rsid w:val="00045242"/>
    <w:rsid w:val="00045A57"/>
    <w:rsid w:val="000469AD"/>
    <w:rsid w:val="000503E1"/>
    <w:rsid w:val="000761DF"/>
    <w:rsid w:val="00095D67"/>
    <w:rsid w:val="00096A0B"/>
    <w:rsid w:val="000A14B5"/>
    <w:rsid w:val="000A4936"/>
    <w:rsid w:val="000B707B"/>
    <w:rsid w:val="000D0858"/>
    <w:rsid w:val="000D5CE0"/>
    <w:rsid w:val="000E2E00"/>
    <w:rsid w:val="000E7FD9"/>
    <w:rsid w:val="000F7D56"/>
    <w:rsid w:val="00106F3F"/>
    <w:rsid w:val="00113067"/>
    <w:rsid w:val="00115B00"/>
    <w:rsid w:val="00123B09"/>
    <w:rsid w:val="001262B7"/>
    <w:rsid w:val="00130748"/>
    <w:rsid w:val="0013401E"/>
    <w:rsid w:val="00147DF3"/>
    <w:rsid w:val="00153515"/>
    <w:rsid w:val="00153566"/>
    <w:rsid w:val="001625AD"/>
    <w:rsid w:val="001703C8"/>
    <w:rsid w:val="001718CA"/>
    <w:rsid w:val="00172842"/>
    <w:rsid w:val="00173333"/>
    <w:rsid w:val="00176213"/>
    <w:rsid w:val="00177A9F"/>
    <w:rsid w:val="0018114D"/>
    <w:rsid w:val="00195A86"/>
    <w:rsid w:val="00195E14"/>
    <w:rsid w:val="001A2F74"/>
    <w:rsid w:val="001A7D44"/>
    <w:rsid w:val="001B53A8"/>
    <w:rsid w:val="001C0136"/>
    <w:rsid w:val="001C2874"/>
    <w:rsid w:val="001D48D8"/>
    <w:rsid w:val="001E0D55"/>
    <w:rsid w:val="001E1775"/>
    <w:rsid w:val="001F05CA"/>
    <w:rsid w:val="001F4697"/>
    <w:rsid w:val="001F4A0A"/>
    <w:rsid w:val="00207B80"/>
    <w:rsid w:val="0021411D"/>
    <w:rsid w:val="0021458D"/>
    <w:rsid w:val="00220E48"/>
    <w:rsid w:val="0022252A"/>
    <w:rsid w:val="0022324C"/>
    <w:rsid w:val="0022334F"/>
    <w:rsid w:val="002264F0"/>
    <w:rsid w:val="002330A7"/>
    <w:rsid w:val="00235DB7"/>
    <w:rsid w:val="00242A64"/>
    <w:rsid w:val="002438A8"/>
    <w:rsid w:val="002528EB"/>
    <w:rsid w:val="002542F1"/>
    <w:rsid w:val="00255A62"/>
    <w:rsid w:val="00255B22"/>
    <w:rsid w:val="002719E8"/>
    <w:rsid w:val="0027307D"/>
    <w:rsid w:val="00274FA5"/>
    <w:rsid w:val="00290898"/>
    <w:rsid w:val="00296B81"/>
    <w:rsid w:val="002A0E7F"/>
    <w:rsid w:val="002A3CF1"/>
    <w:rsid w:val="002A4B95"/>
    <w:rsid w:val="002A7593"/>
    <w:rsid w:val="002B09AC"/>
    <w:rsid w:val="002B281A"/>
    <w:rsid w:val="002C5E5B"/>
    <w:rsid w:val="002C792D"/>
    <w:rsid w:val="002D2FF9"/>
    <w:rsid w:val="002D5B3E"/>
    <w:rsid w:val="002E4968"/>
    <w:rsid w:val="002F05B3"/>
    <w:rsid w:val="002F45E8"/>
    <w:rsid w:val="002F679B"/>
    <w:rsid w:val="002F7143"/>
    <w:rsid w:val="00311F96"/>
    <w:rsid w:val="003264FD"/>
    <w:rsid w:val="00334CDA"/>
    <w:rsid w:val="0034118B"/>
    <w:rsid w:val="00346F1D"/>
    <w:rsid w:val="003642AA"/>
    <w:rsid w:val="00374837"/>
    <w:rsid w:val="003768FC"/>
    <w:rsid w:val="003869EE"/>
    <w:rsid w:val="003941AA"/>
    <w:rsid w:val="003A2FF2"/>
    <w:rsid w:val="003A33EA"/>
    <w:rsid w:val="003A72E0"/>
    <w:rsid w:val="003B16FE"/>
    <w:rsid w:val="003B720A"/>
    <w:rsid w:val="003C1ABA"/>
    <w:rsid w:val="003D658B"/>
    <w:rsid w:val="003E5857"/>
    <w:rsid w:val="003F0BA4"/>
    <w:rsid w:val="003F3CF0"/>
    <w:rsid w:val="0040632C"/>
    <w:rsid w:val="004068E5"/>
    <w:rsid w:val="00410C2A"/>
    <w:rsid w:val="00420798"/>
    <w:rsid w:val="0042484D"/>
    <w:rsid w:val="00433514"/>
    <w:rsid w:val="00433784"/>
    <w:rsid w:val="0043459D"/>
    <w:rsid w:val="00436CDC"/>
    <w:rsid w:val="00437B93"/>
    <w:rsid w:val="00455D02"/>
    <w:rsid w:val="00457C4D"/>
    <w:rsid w:val="0046111C"/>
    <w:rsid w:val="00464700"/>
    <w:rsid w:val="004658B1"/>
    <w:rsid w:val="0048058D"/>
    <w:rsid w:val="00491AF8"/>
    <w:rsid w:val="00493136"/>
    <w:rsid w:val="0049505E"/>
    <w:rsid w:val="004B0C10"/>
    <w:rsid w:val="004B30C3"/>
    <w:rsid w:val="004B42F4"/>
    <w:rsid w:val="004C3D3F"/>
    <w:rsid w:val="004C6C8A"/>
    <w:rsid w:val="004D433B"/>
    <w:rsid w:val="004F3927"/>
    <w:rsid w:val="004F6A20"/>
    <w:rsid w:val="005072BC"/>
    <w:rsid w:val="00507FA6"/>
    <w:rsid w:val="00521B8E"/>
    <w:rsid w:val="00523482"/>
    <w:rsid w:val="00525CDF"/>
    <w:rsid w:val="005317D2"/>
    <w:rsid w:val="00543C6F"/>
    <w:rsid w:val="00544057"/>
    <w:rsid w:val="00560EE2"/>
    <w:rsid w:val="005625FE"/>
    <w:rsid w:val="00563B51"/>
    <w:rsid w:val="00565408"/>
    <w:rsid w:val="00570614"/>
    <w:rsid w:val="00576ED4"/>
    <w:rsid w:val="005857FE"/>
    <w:rsid w:val="00587265"/>
    <w:rsid w:val="00591B6A"/>
    <w:rsid w:val="00594A4E"/>
    <w:rsid w:val="005A14BE"/>
    <w:rsid w:val="005A267F"/>
    <w:rsid w:val="005A6703"/>
    <w:rsid w:val="005A7A87"/>
    <w:rsid w:val="005B4D6C"/>
    <w:rsid w:val="005C0B9C"/>
    <w:rsid w:val="005D4808"/>
    <w:rsid w:val="005F1938"/>
    <w:rsid w:val="005F6203"/>
    <w:rsid w:val="00600487"/>
    <w:rsid w:val="0060700E"/>
    <w:rsid w:val="00613660"/>
    <w:rsid w:val="006143C3"/>
    <w:rsid w:val="00616F85"/>
    <w:rsid w:val="00617088"/>
    <w:rsid w:val="00623045"/>
    <w:rsid w:val="006303AE"/>
    <w:rsid w:val="006539EF"/>
    <w:rsid w:val="00653A0C"/>
    <w:rsid w:val="00671929"/>
    <w:rsid w:val="006763B1"/>
    <w:rsid w:val="00682B98"/>
    <w:rsid w:val="00683FC6"/>
    <w:rsid w:val="0068474C"/>
    <w:rsid w:val="00686B96"/>
    <w:rsid w:val="006964DC"/>
    <w:rsid w:val="00696899"/>
    <w:rsid w:val="006969DE"/>
    <w:rsid w:val="00697B20"/>
    <w:rsid w:val="00697F2F"/>
    <w:rsid w:val="006A346E"/>
    <w:rsid w:val="006C14EE"/>
    <w:rsid w:val="006C3770"/>
    <w:rsid w:val="006C3F83"/>
    <w:rsid w:val="006D1E3E"/>
    <w:rsid w:val="006F3014"/>
    <w:rsid w:val="00703AB3"/>
    <w:rsid w:val="00711FDC"/>
    <w:rsid w:val="007149AD"/>
    <w:rsid w:val="00721B9F"/>
    <w:rsid w:val="00755642"/>
    <w:rsid w:val="00761979"/>
    <w:rsid w:val="00786CEF"/>
    <w:rsid w:val="00796F2D"/>
    <w:rsid w:val="007A0C26"/>
    <w:rsid w:val="007B0F32"/>
    <w:rsid w:val="007B4EEA"/>
    <w:rsid w:val="007B6412"/>
    <w:rsid w:val="007D3040"/>
    <w:rsid w:val="007D593B"/>
    <w:rsid w:val="007F2582"/>
    <w:rsid w:val="007F7371"/>
    <w:rsid w:val="008003F5"/>
    <w:rsid w:val="00800608"/>
    <w:rsid w:val="00820F83"/>
    <w:rsid w:val="0082238E"/>
    <w:rsid w:val="00824F36"/>
    <w:rsid w:val="00833E2F"/>
    <w:rsid w:val="00834065"/>
    <w:rsid w:val="0084385D"/>
    <w:rsid w:val="00845F58"/>
    <w:rsid w:val="0085564D"/>
    <w:rsid w:val="0086222A"/>
    <w:rsid w:val="008700AF"/>
    <w:rsid w:val="00876E45"/>
    <w:rsid w:val="0088275F"/>
    <w:rsid w:val="008954A3"/>
    <w:rsid w:val="008A0168"/>
    <w:rsid w:val="008B61ED"/>
    <w:rsid w:val="008B6A35"/>
    <w:rsid w:val="008D49FB"/>
    <w:rsid w:val="008E22D5"/>
    <w:rsid w:val="00923582"/>
    <w:rsid w:val="00924ED5"/>
    <w:rsid w:val="00934A97"/>
    <w:rsid w:val="009515AB"/>
    <w:rsid w:val="009561BC"/>
    <w:rsid w:val="00963DC5"/>
    <w:rsid w:val="00967604"/>
    <w:rsid w:val="00970BF4"/>
    <w:rsid w:val="00974317"/>
    <w:rsid w:val="00975C76"/>
    <w:rsid w:val="00980504"/>
    <w:rsid w:val="00987C68"/>
    <w:rsid w:val="00991FDA"/>
    <w:rsid w:val="00992A8E"/>
    <w:rsid w:val="00993E97"/>
    <w:rsid w:val="0099557C"/>
    <w:rsid w:val="009A0C38"/>
    <w:rsid w:val="009A3F3E"/>
    <w:rsid w:val="009A6ECA"/>
    <w:rsid w:val="009B63E2"/>
    <w:rsid w:val="009B7E5A"/>
    <w:rsid w:val="009C116D"/>
    <w:rsid w:val="009C7131"/>
    <w:rsid w:val="009F1B2C"/>
    <w:rsid w:val="009F2282"/>
    <w:rsid w:val="00A057C2"/>
    <w:rsid w:val="00A177EF"/>
    <w:rsid w:val="00A205AA"/>
    <w:rsid w:val="00A32174"/>
    <w:rsid w:val="00A32D9A"/>
    <w:rsid w:val="00A37165"/>
    <w:rsid w:val="00A43045"/>
    <w:rsid w:val="00A602A9"/>
    <w:rsid w:val="00AA3E5F"/>
    <w:rsid w:val="00AA3E64"/>
    <w:rsid w:val="00AA5884"/>
    <w:rsid w:val="00AB0855"/>
    <w:rsid w:val="00AB2300"/>
    <w:rsid w:val="00AC117E"/>
    <w:rsid w:val="00AC1402"/>
    <w:rsid w:val="00AC1A2B"/>
    <w:rsid w:val="00AC222E"/>
    <w:rsid w:val="00AC5EAF"/>
    <w:rsid w:val="00AC784E"/>
    <w:rsid w:val="00AE2027"/>
    <w:rsid w:val="00AF39C9"/>
    <w:rsid w:val="00B028D4"/>
    <w:rsid w:val="00B147A0"/>
    <w:rsid w:val="00B16449"/>
    <w:rsid w:val="00B17A85"/>
    <w:rsid w:val="00B37EDD"/>
    <w:rsid w:val="00B40260"/>
    <w:rsid w:val="00B41D46"/>
    <w:rsid w:val="00B45B8E"/>
    <w:rsid w:val="00B51B48"/>
    <w:rsid w:val="00B5308F"/>
    <w:rsid w:val="00B57B59"/>
    <w:rsid w:val="00B67A4C"/>
    <w:rsid w:val="00B84C6C"/>
    <w:rsid w:val="00B91873"/>
    <w:rsid w:val="00B94D31"/>
    <w:rsid w:val="00BB1450"/>
    <w:rsid w:val="00BC53A2"/>
    <w:rsid w:val="00BC65A2"/>
    <w:rsid w:val="00BD2B0C"/>
    <w:rsid w:val="00BE3FF1"/>
    <w:rsid w:val="00BF1E2B"/>
    <w:rsid w:val="00BF6F49"/>
    <w:rsid w:val="00C023D0"/>
    <w:rsid w:val="00C0382E"/>
    <w:rsid w:val="00C07B3F"/>
    <w:rsid w:val="00C1307E"/>
    <w:rsid w:val="00C14969"/>
    <w:rsid w:val="00C347B6"/>
    <w:rsid w:val="00C37DE5"/>
    <w:rsid w:val="00C5256A"/>
    <w:rsid w:val="00C77797"/>
    <w:rsid w:val="00C77CDE"/>
    <w:rsid w:val="00C81F34"/>
    <w:rsid w:val="00C876FC"/>
    <w:rsid w:val="00C918E7"/>
    <w:rsid w:val="00C958D8"/>
    <w:rsid w:val="00C967D5"/>
    <w:rsid w:val="00C97148"/>
    <w:rsid w:val="00CA59A6"/>
    <w:rsid w:val="00CD2BDD"/>
    <w:rsid w:val="00CD6DB4"/>
    <w:rsid w:val="00CE04F1"/>
    <w:rsid w:val="00CE0623"/>
    <w:rsid w:val="00D172DB"/>
    <w:rsid w:val="00D206FE"/>
    <w:rsid w:val="00D2150C"/>
    <w:rsid w:val="00D3729E"/>
    <w:rsid w:val="00D46093"/>
    <w:rsid w:val="00D56C28"/>
    <w:rsid w:val="00D9769E"/>
    <w:rsid w:val="00DA25A1"/>
    <w:rsid w:val="00DB0F92"/>
    <w:rsid w:val="00DB38D1"/>
    <w:rsid w:val="00DC29D0"/>
    <w:rsid w:val="00DC458A"/>
    <w:rsid w:val="00DC6937"/>
    <w:rsid w:val="00DD278D"/>
    <w:rsid w:val="00DD5916"/>
    <w:rsid w:val="00DE10A8"/>
    <w:rsid w:val="00DE4B3A"/>
    <w:rsid w:val="00DF1137"/>
    <w:rsid w:val="00DF1371"/>
    <w:rsid w:val="00DF188E"/>
    <w:rsid w:val="00DF6A8B"/>
    <w:rsid w:val="00E04E31"/>
    <w:rsid w:val="00E134DA"/>
    <w:rsid w:val="00E24F79"/>
    <w:rsid w:val="00E35C1E"/>
    <w:rsid w:val="00E438FC"/>
    <w:rsid w:val="00E51D7B"/>
    <w:rsid w:val="00E52655"/>
    <w:rsid w:val="00E56D35"/>
    <w:rsid w:val="00E630EC"/>
    <w:rsid w:val="00E657A2"/>
    <w:rsid w:val="00E96BFC"/>
    <w:rsid w:val="00EA04DA"/>
    <w:rsid w:val="00EA46AE"/>
    <w:rsid w:val="00EB06FB"/>
    <w:rsid w:val="00EB4863"/>
    <w:rsid w:val="00EC1F6C"/>
    <w:rsid w:val="00EC4C7B"/>
    <w:rsid w:val="00ED4D4C"/>
    <w:rsid w:val="00ED532B"/>
    <w:rsid w:val="00ED673C"/>
    <w:rsid w:val="00EE5C6A"/>
    <w:rsid w:val="00EE64C2"/>
    <w:rsid w:val="00F04190"/>
    <w:rsid w:val="00F0778A"/>
    <w:rsid w:val="00F104A7"/>
    <w:rsid w:val="00F1225E"/>
    <w:rsid w:val="00F1262D"/>
    <w:rsid w:val="00F70FF0"/>
    <w:rsid w:val="00F73368"/>
    <w:rsid w:val="00F739E6"/>
    <w:rsid w:val="00F8353B"/>
    <w:rsid w:val="00FA4392"/>
    <w:rsid w:val="00FC2C14"/>
    <w:rsid w:val="00FD6C05"/>
    <w:rsid w:val="00FD6D3A"/>
    <w:rsid w:val="00FE402A"/>
    <w:rsid w:val="00FE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59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206F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3E5F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AA3E5F"/>
    <w:pPr>
      <w:spacing w:before="100" w:beforeAutospacing="1" w:after="100" w:afterAutospacing="1"/>
    </w:pPr>
    <w:rPr>
      <w:rFonts w:eastAsia="Times New Roman"/>
    </w:rPr>
  </w:style>
  <w:style w:type="paragraph" w:styleId="a6">
    <w:name w:val="Body Text"/>
    <w:basedOn w:val="a"/>
    <w:link w:val="a7"/>
    <w:uiPriority w:val="99"/>
    <w:rsid w:val="00AA3E5F"/>
    <w:pPr>
      <w:jc w:val="both"/>
    </w:pPr>
  </w:style>
  <w:style w:type="character" w:customStyle="1" w:styleId="a7">
    <w:name w:val="Основной текст Знак"/>
    <w:link w:val="a6"/>
    <w:uiPriority w:val="99"/>
    <w:locked/>
    <w:rsid w:val="00AA3E5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AA3E5F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">
    <w:name w:val="Основной текст (5)_"/>
    <w:link w:val="50"/>
    <w:uiPriority w:val="99"/>
    <w:locked/>
    <w:rsid w:val="00AA3E5F"/>
    <w:rPr>
      <w:sz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A3E5F"/>
    <w:pPr>
      <w:shd w:val="clear" w:color="auto" w:fill="FFFFFF"/>
      <w:spacing w:line="274" w:lineRule="exact"/>
      <w:ind w:hanging="360"/>
      <w:jc w:val="center"/>
    </w:pPr>
    <w:rPr>
      <w:rFonts w:ascii="Calibri" w:hAnsi="Calibri"/>
      <w:sz w:val="27"/>
      <w:szCs w:val="20"/>
    </w:rPr>
  </w:style>
  <w:style w:type="character" w:customStyle="1" w:styleId="11">
    <w:name w:val="Основной текст (11)_"/>
    <w:link w:val="110"/>
    <w:uiPriority w:val="99"/>
    <w:locked/>
    <w:rsid w:val="00AA3E5F"/>
    <w:rPr>
      <w:sz w:val="27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AA3E5F"/>
    <w:pPr>
      <w:shd w:val="clear" w:color="auto" w:fill="FFFFFF"/>
      <w:spacing w:after="780" w:line="317" w:lineRule="exact"/>
      <w:jc w:val="center"/>
    </w:pPr>
    <w:rPr>
      <w:rFonts w:ascii="Calibri" w:hAnsi="Calibri"/>
      <w:sz w:val="27"/>
      <w:szCs w:val="20"/>
    </w:rPr>
  </w:style>
  <w:style w:type="paragraph" w:customStyle="1" w:styleId="Style16">
    <w:name w:val="Style16"/>
    <w:basedOn w:val="a"/>
    <w:uiPriority w:val="99"/>
    <w:rsid w:val="00AA3E5F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="Times New Roman"/>
    </w:rPr>
  </w:style>
  <w:style w:type="character" w:customStyle="1" w:styleId="FontStyle47">
    <w:name w:val="Font Style47"/>
    <w:uiPriority w:val="99"/>
    <w:rsid w:val="00AA3E5F"/>
    <w:rPr>
      <w:rFonts w:ascii="Times New Roman" w:hAnsi="Times New Roman"/>
      <w:sz w:val="26"/>
    </w:rPr>
  </w:style>
  <w:style w:type="character" w:styleId="a9">
    <w:name w:val="Emphasis"/>
    <w:uiPriority w:val="20"/>
    <w:qFormat/>
    <w:rsid w:val="00AA3E5F"/>
    <w:rPr>
      <w:rFonts w:cs="Times New Roman"/>
      <w:i/>
      <w:iCs/>
    </w:rPr>
  </w:style>
  <w:style w:type="paragraph" w:styleId="aa">
    <w:name w:val="header"/>
    <w:basedOn w:val="a"/>
    <w:link w:val="ab"/>
    <w:uiPriority w:val="99"/>
    <w:rsid w:val="00457C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57C4D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57C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57C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515AB"/>
    <w:pPr>
      <w:widowControl w:val="0"/>
      <w:autoSpaceDE w:val="0"/>
      <w:autoSpaceDN w:val="0"/>
      <w:adjustRightInd w:val="0"/>
    </w:pPr>
    <w:rPr>
      <w:rFonts w:eastAsia="Times New Roman"/>
    </w:rPr>
  </w:style>
  <w:style w:type="table" w:styleId="ae">
    <w:name w:val="Table Grid"/>
    <w:basedOn w:val="a1"/>
    <w:uiPriority w:val="59"/>
    <w:rsid w:val="009515A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rsid w:val="00A37165"/>
    <w:rPr>
      <w:rFonts w:cs="Times New Roman"/>
      <w:color w:val="800080"/>
      <w:u w:val="single"/>
    </w:rPr>
  </w:style>
  <w:style w:type="paragraph" w:styleId="af0">
    <w:name w:val="No Spacing"/>
    <w:uiPriority w:val="99"/>
    <w:qFormat/>
    <w:rsid w:val="00CA59A6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CA59A6"/>
    <w:rPr>
      <w:rFonts w:cs="Times New Roman"/>
    </w:rPr>
  </w:style>
  <w:style w:type="character" w:styleId="af1">
    <w:name w:val="Strong"/>
    <w:uiPriority w:val="22"/>
    <w:qFormat/>
    <w:locked/>
    <w:rsid w:val="002C5E5B"/>
    <w:rPr>
      <w:rFonts w:cs="Times New Roman"/>
      <w:b/>
    </w:rPr>
  </w:style>
  <w:style w:type="character" w:customStyle="1" w:styleId="FontStyle15">
    <w:name w:val="Font Style15"/>
    <w:rsid w:val="00D206F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206F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12">
    <w:name w:val="Абзац списка1"/>
    <w:basedOn w:val="a"/>
    <w:rsid w:val="00796F2D"/>
    <w:pPr>
      <w:spacing w:after="160" w:line="259" w:lineRule="auto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list-group-item">
    <w:name w:val="list-group-item"/>
    <w:rsid w:val="00653A0C"/>
  </w:style>
  <w:style w:type="character" w:customStyle="1" w:styleId="anchortext">
    <w:name w:val="anchortext"/>
    <w:rsid w:val="00653A0C"/>
  </w:style>
  <w:style w:type="paragraph" w:customStyle="1" w:styleId="Default">
    <w:name w:val="Default"/>
    <w:rsid w:val="00FD6C0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5">
    <w:name w:val="Обычный (веб) Знак"/>
    <w:link w:val="a4"/>
    <w:uiPriority w:val="99"/>
    <w:locked/>
    <w:rsid w:val="00BE3FF1"/>
    <w:rPr>
      <w:rFonts w:ascii="Times New Roman" w:eastAsia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BE3FF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E3FF1"/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E3FF1"/>
    <w:pPr>
      <w:spacing w:after="200" w:line="276" w:lineRule="auto"/>
    </w:pPr>
    <w:rPr>
      <w:rFonts w:cs="Calibri"/>
      <w:sz w:val="22"/>
      <w:szCs w:val="22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115B0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9557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5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pnzgu.ru/course/view.php?id=91" TargetMode="External"/><Relationship Id="rId13" Type="http://schemas.openxmlformats.org/officeDocument/2006/relationships/hyperlink" Target="http://www.galvanicru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lvanicru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k.pnzgu.ru/anketa/a_type/14/ques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odle.pnzgu.ru/course/view.php?id=490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pnzgu.ru/course/view.php?id=678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85BC8-4F18-4864-B845-8B1B910D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18</Pages>
  <Words>5287</Words>
  <Characters>37241</Characters>
  <Application>Microsoft Office Word</Application>
  <DocSecurity>0</DocSecurity>
  <Lines>310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Penza</dc:creator>
  <cp:lastModifiedBy>Администратор</cp:lastModifiedBy>
  <cp:revision>8</cp:revision>
  <cp:lastPrinted>2024-06-11T06:11:00Z</cp:lastPrinted>
  <dcterms:created xsi:type="dcterms:W3CDTF">2024-06-04T12:34:00Z</dcterms:created>
  <dcterms:modified xsi:type="dcterms:W3CDTF">2024-06-11T08:23:00Z</dcterms:modified>
</cp:coreProperties>
</file>