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E0" w:rsidRPr="00152B20" w:rsidRDefault="000F31E0" w:rsidP="000F31E0">
      <w:pPr>
        <w:pStyle w:val="af3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B2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0F31E0" w:rsidRPr="00E505F1" w:rsidRDefault="000F31E0" w:rsidP="000F31E0">
      <w:pPr>
        <w:spacing w:line="360" w:lineRule="auto"/>
        <w:jc w:val="center"/>
        <w:rPr>
          <w:b/>
          <w:sz w:val="28"/>
          <w:szCs w:val="28"/>
        </w:rPr>
      </w:pPr>
      <w:r w:rsidRPr="00E505F1">
        <w:rPr>
          <w:b/>
          <w:sz w:val="28"/>
          <w:szCs w:val="28"/>
        </w:rPr>
        <w:t>о проверке деятельности</w:t>
      </w:r>
      <w:r>
        <w:rPr>
          <w:b/>
          <w:sz w:val="28"/>
          <w:szCs w:val="28"/>
        </w:rPr>
        <w:t xml:space="preserve"> </w:t>
      </w:r>
      <w:r w:rsidRPr="00E505F1">
        <w:rPr>
          <w:b/>
          <w:sz w:val="28"/>
          <w:szCs w:val="28"/>
        </w:rPr>
        <w:t xml:space="preserve">кафедры «Иностранные языки» </w:t>
      </w:r>
    </w:p>
    <w:p w:rsidR="000F31E0" w:rsidRPr="00E505F1" w:rsidRDefault="000F31E0" w:rsidP="000F31E0">
      <w:pPr>
        <w:spacing w:line="360" w:lineRule="auto"/>
        <w:jc w:val="center"/>
        <w:rPr>
          <w:b/>
          <w:sz w:val="28"/>
          <w:szCs w:val="28"/>
        </w:rPr>
      </w:pPr>
      <w:r w:rsidRPr="00E505F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май </w:t>
      </w:r>
      <w:r w:rsidRPr="00E505F1">
        <w:rPr>
          <w:b/>
          <w:sz w:val="28"/>
          <w:szCs w:val="28"/>
        </w:rPr>
        <w:t>2018</w:t>
      </w:r>
      <w:r>
        <w:rPr>
          <w:b/>
          <w:sz w:val="28"/>
          <w:szCs w:val="28"/>
        </w:rPr>
        <w:t xml:space="preserve"> г.</w:t>
      </w:r>
      <w:r w:rsidRPr="00E505F1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май</w:t>
      </w:r>
      <w:r w:rsidRPr="00E505F1">
        <w:rPr>
          <w:b/>
          <w:sz w:val="28"/>
          <w:szCs w:val="28"/>
        </w:rPr>
        <w:t xml:space="preserve"> 2023 г.)</w:t>
      </w:r>
    </w:p>
    <w:p w:rsidR="000F31E0" w:rsidRDefault="000F31E0" w:rsidP="000F31E0">
      <w:pPr>
        <w:jc w:val="both"/>
        <w:rPr>
          <w:b/>
        </w:rPr>
      </w:pPr>
    </w:p>
    <w:p w:rsidR="000F31E0" w:rsidRPr="00E505F1" w:rsidRDefault="000F31E0" w:rsidP="000F31E0">
      <w:pPr>
        <w:pStyle w:val="af3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5F1">
        <w:rPr>
          <w:rFonts w:ascii="Times New Roman" w:hAnsi="Times New Roman" w:cs="Times New Roman"/>
          <w:sz w:val="24"/>
          <w:szCs w:val="24"/>
        </w:rPr>
        <w:t>Комиссия по проверке учебно-методической, научной и воспитательной работы кафедры «И</w:t>
      </w:r>
      <w:r w:rsidRPr="00E505F1">
        <w:rPr>
          <w:rFonts w:ascii="Times New Roman" w:hAnsi="Times New Roman" w:cs="Times New Roman"/>
          <w:sz w:val="24"/>
          <w:szCs w:val="24"/>
          <w:lang w:eastAsia="ru-RU"/>
        </w:rPr>
        <w:t>ностранные языки</w:t>
      </w:r>
      <w:r w:rsidRPr="00E505F1">
        <w:rPr>
          <w:rFonts w:ascii="Times New Roman" w:hAnsi="Times New Roman" w:cs="Times New Roman"/>
          <w:sz w:val="24"/>
          <w:szCs w:val="24"/>
        </w:rPr>
        <w:t>», созданная распоряжением первого проректора ПГУ Д.В. Артамонова от 20.04.2023. №107/</w:t>
      </w:r>
      <w:proofErr w:type="spellStart"/>
      <w:proofErr w:type="gramStart"/>
      <w:r w:rsidRPr="00E505F1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E505F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505F1">
        <w:rPr>
          <w:rFonts w:ascii="Times New Roman" w:hAnsi="Times New Roman" w:cs="Times New Roman"/>
          <w:sz w:val="24"/>
          <w:szCs w:val="24"/>
        </w:rPr>
        <w:t xml:space="preserve"> составе:</w:t>
      </w:r>
    </w:p>
    <w:p w:rsidR="000F31E0" w:rsidRPr="00E505F1" w:rsidRDefault="000F31E0" w:rsidP="000F31E0">
      <w:pPr>
        <w:ind w:firstLine="709"/>
        <w:jc w:val="both"/>
      </w:pPr>
      <w:r w:rsidRPr="00E505F1">
        <w:t>председатель комиссии: Казакова Е.Б. - зав. кафедрой «Частное и публичное право»;</w:t>
      </w:r>
    </w:p>
    <w:p w:rsidR="000F31E0" w:rsidRPr="00E505F1" w:rsidRDefault="000F31E0" w:rsidP="000F31E0">
      <w:pPr>
        <w:ind w:firstLine="709"/>
        <w:jc w:val="both"/>
      </w:pPr>
      <w:r w:rsidRPr="00E505F1">
        <w:t>члены комиссии:</w:t>
      </w:r>
    </w:p>
    <w:p w:rsidR="000F31E0" w:rsidRPr="00E505F1" w:rsidRDefault="000F31E0" w:rsidP="000F31E0">
      <w:pPr>
        <w:ind w:firstLine="709"/>
        <w:jc w:val="both"/>
      </w:pPr>
      <w:r w:rsidRPr="00E505F1">
        <w:t>Герасимов А.И. - заместитель начальника Учебно-методического управления;</w:t>
      </w:r>
    </w:p>
    <w:p w:rsidR="000F31E0" w:rsidRPr="00E505F1" w:rsidRDefault="000F31E0" w:rsidP="000F31E0">
      <w:pPr>
        <w:ind w:firstLine="709"/>
        <w:jc w:val="both"/>
      </w:pPr>
      <w:proofErr w:type="spellStart"/>
      <w:r w:rsidRPr="00E505F1">
        <w:t>Луканина</w:t>
      </w:r>
      <w:proofErr w:type="spellEnd"/>
      <w:r w:rsidRPr="00E505F1">
        <w:t xml:space="preserve"> Ю.Р. - начальник научно-исследовательского отдела Научно-инновационного управления;</w:t>
      </w:r>
    </w:p>
    <w:p w:rsidR="000F31E0" w:rsidRPr="0015281A" w:rsidRDefault="000F31E0" w:rsidP="000F31E0">
      <w:pPr>
        <w:ind w:firstLine="709"/>
        <w:jc w:val="both"/>
      </w:pPr>
      <w:r w:rsidRPr="00E505F1">
        <w:t xml:space="preserve">Мухамеджанова В.Ф. - начальник Управления </w:t>
      </w:r>
      <w:hyperlink r:id="rId8" w:history="1">
        <w:r w:rsidRPr="0015281A">
          <w:rPr>
            <w:rStyle w:val="ac"/>
            <w:color w:val="000000"/>
            <w:u w:val="none"/>
            <w:shd w:val="clear" w:color="auto" w:fill="FFFFFF"/>
          </w:rPr>
          <w:t>молодежной политики и воспитательной деятельности</w:t>
        </w:r>
      </w:hyperlink>
      <w:r w:rsidRPr="0015281A">
        <w:t>;</w:t>
      </w:r>
    </w:p>
    <w:p w:rsidR="000F31E0" w:rsidRPr="00E505F1" w:rsidRDefault="000F31E0" w:rsidP="000F31E0">
      <w:pPr>
        <w:ind w:firstLine="709"/>
        <w:jc w:val="both"/>
      </w:pPr>
      <w:proofErr w:type="spellStart"/>
      <w:r w:rsidRPr="00E505F1">
        <w:t>Полосина</w:t>
      </w:r>
      <w:proofErr w:type="spellEnd"/>
      <w:r w:rsidRPr="00E505F1">
        <w:t xml:space="preserve"> Е.В. - директор Регионального центра содействия трудоустройству и адаптации выпускников;</w:t>
      </w:r>
    </w:p>
    <w:p w:rsidR="000F31E0" w:rsidRPr="00E505F1" w:rsidRDefault="000F31E0" w:rsidP="000F31E0">
      <w:pPr>
        <w:ind w:firstLine="709"/>
        <w:jc w:val="both"/>
      </w:pPr>
      <w:proofErr w:type="spellStart"/>
      <w:r w:rsidRPr="00E505F1">
        <w:t>Приказчикова</w:t>
      </w:r>
      <w:proofErr w:type="spellEnd"/>
      <w:r w:rsidRPr="00E505F1">
        <w:t xml:space="preserve"> О.Ф. - </w:t>
      </w:r>
      <w:r w:rsidRPr="00E505F1">
        <w:rPr>
          <w:shd w:val="clear" w:color="auto" w:fill="FFFFFF"/>
        </w:rPr>
        <w:t xml:space="preserve">начальник отдела стратегического планирования и развития </w:t>
      </w:r>
      <w:r w:rsidRPr="00E505F1">
        <w:rPr>
          <w:color w:val="212529"/>
          <w:shd w:val="clear" w:color="auto" w:fill="FFFFFF"/>
        </w:rPr>
        <w:t>Управления стратегического развития и системы качества</w:t>
      </w:r>
      <w:r w:rsidRPr="00E505F1">
        <w:rPr>
          <w:shd w:val="clear" w:color="auto" w:fill="FFFFFF"/>
        </w:rPr>
        <w:t>;</w:t>
      </w:r>
    </w:p>
    <w:p w:rsidR="000F31E0" w:rsidRPr="00E505F1" w:rsidRDefault="000F31E0" w:rsidP="000F31E0">
      <w:pPr>
        <w:ind w:firstLine="709"/>
        <w:jc w:val="both"/>
      </w:pPr>
      <w:r w:rsidRPr="00E505F1">
        <w:t>Толкачёва Н.В. - начальник Управления информационной политики и связей с общественностью</w:t>
      </w:r>
    </w:p>
    <w:p w:rsidR="000F31E0" w:rsidRPr="00E505F1" w:rsidRDefault="000F31E0" w:rsidP="000F31E0">
      <w:pPr>
        <w:jc w:val="both"/>
      </w:pPr>
      <w:r w:rsidRPr="00E505F1">
        <w:t xml:space="preserve">провела проверку деятельности кафедры за период с </w:t>
      </w:r>
      <w:r>
        <w:t xml:space="preserve">мая </w:t>
      </w:r>
      <w:r w:rsidRPr="00E505F1">
        <w:t>2018</w:t>
      </w:r>
      <w:r>
        <w:t xml:space="preserve"> г.</w:t>
      </w:r>
      <w:r w:rsidRPr="00E505F1">
        <w:t xml:space="preserve"> по </w:t>
      </w:r>
      <w:r w:rsidR="00452C33">
        <w:t>май</w:t>
      </w:r>
      <w:r>
        <w:t xml:space="preserve"> </w:t>
      </w:r>
      <w:r w:rsidRPr="00E505F1">
        <w:t>2023 г.</w:t>
      </w:r>
    </w:p>
    <w:p w:rsidR="000F31E0" w:rsidRDefault="000F31E0" w:rsidP="000F31E0">
      <w:pPr>
        <w:jc w:val="both"/>
        <w:rPr>
          <w:b/>
        </w:rPr>
      </w:pPr>
    </w:p>
    <w:p w:rsidR="000F31E0" w:rsidRPr="001825A7" w:rsidRDefault="000F31E0" w:rsidP="000F31E0">
      <w:pPr>
        <w:spacing w:line="288" w:lineRule="auto"/>
        <w:jc w:val="center"/>
        <w:rPr>
          <w:b/>
        </w:rPr>
      </w:pPr>
      <w:r>
        <w:rPr>
          <w:b/>
        </w:rPr>
        <w:t xml:space="preserve">1. </w:t>
      </w:r>
      <w:r w:rsidRPr="001825A7">
        <w:rPr>
          <w:b/>
        </w:rPr>
        <w:t>Общая информация</w:t>
      </w:r>
    </w:p>
    <w:p w:rsidR="000F31E0" w:rsidRDefault="000F31E0" w:rsidP="000F31E0">
      <w:pPr>
        <w:ind w:firstLine="709"/>
        <w:jc w:val="both"/>
      </w:pPr>
      <w:r w:rsidRPr="006A27AA">
        <w:t>Кафедра «</w:t>
      </w:r>
      <w:r>
        <w:t>Иностранные языки</w:t>
      </w:r>
      <w:r w:rsidRPr="006A27AA">
        <w:t xml:space="preserve">» образована в </w:t>
      </w:r>
      <w:r>
        <w:t>1966</w:t>
      </w:r>
      <w:r w:rsidRPr="006A27AA">
        <w:t xml:space="preserve"> году. </w:t>
      </w:r>
      <w:r>
        <w:t xml:space="preserve">С </w:t>
      </w:r>
      <w:r w:rsidRPr="003020A1">
        <w:t xml:space="preserve">2012 года является структурным подразделением историко-филологического факультета Педагогического института </w:t>
      </w:r>
      <w:r w:rsidRPr="00F235B9">
        <w:t>имени В. Г. Белинского ПГУ</w:t>
      </w:r>
      <w:r w:rsidRPr="003020A1">
        <w:t>.</w:t>
      </w:r>
      <w:r>
        <w:t xml:space="preserve"> </w:t>
      </w:r>
      <w:r w:rsidRPr="005550B2">
        <w:t>В 2013 году получила название «Иностранные языки».</w:t>
      </w:r>
      <w:r>
        <w:t xml:space="preserve"> С 2010 года кафедрой заведует кандидат педагогических наук, доцент Павлова Наталия Анатольевна.</w:t>
      </w:r>
    </w:p>
    <w:p w:rsidR="000F31E0" w:rsidRDefault="000F31E0" w:rsidP="000F31E0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6045">
        <w:rPr>
          <w:rFonts w:ascii="Times New Roman" w:hAnsi="Times New Roman"/>
          <w:sz w:val="24"/>
          <w:szCs w:val="24"/>
        </w:rPr>
        <w:t xml:space="preserve">В составе кафедры по состоянию </w:t>
      </w:r>
      <w:r w:rsidRPr="00F57747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настоящий момент работаю</w:t>
      </w:r>
      <w:r w:rsidRPr="00F5774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11 человек:</w:t>
      </w:r>
    </w:p>
    <w:p w:rsidR="000F31E0" w:rsidRDefault="000F31E0" w:rsidP="000F31E0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- 8 преподавателей высшей школы (ППС),</w:t>
      </w:r>
    </w:p>
    <w:p w:rsidR="000F31E0" w:rsidRDefault="000F31E0" w:rsidP="000F31E0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- 2 преподавателя СПО, </w:t>
      </w:r>
    </w:p>
    <w:p w:rsidR="000F31E0" w:rsidRPr="00451951" w:rsidRDefault="000F31E0" w:rsidP="000F31E0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сотрудник из числа УВП.</w:t>
      </w:r>
    </w:p>
    <w:p w:rsidR="000F31E0" w:rsidRDefault="000F31E0" w:rsidP="000F31E0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составе ППС восемь штатных преподавателей. Два преподавателя</w:t>
      </w:r>
      <w:r w:rsidRPr="00F57747">
        <w:rPr>
          <w:rFonts w:ascii="Times New Roman" w:hAnsi="Times New Roman"/>
          <w:sz w:val="24"/>
          <w:szCs w:val="24"/>
        </w:rPr>
        <w:t xml:space="preserve"> работают по программам СПО</w:t>
      </w:r>
      <w:r>
        <w:rPr>
          <w:rFonts w:ascii="Times New Roman" w:hAnsi="Times New Roman"/>
          <w:sz w:val="24"/>
          <w:szCs w:val="24"/>
        </w:rPr>
        <w:t xml:space="preserve"> (2</w:t>
      </w:r>
      <w:r w:rsidRPr="00F57747">
        <w:rPr>
          <w:rFonts w:ascii="Times New Roman" w:hAnsi="Times New Roman"/>
          <w:sz w:val="24"/>
          <w:szCs w:val="24"/>
        </w:rPr>
        <w:t xml:space="preserve"> став</w:t>
      </w:r>
      <w:r>
        <w:rPr>
          <w:rFonts w:ascii="Times New Roman" w:hAnsi="Times New Roman"/>
          <w:sz w:val="24"/>
          <w:szCs w:val="24"/>
        </w:rPr>
        <w:t>ки)</w:t>
      </w:r>
      <w:r w:rsidRPr="00F57747">
        <w:rPr>
          <w:rFonts w:ascii="Times New Roman" w:hAnsi="Times New Roman"/>
          <w:sz w:val="24"/>
          <w:szCs w:val="24"/>
        </w:rPr>
        <w:t>. Количественный</w:t>
      </w:r>
      <w:r w:rsidRPr="00F46045">
        <w:rPr>
          <w:rFonts w:ascii="Times New Roman" w:hAnsi="Times New Roman"/>
          <w:sz w:val="24"/>
          <w:szCs w:val="24"/>
        </w:rPr>
        <w:t xml:space="preserve"> состав ППС представлен в таблице.</w:t>
      </w:r>
    </w:p>
    <w:p w:rsidR="000F31E0" w:rsidRPr="00F46045" w:rsidRDefault="000F31E0" w:rsidP="000F31E0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2392"/>
        <w:gridCol w:w="1196"/>
        <w:gridCol w:w="1197"/>
        <w:gridCol w:w="1196"/>
        <w:gridCol w:w="1197"/>
        <w:gridCol w:w="1196"/>
        <w:gridCol w:w="1197"/>
      </w:tblGrid>
      <w:tr w:rsidR="000F31E0" w:rsidRPr="003653D5" w:rsidTr="00452C33">
        <w:trPr>
          <w:trHeight w:val="337"/>
        </w:trPr>
        <w:tc>
          <w:tcPr>
            <w:tcW w:w="2392" w:type="dxa"/>
            <w:vMerge w:val="restart"/>
          </w:tcPr>
          <w:p w:rsidR="000F31E0" w:rsidRPr="003653D5" w:rsidRDefault="000F31E0" w:rsidP="00452C33">
            <w:r w:rsidRPr="003653D5">
              <w:t>Преподаватели по категориям</w:t>
            </w:r>
          </w:p>
        </w:tc>
        <w:tc>
          <w:tcPr>
            <w:tcW w:w="2393" w:type="dxa"/>
            <w:gridSpan w:val="2"/>
          </w:tcPr>
          <w:p w:rsidR="000F31E0" w:rsidRPr="003653D5" w:rsidRDefault="000F31E0" w:rsidP="00452C33">
            <w:pPr>
              <w:jc w:val="center"/>
            </w:pPr>
            <w:r w:rsidRPr="003653D5">
              <w:t>Общее количество</w:t>
            </w:r>
          </w:p>
        </w:tc>
        <w:tc>
          <w:tcPr>
            <w:tcW w:w="2393" w:type="dxa"/>
            <w:gridSpan w:val="2"/>
          </w:tcPr>
          <w:p w:rsidR="000F31E0" w:rsidRPr="003653D5" w:rsidRDefault="000F31E0" w:rsidP="00452C33">
            <w:pPr>
              <w:jc w:val="center"/>
            </w:pPr>
            <w:r w:rsidRPr="003653D5">
              <w:t>С ученой степенью и/или званием</w:t>
            </w:r>
          </w:p>
        </w:tc>
        <w:tc>
          <w:tcPr>
            <w:tcW w:w="2393" w:type="dxa"/>
            <w:gridSpan w:val="2"/>
          </w:tcPr>
          <w:p w:rsidR="000F31E0" w:rsidRPr="003653D5" w:rsidRDefault="000F31E0" w:rsidP="00452C33">
            <w:r w:rsidRPr="003653D5">
              <w:t>Доктора наук / профессора</w:t>
            </w:r>
          </w:p>
        </w:tc>
      </w:tr>
      <w:tr w:rsidR="000F31E0" w:rsidRPr="003653D5" w:rsidTr="00452C33">
        <w:trPr>
          <w:trHeight w:val="336"/>
        </w:trPr>
        <w:tc>
          <w:tcPr>
            <w:tcW w:w="2392" w:type="dxa"/>
            <w:vMerge/>
          </w:tcPr>
          <w:p w:rsidR="000F31E0" w:rsidRPr="003653D5" w:rsidRDefault="000F31E0" w:rsidP="00452C33"/>
        </w:tc>
        <w:tc>
          <w:tcPr>
            <w:tcW w:w="1196" w:type="dxa"/>
          </w:tcPr>
          <w:p w:rsidR="000F31E0" w:rsidRPr="003653D5" w:rsidRDefault="000F31E0" w:rsidP="00452C33">
            <w:r w:rsidRPr="003653D5">
              <w:t>человек</w:t>
            </w:r>
          </w:p>
        </w:tc>
        <w:tc>
          <w:tcPr>
            <w:tcW w:w="1197" w:type="dxa"/>
          </w:tcPr>
          <w:p w:rsidR="000F31E0" w:rsidRPr="003653D5" w:rsidRDefault="000F31E0" w:rsidP="00452C33">
            <w:pPr>
              <w:jc w:val="center"/>
            </w:pPr>
            <w:r w:rsidRPr="003653D5">
              <w:t>ставок</w:t>
            </w:r>
          </w:p>
        </w:tc>
        <w:tc>
          <w:tcPr>
            <w:tcW w:w="1196" w:type="dxa"/>
          </w:tcPr>
          <w:p w:rsidR="000F31E0" w:rsidRPr="003653D5" w:rsidRDefault="000F31E0" w:rsidP="00452C33">
            <w:r w:rsidRPr="003653D5">
              <w:t>человек</w:t>
            </w:r>
          </w:p>
        </w:tc>
        <w:tc>
          <w:tcPr>
            <w:tcW w:w="1197" w:type="dxa"/>
          </w:tcPr>
          <w:p w:rsidR="000F31E0" w:rsidRPr="003653D5" w:rsidRDefault="000F31E0" w:rsidP="00452C33">
            <w:r w:rsidRPr="003653D5">
              <w:t>ставок</w:t>
            </w:r>
          </w:p>
        </w:tc>
        <w:tc>
          <w:tcPr>
            <w:tcW w:w="1196" w:type="dxa"/>
          </w:tcPr>
          <w:p w:rsidR="000F31E0" w:rsidRPr="003653D5" w:rsidRDefault="000F31E0" w:rsidP="00452C33">
            <w:r w:rsidRPr="003653D5">
              <w:t>человек</w:t>
            </w:r>
          </w:p>
        </w:tc>
        <w:tc>
          <w:tcPr>
            <w:tcW w:w="1197" w:type="dxa"/>
          </w:tcPr>
          <w:p w:rsidR="000F31E0" w:rsidRPr="003653D5" w:rsidRDefault="000F31E0" w:rsidP="00452C33">
            <w:r w:rsidRPr="003653D5">
              <w:t>ставок</w:t>
            </w:r>
          </w:p>
        </w:tc>
      </w:tr>
      <w:tr w:rsidR="000F31E0" w:rsidRPr="003653D5" w:rsidTr="00452C33">
        <w:tc>
          <w:tcPr>
            <w:tcW w:w="2392" w:type="dxa"/>
          </w:tcPr>
          <w:p w:rsidR="000F31E0" w:rsidRPr="003653D5" w:rsidRDefault="000F31E0" w:rsidP="00452C33">
            <w:r w:rsidRPr="003653D5">
              <w:t>Штатные ППС</w:t>
            </w:r>
          </w:p>
        </w:tc>
        <w:tc>
          <w:tcPr>
            <w:tcW w:w="1196" w:type="dxa"/>
          </w:tcPr>
          <w:p w:rsidR="000F31E0" w:rsidRPr="003653D5" w:rsidRDefault="000F31E0" w:rsidP="00452C33">
            <w:pPr>
              <w:jc w:val="center"/>
            </w:pPr>
            <w:r w:rsidRPr="003653D5">
              <w:t>8</w:t>
            </w:r>
          </w:p>
        </w:tc>
        <w:tc>
          <w:tcPr>
            <w:tcW w:w="1197" w:type="dxa"/>
          </w:tcPr>
          <w:p w:rsidR="000F31E0" w:rsidRPr="003653D5" w:rsidRDefault="000F31E0" w:rsidP="00452C33">
            <w:pPr>
              <w:jc w:val="center"/>
            </w:pPr>
            <w:r w:rsidRPr="003653D5">
              <w:t>5.75</w:t>
            </w:r>
          </w:p>
        </w:tc>
        <w:tc>
          <w:tcPr>
            <w:tcW w:w="1196" w:type="dxa"/>
          </w:tcPr>
          <w:p w:rsidR="000F31E0" w:rsidRPr="003653D5" w:rsidRDefault="000F31E0" w:rsidP="00452C33">
            <w:pPr>
              <w:jc w:val="center"/>
            </w:pPr>
            <w:r w:rsidRPr="003653D5">
              <w:t>8</w:t>
            </w:r>
          </w:p>
        </w:tc>
        <w:tc>
          <w:tcPr>
            <w:tcW w:w="1197" w:type="dxa"/>
          </w:tcPr>
          <w:p w:rsidR="000F31E0" w:rsidRPr="003653D5" w:rsidRDefault="000F31E0" w:rsidP="00452C33">
            <w:pPr>
              <w:jc w:val="center"/>
            </w:pPr>
            <w:r w:rsidRPr="003653D5">
              <w:t>5.75</w:t>
            </w:r>
          </w:p>
        </w:tc>
        <w:tc>
          <w:tcPr>
            <w:tcW w:w="1196" w:type="dxa"/>
          </w:tcPr>
          <w:p w:rsidR="000F31E0" w:rsidRPr="003653D5" w:rsidRDefault="000F31E0" w:rsidP="00452C33">
            <w:pPr>
              <w:jc w:val="center"/>
            </w:pPr>
            <w:r w:rsidRPr="003653D5">
              <w:t>-</w:t>
            </w:r>
          </w:p>
        </w:tc>
        <w:tc>
          <w:tcPr>
            <w:tcW w:w="1197" w:type="dxa"/>
          </w:tcPr>
          <w:p w:rsidR="000F31E0" w:rsidRPr="003653D5" w:rsidRDefault="000F31E0" w:rsidP="00452C33">
            <w:pPr>
              <w:jc w:val="center"/>
            </w:pPr>
            <w:r w:rsidRPr="003653D5">
              <w:t>-</w:t>
            </w:r>
          </w:p>
        </w:tc>
      </w:tr>
      <w:tr w:rsidR="000F31E0" w:rsidRPr="003653D5" w:rsidTr="00452C33">
        <w:tc>
          <w:tcPr>
            <w:tcW w:w="2392" w:type="dxa"/>
          </w:tcPr>
          <w:p w:rsidR="000F31E0" w:rsidRPr="003653D5" w:rsidRDefault="000F31E0" w:rsidP="00452C33">
            <w:r w:rsidRPr="003653D5">
              <w:t>Внутренний совместитель</w:t>
            </w:r>
          </w:p>
        </w:tc>
        <w:tc>
          <w:tcPr>
            <w:tcW w:w="1196" w:type="dxa"/>
          </w:tcPr>
          <w:p w:rsidR="000F31E0" w:rsidRPr="003653D5" w:rsidRDefault="000F31E0" w:rsidP="00452C33">
            <w:pPr>
              <w:jc w:val="center"/>
            </w:pPr>
            <w:r w:rsidRPr="003653D5">
              <w:t>-</w:t>
            </w:r>
          </w:p>
        </w:tc>
        <w:tc>
          <w:tcPr>
            <w:tcW w:w="1197" w:type="dxa"/>
          </w:tcPr>
          <w:p w:rsidR="000F31E0" w:rsidRPr="003653D5" w:rsidRDefault="000F31E0" w:rsidP="00452C33">
            <w:pPr>
              <w:jc w:val="center"/>
            </w:pPr>
            <w:r w:rsidRPr="003653D5">
              <w:t>-</w:t>
            </w:r>
          </w:p>
        </w:tc>
        <w:tc>
          <w:tcPr>
            <w:tcW w:w="1196" w:type="dxa"/>
          </w:tcPr>
          <w:p w:rsidR="000F31E0" w:rsidRPr="003653D5" w:rsidRDefault="000F31E0" w:rsidP="00452C33">
            <w:pPr>
              <w:jc w:val="center"/>
            </w:pPr>
            <w:r w:rsidRPr="003653D5">
              <w:t>-</w:t>
            </w:r>
          </w:p>
        </w:tc>
        <w:tc>
          <w:tcPr>
            <w:tcW w:w="1197" w:type="dxa"/>
          </w:tcPr>
          <w:p w:rsidR="000F31E0" w:rsidRPr="003653D5" w:rsidRDefault="000F31E0" w:rsidP="00452C33">
            <w:pPr>
              <w:jc w:val="center"/>
            </w:pPr>
            <w:r w:rsidRPr="003653D5">
              <w:t>-</w:t>
            </w:r>
          </w:p>
        </w:tc>
        <w:tc>
          <w:tcPr>
            <w:tcW w:w="1196" w:type="dxa"/>
          </w:tcPr>
          <w:p w:rsidR="000F31E0" w:rsidRPr="003653D5" w:rsidRDefault="000F31E0" w:rsidP="00452C33">
            <w:pPr>
              <w:jc w:val="center"/>
            </w:pPr>
            <w:r w:rsidRPr="003653D5">
              <w:t>-</w:t>
            </w:r>
          </w:p>
        </w:tc>
        <w:tc>
          <w:tcPr>
            <w:tcW w:w="1197" w:type="dxa"/>
          </w:tcPr>
          <w:p w:rsidR="000F31E0" w:rsidRPr="003653D5" w:rsidRDefault="000F31E0" w:rsidP="00452C33">
            <w:pPr>
              <w:jc w:val="center"/>
            </w:pPr>
            <w:r w:rsidRPr="003653D5">
              <w:t>-</w:t>
            </w:r>
          </w:p>
        </w:tc>
      </w:tr>
      <w:tr w:rsidR="000F31E0" w:rsidRPr="003653D5" w:rsidTr="00452C33">
        <w:tc>
          <w:tcPr>
            <w:tcW w:w="2392" w:type="dxa"/>
          </w:tcPr>
          <w:p w:rsidR="000F31E0" w:rsidRPr="003653D5" w:rsidRDefault="000F31E0" w:rsidP="00452C33">
            <w:r w:rsidRPr="003653D5">
              <w:t>Преподаватели СПО</w:t>
            </w:r>
          </w:p>
        </w:tc>
        <w:tc>
          <w:tcPr>
            <w:tcW w:w="1196" w:type="dxa"/>
          </w:tcPr>
          <w:p w:rsidR="000F31E0" w:rsidRPr="003653D5" w:rsidRDefault="000F31E0" w:rsidP="00452C33">
            <w:pPr>
              <w:jc w:val="center"/>
            </w:pPr>
            <w:r w:rsidRPr="003653D5">
              <w:t>2</w:t>
            </w:r>
          </w:p>
        </w:tc>
        <w:tc>
          <w:tcPr>
            <w:tcW w:w="1197" w:type="dxa"/>
          </w:tcPr>
          <w:p w:rsidR="000F31E0" w:rsidRPr="003653D5" w:rsidRDefault="000F31E0" w:rsidP="00452C33">
            <w:pPr>
              <w:jc w:val="center"/>
            </w:pPr>
            <w:r w:rsidRPr="003653D5">
              <w:t>2</w:t>
            </w:r>
          </w:p>
        </w:tc>
        <w:tc>
          <w:tcPr>
            <w:tcW w:w="1196" w:type="dxa"/>
          </w:tcPr>
          <w:p w:rsidR="000F31E0" w:rsidRPr="003653D5" w:rsidRDefault="000F31E0" w:rsidP="00452C33">
            <w:pPr>
              <w:jc w:val="center"/>
            </w:pPr>
            <w:r w:rsidRPr="003653D5">
              <w:t>2</w:t>
            </w:r>
          </w:p>
        </w:tc>
        <w:tc>
          <w:tcPr>
            <w:tcW w:w="1197" w:type="dxa"/>
          </w:tcPr>
          <w:p w:rsidR="000F31E0" w:rsidRPr="003653D5" w:rsidRDefault="000F31E0" w:rsidP="00452C33">
            <w:pPr>
              <w:jc w:val="center"/>
            </w:pPr>
            <w:r w:rsidRPr="003653D5">
              <w:t>2</w:t>
            </w:r>
          </w:p>
        </w:tc>
        <w:tc>
          <w:tcPr>
            <w:tcW w:w="1196" w:type="dxa"/>
          </w:tcPr>
          <w:p w:rsidR="000F31E0" w:rsidRPr="003653D5" w:rsidRDefault="000F31E0" w:rsidP="00452C33">
            <w:pPr>
              <w:jc w:val="center"/>
            </w:pPr>
            <w:r w:rsidRPr="003653D5">
              <w:t>-</w:t>
            </w:r>
          </w:p>
        </w:tc>
        <w:tc>
          <w:tcPr>
            <w:tcW w:w="1197" w:type="dxa"/>
          </w:tcPr>
          <w:p w:rsidR="000F31E0" w:rsidRPr="003653D5" w:rsidRDefault="000F31E0" w:rsidP="00452C33">
            <w:pPr>
              <w:jc w:val="center"/>
            </w:pPr>
            <w:r w:rsidRPr="003653D5">
              <w:t>-</w:t>
            </w:r>
          </w:p>
        </w:tc>
      </w:tr>
      <w:tr w:rsidR="000F31E0" w:rsidRPr="003653D5" w:rsidTr="00452C33">
        <w:tc>
          <w:tcPr>
            <w:tcW w:w="2392" w:type="dxa"/>
          </w:tcPr>
          <w:p w:rsidR="000F31E0" w:rsidRPr="003653D5" w:rsidRDefault="000F31E0" w:rsidP="00452C33">
            <w:r w:rsidRPr="003653D5">
              <w:t>Всего преподавателей кафедры</w:t>
            </w:r>
          </w:p>
        </w:tc>
        <w:tc>
          <w:tcPr>
            <w:tcW w:w="1196" w:type="dxa"/>
          </w:tcPr>
          <w:p w:rsidR="000F31E0" w:rsidRPr="003653D5" w:rsidRDefault="000F31E0" w:rsidP="00452C33">
            <w:pPr>
              <w:jc w:val="center"/>
            </w:pPr>
            <w:r w:rsidRPr="003653D5">
              <w:t>10</w:t>
            </w:r>
          </w:p>
        </w:tc>
        <w:tc>
          <w:tcPr>
            <w:tcW w:w="1197" w:type="dxa"/>
          </w:tcPr>
          <w:p w:rsidR="000F31E0" w:rsidRPr="003653D5" w:rsidRDefault="000F31E0" w:rsidP="00452C33">
            <w:pPr>
              <w:jc w:val="center"/>
            </w:pPr>
            <w:r w:rsidRPr="003653D5">
              <w:t>7.75</w:t>
            </w:r>
          </w:p>
        </w:tc>
        <w:tc>
          <w:tcPr>
            <w:tcW w:w="1196" w:type="dxa"/>
          </w:tcPr>
          <w:p w:rsidR="000F31E0" w:rsidRPr="003653D5" w:rsidRDefault="000F31E0" w:rsidP="00452C33">
            <w:pPr>
              <w:jc w:val="center"/>
            </w:pPr>
            <w:r w:rsidRPr="003653D5">
              <w:t>10</w:t>
            </w:r>
          </w:p>
        </w:tc>
        <w:tc>
          <w:tcPr>
            <w:tcW w:w="1197" w:type="dxa"/>
          </w:tcPr>
          <w:p w:rsidR="000F31E0" w:rsidRPr="003653D5" w:rsidRDefault="000F31E0" w:rsidP="00452C33">
            <w:pPr>
              <w:jc w:val="center"/>
            </w:pPr>
            <w:r w:rsidRPr="003653D5">
              <w:t>7.75</w:t>
            </w:r>
          </w:p>
        </w:tc>
        <w:tc>
          <w:tcPr>
            <w:tcW w:w="1196" w:type="dxa"/>
          </w:tcPr>
          <w:p w:rsidR="000F31E0" w:rsidRPr="003653D5" w:rsidRDefault="000F31E0" w:rsidP="00452C33">
            <w:pPr>
              <w:jc w:val="center"/>
            </w:pPr>
            <w:r w:rsidRPr="003653D5">
              <w:t>-</w:t>
            </w:r>
          </w:p>
        </w:tc>
        <w:tc>
          <w:tcPr>
            <w:tcW w:w="1197" w:type="dxa"/>
          </w:tcPr>
          <w:p w:rsidR="000F31E0" w:rsidRPr="003653D5" w:rsidRDefault="000F31E0" w:rsidP="00452C33">
            <w:pPr>
              <w:jc w:val="center"/>
            </w:pPr>
            <w:r w:rsidRPr="003653D5">
              <w:t>-</w:t>
            </w:r>
          </w:p>
        </w:tc>
      </w:tr>
    </w:tbl>
    <w:p w:rsidR="000F31E0" w:rsidRPr="002328E9" w:rsidRDefault="000F31E0" w:rsidP="000F31E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</w:p>
    <w:p w:rsidR="000F31E0" w:rsidRDefault="000F31E0" w:rsidP="000F31E0">
      <w:pPr>
        <w:widowControl w:val="0"/>
        <w:autoSpaceDE w:val="0"/>
        <w:autoSpaceDN w:val="0"/>
        <w:adjustRightInd w:val="0"/>
        <w:ind w:firstLine="709"/>
        <w:jc w:val="both"/>
      </w:pPr>
      <w:r w:rsidRPr="00A35C0A">
        <w:t>Базовое образование всех преподавателей, научные специальности преподавателей с учеными степенями и званиями соответствуют направлению подготовки, закрепленному за кафедрой, и преподаваемым дисциплинам.</w:t>
      </w:r>
      <w:r>
        <w:t xml:space="preserve"> Все преподаватели имеют степени кандидатов наук (100 %).Средний возраст преподавателей кафедры – 47 лет. </w:t>
      </w:r>
    </w:p>
    <w:p w:rsidR="000F31E0" w:rsidRPr="00BD26DE" w:rsidRDefault="000F31E0" w:rsidP="000F31E0">
      <w:pPr>
        <w:jc w:val="both"/>
      </w:pPr>
      <w:r w:rsidRPr="00FE3792">
        <w:lastRenderedPageBreak/>
        <w:t xml:space="preserve">За отчетный период (2018, 2021, 2022 гг.) </w:t>
      </w:r>
      <w:r>
        <w:t>следующим преподавателям</w:t>
      </w:r>
      <w:r w:rsidRPr="00FE3792">
        <w:t xml:space="preserve"> присвоено ученое звание доцента:</w:t>
      </w:r>
    </w:p>
    <w:p w:rsidR="000F31E0" w:rsidRPr="00BD26DE" w:rsidRDefault="000F31E0" w:rsidP="000F31E0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 ‒ к.п.н.  Павлова Н.А. по научной специальности </w:t>
      </w:r>
      <w:r w:rsidRPr="00FE3792">
        <w:rPr>
          <w:rFonts w:ascii="Times New Roman" w:hAnsi="Times New Roman"/>
          <w:sz w:val="24"/>
          <w:szCs w:val="24"/>
        </w:rPr>
        <w:t>10.02.04 Германские языки (приказ №</w:t>
      </w:r>
      <w:r w:rsidRPr="00714C43">
        <w:rPr>
          <w:rFonts w:ascii="Times New Roman" w:hAnsi="Times New Roman"/>
          <w:sz w:val="24"/>
          <w:szCs w:val="24"/>
        </w:rPr>
        <w:t xml:space="preserve"> 549</w:t>
      </w:r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</w:rPr>
        <w:t>нк</w:t>
      </w:r>
      <w:proofErr w:type="spellEnd"/>
      <w:r>
        <w:rPr>
          <w:rFonts w:ascii="Times New Roman" w:hAnsi="Times New Roman"/>
          <w:sz w:val="24"/>
          <w:szCs w:val="24"/>
        </w:rPr>
        <w:t xml:space="preserve"> -2 от 22.05.2018</w:t>
      </w:r>
      <w:r w:rsidRPr="00FE3792">
        <w:rPr>
          <w:rFonts w:ascii="Times New Roman" w:hAnsi="Times New Roman"/>
          <w:sz w:val="24"/>
          <w:szCs w:val="24"/>
        </w:rPr>
        <w:t>)</w:t>
      </w:r>
    </w:p>
    <w:p w:rsidR="000F31E0" w:rsidRPr="00FE3792" w:rsidRDefault="000F31E0" w:rsidP="000F31E0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E3792">
        <w:rPr>
          <w:rFonts w:ascii="Times New Roman" w:hAnsi="Times New Roman"/>
          <w:sz w:val="24"/>
          <w:szCs w:val="24"/>
        </w:rPr>
        <w:t xml:space="preserve">2021 – к.п.н. Кузнецова С.В. </w:t>
      </w:r>
      <w:r>
        <w:rPr>
          <w:rFonts w:ascii="Times New Roman" w:hAnsi="Times New Roman"/>
          <w:sz w:val="24"/>
          <w:szCs w:val="24"/>
        </w:rPr>
        <w:t xml:space="preserve">по научной специальности </w:t>
      </w:r>
      <w:r w:rsidRPr="00FE3792">
        <w:rPr>
          <w:rFonts w:ascii="Times New Roman" w:hAnsi="Times New Roman"/>
          <w:sz w:val="24"/>
          <w:szCs w:val="24"/>
        </w:rPr>
        <w:t xml:space="preserve">10.02.04 Германские языки (приказ № 03/1-1320 </w:t>
      </w:r>
      <w:proofErr w:type="spellStart"/>
      <w:r w:rsidRPr="00FE3792">
        <w:rPr>
          <w:rFonts w:ascii="Times New Roman" w:hAnsi="Times New Roman"/>
          <w:sz w:val="24"/>
          <w:szCs w:val="24"/>
        </w:rPr>
        <w:t>дс</w:t>
      </w:r>
      <w:proofErr w:type="spellEnd"/>
      <w:r w:rsidRPr="00FE37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FE3792">
        <w:rPr>
          <w:rFonts w:ascii="Times New Roman" w:hAnsi="Times New Roman"/>
          <w:sz w:val="24"/>
          <w:szCs w:val="24"/>
        </w:rPr>
        <w:t>12.04.2021)</w:t>
      </w:r>
    </w:p>
    <w:p w:rsidR="000F31E0" w:rsidRPr="00BD26DE" w:rsidRDefault="000F31E0" w:rsidP="000F31E0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E3792">
        <w:rPr>
          <w:rFonts w:ascii="Times New Roman" w:hAnsi="Times New Roman"/>
          <w:sz w:val="24"/>
          <w:szCs w:val="24"/>
        </w:rPr>
        <w:t xml:space="preserve">2022 </w:t>
      </w:r>
      <w:r>
        <w:rPr>
          <w:rFonts w:ascii="Times New Roman" w:hAnsi="Times New Roman"/>
          <w:sz w:val="24"/>
          <w:szCs w:val="24"/>
        </w:rPr>
        <w:t>‒</w:t>
      </w:r>
      <w:r w:rsidRPr="00FE3792">
        <w:rPr>
          <w:rFonts w:ascii="Times New Roman" w:hAnsi="Times New Roman"/>
          <w:sz w:val="24"/>
          <w:szCs w:val="24"/>
        </w:rPr>
        <w:t>к.п.н. Гордеева Н.В., по научн</w:t>
      </w:r>
      <w:r>
        <w:rPr>
          <w:rFonts w:ascii="Times New Roman" w:hAnsi="Times New Roman"/>
          <w:sz w:val="24"/>
          <w:szCs w:val="24"/>
        </w:rPr>
        <w:t>ой</w:t>
      </w:r>
      <w:r w:rsidRPr="00FE3792">
        <w:rPr>
          <w:rFonts w:ascii="Times New Roman" w:hAnsi="Times New Roman"/>
          <w:sz w:val="24"/>
          <w:szCs w:val="24"/>
        </w:rPr>
        <w:t xml:space="preserve"> специальност</w:t>
      </w:r>
      <w:r>
        <w:rPr>
          <w:rFonts w:ascii="Times New Roman" w:hAnsi="Times New Roman"/>
          <w:sz w:val="24"/>
          <w:szCs w:val="24"/>
        </w:rPr>
        <w:t>и</w:t>
      </w:r>
      <w:r w:rsidRPr="00FE3792">
        <w:rPr>
          <w:rFonts w:ascii="Times New Roman" w:hAnsi="Times New Roman"/>
          <w:sz w:val="24"/>
          <w:szCs w:val="24"/>
        </w:rPr>
        <w:t xml:space="preserve"> 5.9.6. Языки народов зарубежных стран (приказ № 03/1-458 </w:t>
      </w:r>
      <w:proofErr w:type="spellStart"/>
      <w:r w:rsidRPr="00FE3792">
        <w:rPr>
          <w:rFonts w:ascii="Times New Roman" w:hAnsi="Times New Roman"/>
          <w:sz w:val="24"/>
          <w:szCs w:val="24"/>
        </w:rPr>
        <w:t>дс</w:t>
      </w:r>
      <w:proofErr w:type="spellEnd"/>
      <w:r>
        <w:rPr>
          <w:rFonts w:ascii="Times New Roman" w:hAnsi="Times New Roman"/>
          <w:sz w:val="24"/>
          <w:szCs w:val="24"/>
        </w:rPr>
        <w:t xml:space="preserve"> от</w:t>
      </w:r>
      <w:r w:rsidRPr="00FE3792">
        <w:rPr>
          <w:rFonts w:ascii="Times New Roman" w:hAnsi="Times New Roman"/>
          <w:sz w:val="24"/>
          <w:szCs w:val="24"/>
        </w:rPr>
        <w:t xml:space="preserve"> 01.02.2022)</w:t>
      </w:r>
    </w:p>
    <w:p w:rsidR="000F31E0" w:rsidRPr="00F072FB" w:rsidRDefault="000F31E0" w:rsidP="000F31E0">
      <w:pPr>
        <w:widowControl w:val="0"/>
        <w:autoSpaceDE w:val="0"/>
        <w:autoSpaceDN w:val="0"/>
        <w:adjustRightInd w:val="0"/>
        <w:ind w:firstLine="709"/>
        <w:jc w:val="both"/>
      </w:pPr>
      <w:r w:rsidRPr="00C70D32">
        <w:rPr>
          <w:b/>
        </w:rPr>
        <w:t xml:space="preserve">Заключение: </w:t>
      </w:r>
      <w:r w:rsidRPr="00C70D32">
        <w:t>Показатель по доле ППС с учеными степенями составляет</w:t>
      </w:r>
      <w:r>
        <w:t xml:space="preserve">100 %. Показатель по доле преподавателей с </w:t>
      </w:r>
      <w:r w:rsidRPr="00F072FB">
        <w:t>учеными званиями составляет 70%.</w:t>
      </w:r>
    </w:p>
    <w:p w:rsidR="000F31E0" w:rsidRPr="00F072FB" w:rsidRDefault="000F31E0" w:rsidP="000F31E0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5550B2">
        <w:rPr>
          <w:b/>
          <w:bCs/>
        </w:rPr>
        <w:t>Рекомендации</w:t>
      </w:r>
      <w:r w:rsidRPr="005550B2">
        <w:t>:</w:t>
      </w:r>
      <w:r w:rsidRPr="00F072FB">
        <w:t xml:space="preserve"> рекомендовано продолжать работу по </w:t>
      </w:r>
      <w:r w:rsidRPr="00F072FB">
        <w:rPr>
          <w:shd w:val="clear" w:color="auto" w:fill="FFFFFF"/>
        </w:rPr>
        <w:t xml:space="preserve">подготовке и получению </w:t>
      </w:r>
      <w:r w:rsidRPr="00F072FB">
        <w:t xml:space="preserve">ученого звания преподавателями кафедры </w:t>
      </w:r>
      <w:r w:rsidRPr="00331CDE">
        <w:t>(3 преподавателя</w:t>
      </w:r>
      <w:r w:rsidRPr="00F072FB">
        <w:t>). Рекомендовано продолжать работу по</w:t>
      </w:r>
      <w:r w:rsidRPr="00F072FB">
        <w:rPr>
          <w:shd w:val="clear" w:color="auto" w:fill="FFFFFF"/>
        </w:rPr>
        <w:t xml:space="preserve"> подготовке кадров высшей квалификации п</w:t>
      </w:r>
      <w:r w:rsidRPr="00F072FB">
        <w:t>утем   защиты докторских диссертаций преподавателями кафедры.</w:t>
      </w:r>
    </w:p>
    <w:p w:rsidR="000F31E0" w:rsidRPr="002328E9" w:rsidRDefault="000F31E0" w:rsidP="000F31E0">
      <w:pPr>
        <w:jc w:val="both"/>
        <w:rPr>
          <w:b/>
          <w:bCs/>
          <w:u w:val="single"/>
        </w:rPr>
      </w:pPr>
    </w:p>
    <w:p w:rsidR="000F31E0" w:rsidRPr="003F3082" w:rsidRDefault="000F31E0" w:rsidP="000F31E0">
      <w:pPr>
        <w:spacing w:line="288" w:lineRule="auto"/>
        <w:jc w:val="center"/>
        <w:rPr>
          <w:b/>
        </w:rPr>
      </w:pPr>
      <w:r w:rsidRPr="003F3082">
        <w:rPr>
          <w:b/>
        </w:rPr>
        <w:t>2. Учебная и учебно-методическая работа</w:t>
      </w:r>
    </w:p>
    <w:p w:rsidR="000F31E0" w:rsidRPr="00641261" w:rsidRDefault="000F31E0" w:rsidP="000F31E0">
      <w:pPr>
        <w:pStyle w:val="Style7"/>
        <w:widowControl/>
        <w:tabs>
          <w:tab w:val="left" w:pos="426"/>
        </w:tabs>
        <w:spacing w:line="240" w:lineRule="auto"/>
        <w:ind w:firstLine="709"/>
        <w:rPr>
          <w:rStyle w:val="FontStyle15"/>
          <w:sz w:val="24"/>
          <w:szCs w:val="24"/>
        </w:rPr>
      </w:pPr>
      <w:proofErr w:type="gramStart"/>
      <w:r w:rsidRPr="00641261">
        <w:rPr>
          <w:rStyle w:val="FontStyle15"/>
          <w:sz w:val="24"/>
          <w:szCs w:val="24"/>
        </w:rPr>
        <w:t xml:space="preserve">Учебно-методическая работа на кафедре организована и проводится в соответствии с требованиями действующих локальных нормативных актов университета (Положение о кафедре «Иностранные языки» от 08.06.2021 № 01/81-02, Положение об электронной информационно-образовательной среде университета от 27.09.2018 № 101-06, Положение о промежуточной аттестации обучающихся по образовательным программам высшего образования – программам </w:t>
      </w:r>
      <w:proofErr w:type="spellStart"/>
      <w:r w:rsidRPr="00641261">
        <w:rPr>
          <w:rStyle w:val="FontStyle15"/>
          <w:sz w:val="24"/>
          <w:szCs w:val="24"/>
        </w:rPr>
        <w:t>бакалавриата</w:t>
      </w:r>
      <w:proofErr w:type="spellEnd"/>
      <w:r w:rsidRPr="00641261">
        <w:rPr>
          <w:rStyle w:val="FontStyle15"/>
          <w:sz w:val="24"/>
          <w:szCs w:val="24"/>
        </w:rPr>
        <w:t xml:space="preserve">, </w:t>
      </w:r>
      <w:proofErr w:type="spellStart"/>
      <w:r w:rsidRPr="00641261">
        <w:rPr>
          <w:rStyle w:val="FontStyle15"/>
          <w:sz w:val="24"/>
          <w:szCs w:val="24"/>
        </w:rPr>
        <w:t>специалитета</w:t>
      </w:r>
      <w:proofErr w:type="spellEnd"/>
      <w:r w:rsidRPr="00641261">
        <w:rPr>
          <w:rStyle w:val="FontStyle15"/>
          <w:sz w:val="24"/>
          <w:szCs w:val="24"/>
        </w:rPr>
        <w:t>, магистратуры от 30.12.2020 № 190-20, Положение о фонде оценочных средств по дисциплине для текущего</w:t>
      </w:r>
      <w:proofErr w:type="gramEnd"/>
      <w:r w:rsidRPr="00641261">
        <w:rPr>
          <w:rStyle w:val="FontStyle15"/>
          <w:sz w:val="24"/>
          <w:szCs w:val="24"/>
        </w:rPr>
        <w:t xml:space="preserve"> контроля успеваемости и промежуточной </w:t>
      </w:r>
      <w:proofErr w:type="gramStart"/>
      <w:r w:rsidRPr="00641261">
        <w:rPr>
          <w:rStyle w:val="FontStyle15"/>
          <w:sz w:val="24"/>
          <w:szCs w:val="24"/>
        </w:rPr>
        <w:t>аттестации</w:t>
      </w:r>
      <w:proofErr w:type="gramEnd"/>
      <w:r w:rsidRPr="00641261">
        <w:rPr>
          <w:rStyle w:val="FontStyle15"/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641261">
        <w:rPr>
          <w:rStyle w:val="FontStyle15"/>
          <w:sz w:val="24"/>
          <w:szCs w:val="24"/>
        </w:rPr>
        <w:t>бакалавриата</w:t>
      </w:r>
      <w:proofErr w:type="spellEnd"/>
      <w:r w:rsidRPr="00641261">
        <w:rPr>
          <w:rStyle w:val="FontStyle15"/>
          <w:sz w:val="24"/>
          <w:szCs w:val="24"/>
        </w:rPr>
        <w:t xml:space="preserve">, </w:t>
      </w:r>
      <w:proofErr w:type="spellStart"/>
      <w:r w:rsidRPr="00641261">
        <w:rPr>
          <w:rStyle w:val="FontStyle15"/>
          <w:sz w:val="24"/>
          <w:szCs w:val="24"/>
        </w:rPr>
        <w:t>специалитета</w:t>
      </w:r>
      <w:proofErr w:type="spellEnd"/>
      <w:r w:rsidRPr="00641261">
        <w:rPr>
          <w:rStyle w:val="FontStyle15"/>
          <w:sz w:val="24"/>
          <w:szCs w:val="24"/>
        </w:rPr>
        <w:t xml:space="preserve">, магистратуры от 27.09.2018 № 91-112, Положение об учебно-методическом комплексе от 27.09.2018 № 154-20, Положение о выборах деканов факультетов и заведующих кафедрами. </w:t>
      </w:r>
      <w:proofErr w:type="gramStart"/>
      <w:r w:rsidRPr="00641261">
        <w:rPr>
          <w:rStyle w:val="FontStyle15"/>
          <w:sz w:val="24"/>
          <w:szCs w:val="24"/>
        </w:rPr>
        <w:t>Порядок подготовки и проведения от 31.05.2016 № 31-10).</w:t>
      </w:r>
      <w:proofErr w:type="gramEnd"/>
    </w:p>
    <w:p w:rsidR="000F31E0" w:rsidRPr="00641261" w:rsidRDefault="000F31E0" w:rsidP="000F31E0">
      <w:pPr>
        <w:ind w:firstLine="709"/>
        <w:jc w:val="both"/>
      </w:pPr>
      <w:r w:rsidRPr="00641261">
        <w:t xml:space="preserve">Кафедра «Иностранные языки» является не выпускающей. В настоящее время кафедра осуществляет подготовку студентов по следующим дисциплинам: </w:t>
      </w:r>
    </w:p>
    <w:p w:rsidR="000F31E0" w:rsidRPr="00641261" w:rsidRDefault="000F31E0" w:rsidP="000F31E0">
      <w:pPr>
        <w:ind w:firstLine="709"/>
        <w:jc w:val="both"/>
      </w:pPr>
      <w:r w:rsidRPr="00641261">
        <w:t>– Иностранный язык (</w:t>
      </w:r>
      <w:proofErr w:type="spellStart"/>
      <w:r w:rsidRPr="00641261">
        <w:t>бакалавриат</w:t>
      </w:r>
      <w:proofErr w:type="spellEnd"/>
      <w:r w:rsidRPr="00641261">
        <w:t>);</w:t>
      </w:r>
    </w:p>
    <w:p w:rsidR="000F31E0" w:rsidRPr="00641261" w:rsidRDefault="000F31E0" w:rsidP="000F31E0">
      <w:pPr>
        <w:ind w:firstLine="709"/>
        <w:jc w:val="both"/>
      </w:pPr>
      <w:r w:rsidRPr="00641261">
        <w:t>– Иностранный язык в профессиональной сфере (для направления подготовки 42.03.02 Журналистика)</w:t>
      </w:r>
    </w:p>
    <w:p w:rsidR="000F31E0" w:rsidRPr="00641261" w:rsidRDefault="000F31E0" w:rsidP="000F31E0">
      <w:pPr>
        <w:ind w:firstLine="709"/>
        <w:jc w:val="both"/>
      </w:pPr>
      <w:r w:rsidRPr="00641261">
        <w:t>– Иностранный язык в профессиональной коммуникации (магистратура);</w:t>
      </w:r>
    </w:p>
    <w:p w:rsidR="000F31E0" w:rsidRPr="00641261" w:rsidRDefault="000F31E0" w:rsidP="000F31E0">
      <w:pPr>
        <w:ind w:firstLine="709"/>
        <w:jc w:val="both"/>
      </w:pPr>
      <w:r w:rsidRPr="00641261">
        <w:t>– Иностранный язык (аспирантура);</w:t>
      </w:r>
    </w:p>
    <w:p w:rsidR="000F31E0" w:rsidRPr="00641261" w:rsidRDefault="000F31E0" w:rsidP="000F31E0">
      <w:pPr>
        <w:ind w:firstLine="709"/>
        <w:jc w:val="both"/>
      </w:pPr>
      <w:r w:rsidRPr="00641261">
        <w:t>– Иностранный язык (СПО, специальность 09.02.07).</w:t>
      </w:r>
    </w:p>
    <w:p w:rsidR="000F31E0" w:rsidRPr="00641261" w:rsidRDefault="000F31E0" w:rsidP="000F31E0">
      <w:pPr>
        <w:ind w:firstLine="709"/>
        <w:jc w:val="both"/>
      </w:pPr>
      <w:r w:rsidRPr="00641261">
        <w:t xml:space="preserve">Кроме того, кафедрой реализуются дополнительные образовательные программы: </w:t>
      </w:r>
    </w:p>
    <w:p w:rsidR="000F31E0" w:rsidRPr="00641261" w:rsidRDefault="000F31E0" w:rsidP="000F31E0">
      <w:pPr>
        <w:ind w:firstLine="709"/>
        <w:jc w:val="both"/>
      </w:pPr>
      <w:r w:rsidRPr="00641261">
        <w:t>– Разговорный английский язык (для студентов уровня В1-В2);</w:t>
      </w:r>
    </w:p>
    <w:p w:rsidR="000F31E0" w:rsidRPr="00641261" w:rsidRDefault="000F31E0" w:rsidP="000F31E0">
      <w:pPr>
        <w:ind w:firstLine="709"/>
        <w:jc w:val="both"/>
      </w:pPr>
      <w:r w:rsidRPr="00641261">
        <w:t>– Английский язык и методика преподавания английского языка в детских дошкольных учреждениях (для студентов уровня А1-А2).</w:t>
      </w:r>
    </w:p>
    <w:p w:rsidR="000F31E0" w:rsidRPr="00641261" w:rsidRDefault="000F31E0" w:rsidP="000F31E0">
      <w:pPr>
        <w:ind w:firstLine="709"/>
        <w:jc w:val="both"/>
      </w:pPr>
      <w:r w:rsidRPr="00641261">
        <w:t>С 2018 года кафедрой проводятся олимпиады по иностранным языкам (английскому, немецкому) для студентов и школьников.</w:t>
      </w:r>
    </w:p>
    <w:p w:rsidR="000F31E0" w:rsidRPr="00641261" w:rsidRDefault="000F31E0" w:rsidP="000F31E0">
      <w:pPr>
        <w:ind w:firstLine="709"/>
        <w:jc w:val="both"/>
      </w:pPr>
      <w:r w:rsidRPr="00641261">
        <w:t>В ходе проверки кафедры «Иностранные языки» была просмотрена документация по планированию и сопровождению учебной работы, и было установлено следующее:</w:t>
      </w:r>
    </w:p>
    <w:p w:rsidR="000F31E0" w:rsidRPr="00641261" w:rsidRDefault="000F31E0" w:rsidP="000F31E0">
      <w:pPr>
        <w:ind w:firstLine="709"/>
        <w:jc w:val="both"/>
      </w:pPr>
      <w:r w:rsidRPr="00641261">
        <w:t>- положение о кафедре и номенклатура дел на кафедре имеются;</w:t>
      </w:r>
    </w:p>
    <w:p w:rsidR="000F31E0" w:rsidRPr="00641261" w:rsidRDefault="000F31E0" w:rsidP="000F31E0">
      <w:pPr>
        <w:ind w:firstLine="709"/>
        <w:jc w:val="both"/>
      </w:pPr>
      <w:r w:rsidRPr="00641261">
        <w:t>- копии приказов и распоряжений ректора скомплектованы в отдельной папке, имеются в локальной сети и доступны для использования;</w:t>
      </w:r>
    </w:p>
    <w:p w:rsidR="000F31E0" w:rsidRPr="00641261" w:rsidRDefault="000F31E0" w:rsidP="000F31E0">
      <w:pPr>
        <w:ind w:firstLine="709"/>
        <w:jc w:val="both"/>
      </w:pPr>
      <w:r w:rsidRPr="00641261">
        <w:t>- имеются годовой отчет о работе кафедры за прошедший учебный год, утвержденный план работы кафедры на текущий учебный год, планы повышения квалификации ППС кафедры на 3 года и на текущий год;</w:t>
      </w:r>
    </w:p>
    <w:p w:rsidR="000F31E0" w:rsidRPr="00641261" w:rsidRDefault="000F31E0" w:rsidP="000F31E0">
      <w:pPr>
        <w:ind w:firstLine="709"/>
        <w:jc w:val="both"/>
      </w:pPr>
      <w:r w:rsidRPr="005243DD">
        <w:t>-</w:t>
      </w:r>
      <w:r w:rsidRPr="00641261">
        <w:t xml:space="preserve"> повышение квалификации по программам «Особенности обучения лиц с ограниченными возможностями здоровья» и «Реализация учебного процесса в рамках </w:t>
      </w:r>
      <w:r w:rsidRPr="00641261">
        <w:lastRenderedPageBreak/>
        <w:t xml:space="preserve">электронной информационно-образовательной среды (ЭИОС) вуза» прошли все преподаватели </w:t>
      </w:r>
      <w:r>
        <w:t>кафедры</w:t>
      </w:r>
      <w:r w:rsidRPr="00641261">
        <w:t>;</w:t>
      </w:r>
    </w:p>
    <w:p w:rsidR="000F31E0" w:rsidRPr="00641261" w:rsidRDefault="000F31E0" w:rsidP="000F31E0">
      <w:pPr>
        <w:ind w:firstLine="709"/>
        <w:jc w:val="both"/>
      </w:pPr>
      <w:r w:rsidRPr="00641261">
        <w:t>- заседания кафедры проводятся ежемесячно, протоколы заседаний кафедры оформлены надлежащим образом. На заседаниях рассматриваются вопросы учебной, методической, научной и воспитательной работы, анализируются итоги экзаменационных сессий;</w:t>
      </w:r>
    </w:p>
    <w:p w:rsidR="000F31E0" w:rsidRPr="00641261" w:rsidRDefault="000F31E0" w:rsidP="000F31E0">
      <w:pPr>
        <w:ind w:firstLine="709"/>
        <w:jc w:val="both"/>
      </w:pPr>
      <w:r w:rsidRPr="00641261">
        <w:t>- контрольные посещения занятий преподавателей заведующим кафедрой проводятся. Журнал посещения заведующим кафедрой занятий преподавателей заполняется регулярно. Имеется график посещения занятий;</w:t>
      </w:r>
    </w:p>
    <w:p w:rsidR="000F31E0" w:rsidRPr="00641261" w:rsidRDefault="000F31E0" w:rsidP="000F31E0">
      <w:pPr>
        <w:ind w:firstLine="709"/>
        <w:jc w:val="both"/>
      </w:pPr>
      <w:r w:rsidRPr="00641261">
        <w:t>- расписание занятий и дополнительных консультаций преподавателей для студентов имеется и выставлены на сайте кафедры и на доске объявлений;</w:t>
      </w:r>
    </w:p>
    <w:p w:rsidR="000F31E0" w:rsidRPr="00641261" w:rsidRDefault="000F31E0" w:rsidP="000F31E0">
      <w:pPr>
        <w:pStyle w:val="af1"/>
        <w:widowControl w:val="0"/>
        <w:spacing w:after="0"/>
        <w:ind w:firstLine="709"/>
        <w:jc w:val="both"/>
      </w:pPr>
      <w:r w:rsidRPr="00641261">
        <w:t>- нагрузка преподавателей на текущий учебный год утверждена;</w:t>
      </w:r>
    </w:p>
    <w:p w:rsidR="000F31E0" w:rsidRPr="00641261" w:rsidRDefault="000F31E0" w:rsidP="000F31E0">
      <w:pPr>
        <w:pStyle w:val="af1"/>
        <w:widowControl w:val="0"/>
        <w:spacing w:after="0"/>
        <w:ind w:firstLine="709"/>
        <w:jc w:val="both"/>
      </w:pPr>
      <w:r w:rsidRPr="00641261">
        <w:t>- индивидуальные планы преподавателей заполнены в соответствии с утвержденными требованиями и утверждены;</w:t>
      </w:r>
    </w:p>
    <w:p w:rsidR="000F31E0" w:rsidRPr="00641261" w:rsidRDefault="000F31E0" w:rsidP="000F31E0">
      <w:pPr>
        <w:pStyle w:val="af1"/>
        <w:widowControl w:val="0"/>
        <w:spacing w:after="0"/>
        <w:ind w:firstLine="709"/>
        <w:jc w:val="both"/>
      </w:pPr>
      <w:r w:rsidRPr="00641261">
        <w:t xml:space="preserve">- зачетные и экзаменационные ведомости студентов заполняются в соответствии с требованиями Положения о промежуточной аттестации обучающихся по образовательным программам высшего образования – программам </w:t>
      </w:r>
      <w:proofErr w:type="spellStart"/>
      <w:r w:rsidRPr="00641261">
        <w:t>бакалавриата</w:t>
      </w:r>
      <w:proofErr w:type="spellEnd"/>
      <w:r w:rsidRPr="00641261">
        <w:t>, магистратуры.</w:t>
      </w:r>
    </w:p>
    <w:p w:rsidR="000F31E0" w:rsidRPr="00641261" w:rsidRDefault="000F31E0" w:rsidP="000F31E0">
      <w:pPr>
        <w:pStyle w:val="af1"/>
        <w:widowControl w:val="0"/>
        <w:spacing w:after="0"/>
        <w:ind w:firstLine="709"/>
        <w:jc w:val="both"/>
      </w:pPr>
      <w:r w:rsidRPr="00641261">
        <w:t>В ходе проверки были проверены комплектность и содержание учебно-методических комплекс</w:t>
      </w:r>
      <w:r>
        <w:t>ов</w:t>
      </w:r>
      <w:r w:rsidRPr="00641261">
        <w:t xml:space="preserve"> (УМК) по дисциплинам, закрепленным за кафедрой.  К проверке были представлены 13 УМК по образовательным программам </w:t>
      </w:r>
      <w:proofErr w:type="spellStart"/>
      <w:r w:rsidRPr="00641261">
        <w:t>бакалавриата</w:t>
      </w:r>
      <w:proofErr w:type="spellEnd"/>
      <w:r w:rsidRPr="00641261">
        <w:t>, 15 УМК по образовательным программам магистратуры, 7 УМК по образовательным программам аспирантуры и 1 УМК по специальности СПО.</w:t>
      </w:r>
    </w:p>
    <w:p w:rsidR="000F31E0" w:rsidRPr="00641261" w:rsidRDefault="000F31E0" w:rsidP="000F31E0">
      <w:pPr>
        <w:pStyle w:val="af1"/>
        <w:widowControl w:val="0"/>
        <w:spacing w:after="0"/>
        <w:ind w:firstLine="709"/>
        <w:jc w:val="both"/>
      </w:pPr>
      <w:r w:rsidRPr="00641261">
        <w:t>Выборочная проверка показала, что:</w:t>
      </w:r>
    </w:p>
    <w:p w:rsidR="000F31E0" w:rsidRPr="00641261" w:rsidRDefault="000F31E0" w:rsidP="000F31E0">
      <w:pPr>
        <w:pStyle w:val="af1"/>
        <w:widowControl w:val="0"/>
        <w:spacing w:after="0"/>
        <w:ind w:firstLine="709"/>
        <w:jc w:val="both"/>
      </w:pPr>
      <w:r w:rsidRPr="00641261">
        <w:t xml:space="preserve">– </w:t>
      </w:r>
      <w:proofErr w:type="gramStart"/>
      <w:r w:rsidRPr="00641261">
        <w:t>учебно-методических</w:t>
      </w:r>
      <w:proofErr w:type="gramEnd"/>
      <w:r w:rsidRPr="00641261">
        <w:t xml:space="preserve"> комплексы скомплектованы в соответствии с Положением об учебно-методическом комплексе;</w:t>
      </w:r>
    </w:p>
    <w:p w:rsidR="000F31E0" w:rsidRPr="00641261" w:rsidRDefault="000F31E0" w:rsidP="000F31E0">
      <w:pPr>
        <w:pStyle w:val="af1"/>
        <w:widowControl w:val="0"/>
        <w:spacing w:after="0"/>
        <w:ind w:firstLine="709"/>
        <w:jc w:val="both"/>
      </w:pPr>
      <w:r w:rsidRPr="00641261">
        <w:t xml:space="preserve">– рабочие программы оформлены в соответствии с установленными требованиями, имеются отметки о </w:t>
      </w:r>
      <w:proofErr w:type="spellStart"/>
      <w:r w:rsidRPr="00641261">
        <w:t>переутверждении</w:t>
      </w:r>
      <w:proofErr w:type="spellEnd"/>
      <w:r w:rsidRPr="00641261">
        <w:t xml:space="preserve"> на следующий учебный год, в листах дополнений и изменений РП дисциплин учитывается появление новых учебников, учебных пособий и/или других учебно-методических материалов;</w:t>
      </w:r>
    </w:p>
    <w:p w:rsidR="000F31E0" w:rsidRPr="00641261" w:rsidRDefault="000F31E0" w:rsidP="000F31E0">
      <w:pPr>
        <w:pStyle w:val="af1"/>
        <w:widowControl w:val="0"/>
        <w:spacing w:after="0"/>
        <w:ind w:firstLine="709"/>
        <w:jc w:val="both"/>
      </w:pPr>
      <w:r w:rsidRPr="00641261">
        <w:t>– фонды оценочных сре</w:t>
      </w:r>
      <w:proofErr w:type="gramStart"/>
      <w:r w:rsidRPr="00641261">
        <w:t>дств сф</w:t>
      </w:r>
      <w:proofErr w:type="gramEnd"/>
      <w:r w:rsidRPr="00641261">
        <w:t>ормированы и утверждены, комплекты билетов актуальны.</w:t>
      </w:r>
    </w:p>
    <w:p w:rsidR="000F31E0" w:rsidRPr="00641261" w:rsidRDefault="000F31E0" w:rsidP="000F31E0">
      <w:pPr>
        <w:pStyle w:val="af1"/>
        <w:widowControl w:val="0"/>
        <w:spacing w:after="0"/>
        <w:ind w:firstLine="709"/>
        <w:jc w:val="both"/>
      </w:pPr>
      <w:r w:rsidRPr="00641261">
        <w:t>Рабочие программы дисциплин (РПД) и соответствующие ме</w:t>
      </w:r>
      <w:r>
        <w:t>т</w:t>
      </w:r>
      <w:r w:rsidRPr="00641261">
        <w:t>одические материалы размещены в ЭИОС университета.</w:t>
      </w:r>
    </w:p>
    <w:p w:rsidR="000F31E0" w:rsidRPr="00641261" w:rsidRDefault="000F31E0" w:rsidP="000F31E0">
      <w:pPr>
        <w:pStyle w:val="af1"/>
        <w:widowControl w:val="0"/>
        <w:spacing w:after="0"/>
        <w:ind w:firstLine="709"/>
        <w:jc w:val="both"/>
      </w:pPr>
      <w:r w:rsidRPr="00641261">
        <w:t xml:space="preserve">На сайте ПГУ представлена актуализированная информация по учебно-методической работе кафедры. </w:t>
      </w:r>
    </w:p>
    <w:p w:rsidR="000F31E0" w:rsidRPr="00641261" w:rsidRDefault="000F31E0" w:rsidP="000F31E0">
      <w:pPr>
        <w:pStyle w:val="af1"/>
        <w:widowControl w:val="0"/>
        <w:spacing w:after="0"/>
        <w:ind w:firstLine="709"/>
        <w:jc w:val="both"/>
      </w:pPr>
      <w:r w:rsidRPr="00641261">
        <w:t xml:space="preserve">За отчетный период преподавателями кафедры издано 10 учебных и учебно-методических пособий, в том числе 8 пособий для студентов </w:t>
      </w:r>
      <w:proofErr w:type="spellStart"/>
      <w:r w:rsidRPr="00641261">
        <w:t>бакалавриата</w:t>
      </w:r>
      <w:proofErr w:type="spellEnd"/>
      <w:r w:rsidRPr="00641261">
        <w:t>, 2 пособия для студентов магистратуры:</w:t>
      </w:r>
    </w:p>
    <w:p w:rsidR="000F31E0" w:rsidRPr="00641261" w:rsidRDefault="000F31E0" w:rsidP="000F31E0">
      <w:pPr>
        <w:ind w:firstLine="709"/>
        <w:jc w:val="both"/>
      </w:pPr>
      <w:r w:rsidRPr="00641261">
        <w:t xml:space="preserve">1. </w:t>
      </w:r>
      <w:proofErr w:type="spellStart"/>
      <w:r w:rsidRPr="00641261">
        <w:t>Parlons</w:t>
      </w:r>
      <w:proofErr w:type="spellEnd"/>
      <w:r w:rsidRPr="00641261">
        <w:t xml:space="preserve"> </w:t>
      </w:r>
      <w:proofErr w:type="spellStart"/>
      <w:r w:rsidRPr="00641261">
        <w:t>francais</w:t>
      </w:r>
      <w:proofErr w:type="spellEnd"/>
      <w:r w:rsidRPr="00641261">
        <w:t>!: учеб</w:t>
      </w:r>
      <w:proofErr w:type="gramStart"/>
      <w:r w:rsidRPr="00641261">
        <w:t>.</w:t>
      </w:r>
      <w:proofErr w:type="gramEnd"/>
      <w:r w:rsidRPr="00641261">
        <w:t xml:space="preserve"> </w:t>
      </w:r>
      <w:proofErr w:type="gramStart"/>
      <w:r w:rsidRPr="00641261">
        <w:t>п</w:t>
      </w:r>
      <w:proofErr w:type="gramEnd"/>
      <w:r w:rsidRPr="00641261">
        <w:t xml:space="preserve">особие по франц. языку для формирования коммуникативной компетентности обучающихся дневного отделения неязыковых специальностей вузов / А.Т. Телегина. – Пенза: Изд-во ПГУ, 2018. – 386 </w:t>
      </w:r>
      <w:proofErr w:type="gramStart"/>
      <w:r w:rsidRPr="00641261">
        <w:t>с</w:t>
      </w:r>
      <w:proofErr w:type="gramEnd"/>
      <w:r w:rsidRPr="00641261">
        <w:t>.</w:t>
      </w:r>
    </w:p>
    <w:p w:rsidR="000F31E0" w:rsidRPr="00641261" w:rsidRDefault="000F31E0" w:rsidP="000F31E0">
      <w:pPr>
        <w:ind w:firstLine="709"/>
        <w:jc w:val="both"/>
      </w:pPr>
      <w:r w:rsidRPr="00641261">
        <w:t xml:space="preserve">2. </w:t>
      </w:r>
      <w:proofErr w:type="spellStart"/>
      <w:r w:rsidRPr="00641261">
        <w:t>Learn</w:t>
      </w:r>
      <w:proofErr w:type="spellEnd"/>
      <w:r w:rsidRPr="00641261">
        <w:t xml:space="preserve"> </w:t>
      </w:r>
      <w:proofErr w:type="spellStart"/>
      <w:r w:rsidRPr="00641261">
        <w:t>English</w:t>
      </w:r>
      <w:proofErr w:type="spellEnd"/>
      <w:r w:rsidRPr="00641261">
        <w:t xml:space="preserve"> </w:t>
      </w:r>
      <w:proofErr w:type="spellStart"/>
      <w:r w:rsidRPr="00641261">
        <w:t>through</w:t>
      </w:r>
      <w:proofErr w:type="spellEnd"/>
      <w:r w:rsidRPr="00641261">
        <w:t xml:space="preserve"> </w:t>
      </w:r>
      <w:proofErr w:type="spellStart"/>
      <w:r w:rsidRPr="00641261">
        <w:t>the</w:t>
      </w:r>
      <w:proofErr w:type="spellEnd"/>
      <w:r w:rsidRPr="00641261">
        <w:t xml:space="preserve"> </w:t>
      </w:r>
      <w:proofErr w:type="spellStart"/>
      <w:r w:rsidRPr="00641261">
        <w:t>News</w:t>
      </w:r>
      <w:proofErr w:type="spellEnd"/>
      <w:r w:rsidRPr="00641261">
        <w:t xml:space="preserve"> : учеб</w:t>
      </w:r>
      <w:proofErr w:type="gramStart"/>
      <w:r w:rsidRPr="00641261">
        <w:t>.</w:t>
      </w:r>
      <w:proofErr w:type="gramEnd"/>
      <w:r w:rsidRPr="00641261">
        <w:t xml:space="preserve">- </w:t>
      </w:r>
      <w:proofErr w:type="gramStart"/>
      <w:r w:rsidRPr="00641261">
        <w:t>м</w:t>
      </w:r>
      <w:proofErr w:type="gramEnd"/>
      <w:r w:rsidRPr="00641261">
        <w:t xml:space="preserve">етод. пособие / Н.А. Павлова. – Пенза: Изд-во ПГУ, 2018. – 52 </w:t>
      </w:r>
      <w:proofErr w:type="gramStart"/>
      <w:r w:rsidRPr="00641261">
        <w:t>с</w:t>
      </w:r>
      <w:proofErr w:type="gramEnd"/>
      <w:r w:rsidRPr="00641261">
        <w:t>.</w:t>
      </w:r>
    </w:p>
    <w:p w:rsidR="000F31E0" w:rsidRPr="00641261" w:rsidRDefault="000F31E0" w:rsidP="000F31E0">
      <w:pPr>
        <w:ind w:firstLine="709"/>
        <w:jc w:val="both"/>
      </w:pPr>
      <w:r w:rsidRPr="00641261">
        <w:t>3. Уроки английского языка : учеб</w:t>
      </w:r>
      <w:proofErr w:type="gramStart"/>
      <w:r w:rsidRPr="00641261">
        <w:t>.</w:t>
      </w:r>
      <w:proofErr w:type="gramEnd"/>
      <w:r w:rsidRPr="00641261">
        <w:t xml:space="preserve">- </w:t>
      </w:r>
      <w:proofErr w:type="gramStart"/>
      <w:r w:rsidRPr="00641261">
        <w:t>м</w:t>
      </w:r>
      <w:proofErr w:type="gramEnd"/>
      <w:r w:rsidRPr="00641261">
        <w:t xml:space="preserve">етод. пособие / Е.В. </w:t>
      </w:r>
      <w:proofErr w:type="spellStart"/>
      <w:r w:rsidRPr="00641261">
        <w:t>Шепелева</w:t>
      </w:r>
      <w:proofErr w:type="spellEnd"/>
      <w:r w:rsidRPr="00641261">
        <w:t xml:space="preserve">, С.В. Кузнецова. – Пенза: Изд-во ПГУ, 2019. – 124 </w:t>
      </w:r>
      <w:proofErr w:type="gramStart"/>
      <w:r w:rsidRPr="00641261">
        <w:t>с</w:t>
      </w:r>
      <w:proofErr w:type="gramEnd"/>
      <w:r w:rsidRPr="00641261">
        <w:t xml:space="preserve">. </w:t>
      </w:r>
    </w:p>
    <w:p w:rsidR="000F31E0" w:rsidRPr="00641261" w:rsidRDefault="000F31E0" w:rsidP="000F31E0">
      <w:pPr>
        <w:ind w:firstLine="709"/>
        <w:jc w:val="both"/>
      </w:pPr>
      <w:r w:rsidRPr="00641261">
        <w:t xml:space="preserve">4. </w:t>
      </w:r>
      <w:proofErr w:type="spellStart"/>
      <w:r w:rsidRPr="00641261">
        <w:t>English</w:t>
      </w:r>
      <w:proofErr w:type="spellEnd"/>
      <w:r w:rsidRPr="00641261">
        <w:t xml:space="preserve"> </w:t>
      </w:r>
      <w:proofErr w:type="spellStart"/>
      <w:r w:rsidRPr="00641261">
        <w:t>for</w:t>
      </w:r>
      <w:proofErr w:type="spellEnd"/>
      <w:r w:rsidRPr="00641261">
        <w:t xml:space="preserve"> </w:t>
      </w:r>
      <w:proofErr w:type="spellStart"/>
      <w:r w:rsidRPr="00641261">
        <w:t>Journalists</w:t>
      </w:r>
      <w:proofErr w:type="spellEnd"/>
      <w:r w:rsidRPr="00641261">
        <w:t xml:space="preserve"> : учеб</w:t>
      </w:r>
      <w:proofErr w:type="gramStart"/>
      <w:r w:rsidRPr="00641261">
        <w:t>.</w:t>
      </w:r>
      <w:proofErr w:type="gramEnd"/>
      <w:r w:rsidRPr="00641261">
        <w:t xml:space="preserve">- </w:t>
      </w:r>
      <w:proofErr w:type="gramStart"/>
      <w:r w:rsidRPr="00641261">
        <w:t>м</w:t>
      </w:r>
      <w:proofErr w:type="gramEnd"/>
      <w:r w:rsidRPr="00641261">
        <w:t xml:space="preserve">етод. пособие / С.В. Кузнецова. – Пенза: Изд-во ПГУ, 2021. – 76 </w:t>
      </w:r>
      <w:proofErr w:type="gramStart"/>
      <w:r w:rsidRPr="00641261">
        <w:t>с</w:t>
      </w:r>
      <w:proofErr w:type="gramEnd"/>
      <w:r w:rsidRPr="00641261">
        <w:t xml:space="preserve">. </w:t>
      </w:r>
    </w:p>
    <w:p w:rsidR="000F31E0" w:rsidRPr="00641261" w:rsidRDefault="000F31E0" w:rsidP="000F31E0">
      <w:pPr>
        <w:ind w:firstLine="709"/>
        <w:jc w:val="both"/>
      </w:pPr>
      <w:r w:rsidRPr="00641261">
        <w:t xml:space="preserve">5. Немецкий язык для общих и профессиональных целей : </w:t>
      </w:r>
      <w:proofErr w:type="spellStart"/>
      <w:r w:rsidRPr="00641261">
        <w:t>учеб</w:t>
      </w:r>
      <w:proofErr w:type="gramStart"/>
      <w:r w:rsidRPr="00641261">
        <w:t>.-</w:t>
      </w:r>
      <w:proofErr w:type="gramEnd"/>
      <w:r w:rsidRPr="00641261">
        <w:t>метод</w:t>
      </w:r>
      <w:proofErr w:type="spellEnd"/>
      <w:r w:rsidRPr="00641261">
        <w:t xml:space="preserve">. пособие / Н.В. Гордеева, С.А. </w:t>
      </w:r>
      <w:proofErr w:type="spellStart"/>
      <w:r w:rsidRPr="00641261">
        <w:t>Ломохова</w:t>
      </w:r>
      <w:proofErr w:type="spellEnd"/>
      <w:r w:rsidRPr="00641261">
        <w:t xml:space="preserve">, А.Т. Телегина. – Пенза: Изд-во ПГУ, 2021. – 150 </w:t>
      </w:r>
      <w:proofErr w:type="gramStart"/>
      <w:r w:rsidRPr="00641261">
        <w:t>с</w:t>
      </w:r>
      <w:proofErr w:type="gramEnd"/>
      <w:r w:rsidRPr="00641261">
        <w:t>.</w:t>
      </w:r>
    </w:p>
    <w:p w:rsidR="000F31E0" w:rsidRPr="00641261" w:rsidRDefault="000F31E0" w:rsidP="000F31E0">
      <w:pPr>
        <w:ind w:firstLine="709"/>
        <w:jc w:val="both"/>
      </w:pPr>
      <w:r w:rsidRPr="00641261">
        <w:t xml:space="preserve">6. </w:t>
      </w:r>
      <w:proofErr w:type="spellStart"/>
      <w:r w:rsidRPr="00641261">
        <w:t>Magisterdeutsch</w:t>
      </w:r>
      <w:proofErr w:type="spellEnd"/>
      <w:r w:rsidRPr="00641261">
        <w:t xml:space="preserve"> : учеб</w:t>
      </w:r>
      <w:proofErr w:type="gramStart"/>
      <w:r w:rsidRPr="00641261">
        <w:t>.</w:t>
      </w:r>
      <w:proofErr w:type="gramEnd"/>
      <w:r w:rsidRPr="00641261">
        <w:t xml:space="preserve">- </w:t>
      </w:r>
      <w:proofErr w:type="gramStart"/>
      <w:r w:rsidRPr="00641261">
        <w:t>м</w:t>
      </w:r>
      <w:proofErr w:type="gramEnd"/>
      <w:r w:rsidRPr="00641261">
        <w:t xml:space="preserve">етод. пособие / Н.В. Гордеева, С.А. </w:t>
      </w:r>
      <w:proofErr w:type="spellStart"/>
      <w:r w:rsidRPr="00641261">
        <w:t>Ломохова</w:t>
      </w:r>
      <w:proofErr w:type="spellEnd"/>
      <w:r w:rsidRPr="00641261">
        <w:t xml:space="preserve">, Е.В. Рыжова. – Пенза: Изд-во ПГУ, 2021. – 114 </w:t>
      </w:r>
      <w:proofErr w:type="gramStart"/>
      <w:r w:rsidRPr="00641261">
        <w:t>с</w:t>
      </w:r>
      <w:proofErr w:type="gramEnd"/>
      <w:r w:rsidRPr="00641261">
        <w:t>.</w:t>
      </w:r>
    </w:p>
    <w:p w:rsidR="000F31E0" w:rsidRPr="00641261" w:rsidRDefault="000F31E0" w:rsidP="000F31E0">
      <w:pPr>
        <w:ind w:firstLine="709"/>
        <w:jc w:val="both"/>
        <w:rPr>
          <w:lang w:val="en-US"/>
        </w:rPr>
      </w:pPr>
      <w:r w:rsidRPr="00641261">
        <w:rPr>
          <w:lang w:val="en-US"/>
        </w:rPr>
        <w:t xml:space="preserve">7. English for professional purpose: Speech </w:t>
      </w:r>
      <w:proofErr w:type="gramStart"/>
      <w:r w:rsidRPr="00641261">
        <w:rPr>
          <w:lang w:val="en-US"/>
        </w:rPr>
        <w:t>Therapy :</w:t>
      </w:r>
      <w:proofErr w:type="gramEnd"/>
      <w:r w:rsidRPr="00641261">
        <w:rPr>
          <w:lang w:val="en-US"/>
        </w:rPr>
        <w:t xml:space="preserve"> </w:t>
      </w:r>
      <w:r w:rsidRPr="00641261">
        <w:t>учебное</w:t>
      </w:r>
      <w:r w:rsidRPr="00641261">
        <w:rPr>
          <w:lang w:val="en-US"/>
        </w:rPr>
        <w:t xml:space="preserve"> </w:t>
      </w:r>
      <w:r w:rsidRPr="00641261">
        <w:t>пособие</w:t>
      </w:r>
      <w:r w:rsidRPr="00641261">
        <w:rPr>
          <w:lang w:val="en-US"/>
        </w:rPr>
        <w:t xml:space="preserve"> / </w:t>
      </w:r>
      <w:r w:rsidRPr="00641261">
        <w:t>Т</w:t>
      </w:r>
      <w:r w:rsidRPr="00641261">
        <w:rPr>
          <w:lang w:val="en-US"/>
        </w:rPr>
        <w:t>.</w:t>
      </w:r>
      <w:r w:rsidRPr="00641261">
        <w:t>В</w:t>
      </w:r>
      <w:r w:rsidRPr="00641261">
        <w:rPr>
          <w:lang w:val="en-US"/>
        </w:rPr>
        <w:t xml:space="preserve">. </w:t>
      </w:r>
      <w:proofErr w:type="spellStart"/>
      <w:r w:rsidRPr="00641261">
        <w:t>Корнаухова</w:t>
      </w:r>
      <w:proofErr w:type="spellEnd"/>
      <w:r w:rsidRPr="00641261">
        <w:rPr>
          <w:lang w:val="en-US"/>
        </w:rPr>
        <w:t xml:space="preserve">. – </w:t>
      </w:r>
      <w:r w:rsidRPr="00641261">
        <w:t>Пенза</w:t>
      </w:r>
      <w:r w:rsidRPr="00641261">
        <w:rPr>
          <w:lang w:val="en-US"/>
        </w:rPr>
        <w:t xml:space="preserve">: </w:t>
      </w:r>
      <w:proofErr w:type="spellStart"/>
      <w:r w:rsidRPr="00641261">
        <w:t>Изд</w:t>
      </w:r>
      <w:proofErr w:type="spellEnd"/>
      <w:r w:rsidRPr="00641261">
        <w:rPr>
          <w:lang w:val="en-US"/>
        </w:rPr>
        <w:t>-</w:t>
      </w:r>
      <w:r w:rsidRPr="00641261">
        <w:t>во</w:t>
      </w:r>
      <w:r w:rsidRPr="00641261">
        <w:rPr>
          <w:lang w:val="en-US"/>
        </w:rPr>
        <w:t xml:space="preserve"> </w:t>
      </w:r>
      <w:r w:rsidRPr="00641261">
        <w:t>ПГУ</w:t>
      </w:r>
      <w:r w:rsidRPr="00641261">
        <w:rPr>
          <w:lang w:val="en-US"/>
        </w:rPr>
        <w:t xml:space="preserve">, 2021. – 132 </w:t>
      </w:r>
      <w:r w:rsidRPr="00641261">
        <w:t>с</w:t>
      </w:r>
      <w:r w:rsidRPr="00641261">
        <w:rPr>
          <w:lang w:val="en-US"/>
        </w:rPr>
        <w:t>.</w:t>
      </w:r>
    </w:p>
    <w:p w:rsidR="000F31E0" w:rsidRPr="00641261" w:rsidRDefault="000F31E0" w:rsidP="000F31E0">
      <w:pPr>
        <w:ind w:firstLine="709"/>
        <w:jc w:val="both"/>
      </w:pPr>
      <w:r w:rsidRPr="00641261">
        <w:lastRenderedPageBreak/>
        <w:t xml:space="preserve">8. Английский язык: </w:t>
      </w:r>
      <w:proofErr w:type="spellStart"/>
      <w:r w:rsidRPr="00641261">
        <w:t>учеб</w:t>
      </w:r>
      <w:proofErr w:type="gramStart"/>
      <w:r w:rsidRPr="00641261">
        <w:t>.-</w:t>
      </w:r>
      <w:proofErr w:type="gramEnd"/>
      <w:r w:rsidRPr="00641261">
        <w:t>метод</w:t>
      </w:r>
      <w:proofErr w:type="spellEnd"/>
      <w:r w:rsidRPr="00641261">
        <w:t>. пособие для направления подготовки «Педагогическое образование» (</w:t>
      </w:r>
      <w:proofErr w:type="spellStart"/>
      <w:r w:rsidRPr="00641261">
        <w:t>бакалавриат</w:t>
      </w:r>
      <w:proofErr w:type="spellEnd"/>
      <w:r w:rsidRPr="00641261">
        <w:t xml:space="preserve">) / А.В. Зайцева, Т.В. </w:t>
      </w:r>
      <w:proofErr w:type="spellStart"/>
      <w:r w:rsidRPr="00641261">
        <w:t>Корнаухова</w:t>
      </w:r>
      <w:proofErr w:type="spellEnd"/>
      <w:r w:rsidRPr="00641261">
        <w:t xml:space="preserve">, С.В. Кузнецова [и др.]. – Пенза: Изд-во ПГУ, 2021. – 56 </w:t>
      </w:r>
      <w:proofErr w:type="gramStart"/>
      <w:r w:rsidRPr="00641261">
        <w:t>с</w:t>
      </w:r>
      <w:proofErr w:type="gramEnd"/>
      <w:r w:rsidRPr="00641261">
        <w:t>.</w:t>
      </w:r>
    </w:p>
    <w:p w:rsidR="000F31E0" w:rsidRPr="00641261" w:rsidRDefault="000F31E0" w:rsidP="000F31E0">
      <w:pPr>
        <w:ind w:firstLine="709"/>
        <w:jc w:val="both"/>
      </w:pPr>
      <w:r w:rsidRPr="00641261">
        <w:t xml:space="preserve">9. </w:t>
      </w:r>
      <w:proofErr w:type="spellStart"/>
      <w:r w:rsidRPr="00641261">
        <w:t>New</w:t>
      </w:r>
      <w:proofErr w:type="spellEnd"/>
      <w:r w:rsidRPr="00641261">
        <w:t xml:space="preserve"> </w:t>
      </w:r>
      <w:proofErr w:type="spellStart"/>
      <w:r w:rsidRPr="00641261">
        <w:t>topics</w:t>
      </w:r>
      <w:proofErr w:type="spellEnd"/>
      <w:r w:rsidRPr="00641261">
        <w:t xml:space="preserve"> : </w:t>
      </w:r>
      <w:proofErr w:type="spellStart"/>
      <w:r w:rsidRPr="00641261">
        <w:t>reading</w:t>
      </w:r>
      <w:proofErr w:type="spellEnd"/>
      <w:r w:rsidRPr="00641261">
        <w:t xml:space="preserve">, </w:t>
      </w:r>
      <w:proofErr w:type="spellStart"/>
      <w:r w:rsidRPr="00641261">
        <w:t>writing</w:t>
      </w:r>
      <w:proofErr w:type="spellEnd"/>
      <w:r w:rsidRPr="00641261">
        <w:t xml:space="preserve">, </w:t>
      </w:r>
      <w:proofErr w:type="spellStart"/>
      <w:r w:rsidRPr="00641261">
        <w:t>discussion</w:t>
      </w:r>
      <w:proofErr w:type="spellEnd"/>
      <w:r w:rsidRPr="00641261">
        <w:t xml:space="preserve"> : учеб</w:t>
      </w:r>
      <w:proofErr w:type="gramStart"/>
      <w:r w:rsidRPr="00641261">
        <w:t>.</w:t>
      </w:r>
      <w:proofErr w:type="gramEnd"/>
      <w:r w:rsidRPr="00641261">
        <w:t xml:space="preserve">- </w:t>
      </w:r>
      <w:proofErr w:type="gramStart"/>
      <w:r w:rsidRPr="00641261">
        <w:t>м</w:t>
      </w:r>
      <w:proofErr w:type="gramEnd"/>
      <w:r w:rsidRPr="00641261">
        <w:t xml:space="preserve">етод. пособие / А.К. Дятлова, А.В. Зайцева, С.В. Кузнецова, Н.А. Павлова. – Пенза: Изд-во ПГУ, 2022. – 106 </w:t>
      </w:r>
      <w:proofErr w:type="gramStart"/>
      <w:r w:rsidRPr="00641261">
        <w:t>с</w:t>
      </w:r>
      <w:proofErr w:type="gramEnd"/>
      <w:r w:rsidRPr="00641261">
        <w:t>.</w:t>
      </w:r>
    </w:p>
    <w:p w:rsidR="000F31E0" w:rsidRPr="00641261" w:rsidRDefault="000F31E0" w:rsidP="000F31E0">
      <w:pPr>
        <w:ind w:firstLine="709"/>
        <w:jc w:val="both"/>
      </w:pPr>
      <w:r w:rsidRPr="00641261">
        <w:t xml:space="preserve">10. </w:t>
      </w:r>
      <w:proofErr w:type="spellStart"/>
      <w:r w:rsidRPr="00641261">
        <w:t>Master’s</w:t>
      </w:r>
      <w:proofErr w:type="spellEnd"/>
      <w:r w:rsidRPr="00641261">
        <w:t xml:space="preserve"> </w:t>
      </w:r>
      <w:proofErr w:type="spellStart"/>
      <w:r w:rsidRPr="00641261">
        <w:t>Degree</w:t>
      </w:r>
      <w:proofErr w:type="spellEnd"/>
      <w:r w:rsidRPr="00641261">
        <w:t xml:space="preserve"> </w:t>
      </w:r>
      <w:proofErr w:type="spellStart"/>
      <w:r w:rsidRPr="00641261">
        <w:t>In</w:t>
      </w:r>
      <w:proofErr w:type="spellEnd"/>
      <w:r w:rsidRPr="00641261">
        <w:t xml:space="preserve"> </w:t>
      </w:r>
      <w:proofErr w:type="spellStart"/>
      <w:r w:rsidRPr="00641261">
        <w:t>Education</w:t>
      </w:r>
      <w:proofErr w:type="spellEnd"/>
      <w:proofErr w:type="gramStart"/>
      <w:r w:rsidRPr="00641261">
        <w:t xml:space="preserve"> :</w:t>
      </w:r>
      <w:proofErr w:type="gramEnd"/>
      <w:r w:rsidRPr="00641261">
        <w:t xml:space="preserve"> </w:t>
      </w:r>
      <w:proofErr w:type="spellStart"/>
      <w:r w:rsidRPr="00641261">
        <w:t>Tips</w:t>
      </w:r>
      <w:proofErr w:type="spellEnd"/>
      <w:r w:rsidRPr="00641261">
        <w:t xml:space="preserve"> </w:t>
      </w:r>
      <w:proofErr w:type="spellStart"/>
      <w:r w:rsidRPr="00641261">
        <w:t>for</w:t>
      </w:r>
      <w:proofErr w:type="spellEnd"/>
      <w:r w:rsidRPr="00641261">
        <w:t xml:space="preserve"> </w:t>
      </w:r>
      <w:proofErr w:type="spellStart"/>
      <w:r w:rsidRPr="00641261">
        <w:t>Students</w:t>
      </w:r>
      <w:proofErr w:type="spellEnd"/>
      <w:r w:rsidRPr="00641261">
        <w:t xml:space="preserve"> : учеб</w:t>
      </w:r>
      <w:proofErr w:type="gramStart"/>
      <w:r w:rsidRPr="00641261">
        <w:t>.</w:t>
      </w:r>
      <w:proofErr w:type="gramEnd"/>
      <w:r w:rsidRPr="00641261">
        <w:t xml:space="preserve">- </w:t>
      </w:r>
      <w:proofErr w:type="gramStart"/>
      <w:r w:rsidRPr="00641261">
        <w:t>м</w:t>
      </w:r>
      <w:proofErr w:type="gramEnd"/>
      <w:r w:rsidRPr="00641261">
        <w:t xml:space="preserve">етод. пособие / Т.В. </w:t>
      </w:r>
      <w:proofErr w:type="spellStart"/>
      <w:r w:rsidRPr="00641261">
        <w:t>Корнаухова</w:t>
      </w:r>
      <w:proofErr w:type="spellEnd"/>
      <w:r w:rsidRPr="00641261">
        <w:t xml:space="preserve">. – Пенза: Изд-во ПГУ, 2023. – 76 </w:t>
      </w:r>
      <w:proofErr w:type="gramStart"/>
      <w:r w:rsidRPr="00641261">
        <w:t>с</w:t>
      </w:r>
      <w:proofErr w:type="gramEnd"/>
      <w:r w:rsidRPr="00641261">
        <w:t>.</w:t>
      </w:r>
    </w:p>
    <w:p w:rsidR="000F31E0" w:rsidRPr="00641261" w:rsidRDefault="000F31E0" w:rsidP="000F31E0">
      <w:pPr>
        <w:ind w:firstLine="709"/>
        <w:jc w:val="both"/>
      </w:pPr>
      <w:r w:rsidRPr="00641261">
        <w:t xml:space="preserve">Начиная с 2021 года, преподаватели кафедры создают </w:t>
      </w:r>
      <w:proofErr w:type="spellStart"/>
      <w:r w:rsidRPr="00641261">
        <w:t>онлайн-курсы</w:t>
      </w:r>
      <w:proofErr w:type="spellEnd"/>
      <w:r w:rsidRPr="00641261">
        <w:t xml:space="preserve">. На момент проверки кафедрой ИЯ разработано 5 </w:t>
      </w:r>
      <w:proofErr w:type="spellStart"/>
      <w:r w:rsidRPr="00641261">
        <w:t>онлай-курсов</w:t>
      </w:r>
      <w:proofErr w:type="spellEnd"/>
      <w:r w:rsidRPr="00641261">
        <w:t xml:space="preserve"> 2 категории.</w:t>
      </w:r>
    </w:p>
    <w:p w:rsidR="000F31E0" w:rsidRPr="00641261" w:rsidRDefault="000F31E0" w:rsidP="000F31E0">
      <w:pPr>
        <w:ind w:firstLine="709"/>
        <w:jc w:val="both"/>
      </w:pPr>
      <w:r w:rsidRPr="00641261">
        <w:rPr>
          <w:b/>
        </w:rPr>
        <w:t>Заключение</w:t>
      </w:r>
      <w:r w:rsidRPr="00641261">
        <w:t>: учебно-методическая работа на кафедре «</w:t>
      </w:r>
      <w:r w:rsidRPr="00641261">
        <w:rPr>
          <w:rStyle w:val="FontStyle15"/>
          <w:sz w:val="24"/>
          <w:szCs w:val="24"/>
        </w:rPr>
        <w:t>Иностранные языки</w:t>
      </w:r>
      <w:r w:rsidRPr="00641261">
        <w:t>» осуществляется в соответствии с положением о кафедре и локально-нормативными актами ПГУ. Работу заведующего кафедрой по организации учебной и  учебно-методической работы можно оценить удовлетворительно.</w:t>
      </w:r>
    </w:p>
    <w:p w:rsidR="000F31E0" w:rsidRPr="00641261" w:rsidRDefault="000F31E0" w:rsidP="000F31E0">
      <w:pPr>
        <w:ind w:firstLine="709"/>
        <w:jc w:val="both"/>
        <w:rPr>
          <w:bCs/>
        </w:rPr>
      </w:pPr>
      <w:r w:rsidRPr="00641261">
        <w:rPr>
          <w:b/>
        </w:rPr>
        <w:t>Рекомендации</w:t>
      </w:r>
      <w:r w:rsidRPr="00641261">
        <w:t xml:space="preserve">: </w:t>
      </w:r>
      <w:r w:rsidRPr="00641261">
        <w:rPr>
          <w:bCs/>
        </w:rPr>
        <w:t xml:space="preserve">постепенно обеспечить </w:t>
      </w:r>
      <w:r>
        <w:rPr>
          <w:bCs/>
        </w:rPr>
        <w:t xml:space="preserve">все </w:t>
      </w:r>
      <w:r w:rsidRPr="00641261">
        <w:rPr>
          <w:bCs/>
        </w:rPr>
        <w:t xml:space="preserve">преподаваемые дисциплины </w:t>
      </w:r>
      <w:proofErr w:type="gramStart"/>
      <w:r w:rsidRPr="00641261">
        <w:rPr>
          <w:bCs/>
        </w:rPr>
        <w:t>соответствующими</w:t>
      </w:r>
      <w:proofErr w:type="gramEnd"/>
      <w:r w:rsidRPr="00641261">
        <w:rPr>
          <w:bCs/>
        </w:rPr>
        <w:t xml:space="preserve"> </w:t>
      </w:r>
      <w:proofErr w:type="spellStart"/>
      <w:r w:rsidRPr="00641261">
        <w:rPr>
          <w:bCs/>
        </w:rPr>
        <w:t>онлайн-курсами</w:t>
      </w:r>
      <w:proofErr w:type="spellEnd"/>
      <w:r w:rsidRPr="00641261">
        <w:rPr>
          <w:bCs/>
        </w:rPr>
        <w:t>, с дальнейшей интеграцией их в образовательный процесс.</w:t>
      </w:r>
    </w:p>
    <w:p w:rsidR="000F31E0" w:rsidRDefault="000F31E0" w:rsidP="000F31E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F31E0" w:rsidRDefault="000F31E0" w:rsidP="000F31E0">
      <w:pPr>
        <w:spacing w:line="288" w:lineRule="auto"/>
        <w:jc w:val="center"/>
        <w:rPr>
          <w:b/>
        </w:rPr>
      </w:pPr>
      <w:r>
        <w:rPr>
          <w:b/>
        </w:rPr>
        <w:t xml:space="preserve">3. </w:t>
      </w:r>
      <w:r w:rsidRPr="00BC6B9D">
        <w:rPr>
          <w:b/>
        </w:rPr>
        <w:t>Материально-техническое обеспечение</w:t>
      </w:r>
    </w:p>
    <w:p w:rsidR="000F31E0" w:rsidRPr="006D714C" w:rsidRDefault="000F31E0" w:rsidP="000F31E0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14C">
        <w:rPr>
          <w:rFonts w:ascii="Times New Roman" w:hAnsi="Times New Roman"/>
          <w:sz w:val="24"/>
          <w:szCs w:val="24"/>
        </w:rPr>
        <w:t>Кафедра располагает двумя аудиториями в корпусе 11 (кабинет заведующего кафедрой и преподавательская) (11-230а, 11-234а).  Кафедра имеет в наличии: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 w:rsidRPr="006D714C">
        <w:rPr>
          <w:rFonts w:ascii="Times New Roman" w:hAnsi="Times New Roman"/>
          <w:sz w:val="24"/>
          <w:szCs w:val="24"/>
        </w:rPr>
        <w:t>удиомагнитол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 w:rsidRPr="006D714C">
        <w:rPr>
          <w:rFonts w:ascii="Times New Roman" w:hAnsi="Times New Roman"/>
          <w:sz w:val="24"/>
          <w:szCs w:val="24"/>
        </w:rPr>
        <w:t xml:space="preserve"> LG M 140</w:t>
      </w:r>
      <w:r>
        <w:rPr>
          <w:rFonts w:ascii="Times New Roman" w:hAnsi="Times New Roman"/>
          <w:sz w:val="24"/>
          <w:szCs w:val="24"/>
        </w:rPr>
        <w:t>; к</w:t>
      </w:r>
      <w:r w:rsidRPr="006D714C">
        <w:rPr>
          <w:rFonts w:ascii="Times New Roman" w:hAnsi="Times New Roman"/>
          <w:sz w:val="24"/>
          <w:szCs w:val="24"/>
        </w:rPr>
        <w:t>омпьютер ISAT 2588</w:t>
      </w:r>
      <w:r>
        <w:rPr>
          <w:rFonts w:ascii="Times New Roman" w:hAnsi="Times New Roman"/>
          <w:sz w:val="24"/>
          <w:szCs w:val="24"/>
        </w:rPr>
        <w:t xml:space="preserve">; </w:t>
      </w:r>
      <w:r w:rsidRPr="006D714C">
        <w:rPr>
          <w:rFonts w:ascii="Times New Roman" w:hAnsi="Times New Roman"/>
          <w:sz w:val="24"/>
          <w:szCs w:val="24"/>
        </w:rPr>
        <w:t xml:space="preserve">ноутбук </w:t>
      </w:r>
      <w:proofErr w:type="spellStart"/>
      <w:r w:rsidRPr="006D714C">
        <w:rPr>
          <w:rFonts w:ascii="Times New Roman" w:hAnsi="Times New Roman"/>
          <w:sz w:val="24"/>
          <w:szCs w:val="24"/>
        </w:rPr>
        <w:t>Acer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6D714C">
        <w:rPr>
          <w:rFonts w:ascii="Times New Roman" w:hAnsi="Times New Roman"/>
          <w:sz w:val="24"/>
          <w:szCs w:val="24"/>
        </w:rPr>
        <w:t>аудиомагнитол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 w:rsidRPr="006D714C">
        <w:rPr>
          <w:rFonts w:ascii="Times New Roman" w:hAnsi="Times New Roman"/>
          <w:sz w:val="24"/>
          <w:szCs w:val="24"/>
        </w:rPr>
        <w:t xml:space="preserve"> JVC RC-EZ57 (</w:t>
      </w:r>
      <w:proofErr w:type="spellStart"/>
      <w:r w:rsidRPr="006D714C">
        <w:rPr>
          <w:rFonts w:ascii="Times New Roman" w:hAnsi="Times New Roman"/>
          <w:sz w:val="24"/>
          <w:szCs w:val="24"/>
        </w:rPr>
        <w:t>Philips</w:t>
      </w:r>
      <w:proofErr w:type="spellEnd"/>
      <w:r w:rsidRPr="006D714C">
        <w:rPr>
          <w:rFonts w:ascii="Times New Roman" w:hAnsi="Times New Roman"/>
          <w:sz w:val="24"/>
          <w:szCs w:val="24"/>
        </w:rPr>
        <w:t xml:space="preserve"> AZ-1850/12)</w:t>
      </w:r>
      <w:r>
        <w:rPr>
          <w:rFonts w:ascii="Times New Roman" w:hAnsi="Times New Roman"/>
          <w:sz w:val="24"/>
          <w:szCs w:val="24"/>
        </w:rPr>
        <w:t>; н</w:t>
      </w:r>
      <w:r w:rsidRPr="006D714C">
        <w:rPr>
          <w:rFonts w:ascii="Times New Roman" w:hAnsi="Times New Roman"/>
          <w:sz w:val="24"/>
          <w:szCs w:val="24"/>
        </w:rPr>
        <w:t xml:space="preserve">оутбук </w:t>
      </w:r>
      <w:proofErr w:type="spellStart"/>
      <w:r w:rsidRPr="006D714C">
        <w:rPr>
          <w:rFonts w:ascii="Times New Roman" w:hAnsi="Times New Roman"/>
          <w:sz w:val="24"/>
          <w:szCs w:val="24"/>
        </w:rPr>
        <w:t>Lenovo</w:t>
      </w:r>
      <w:proofErr w:type="spellEnd"/>
      <w:r w:rsidRPr="006D714C">
        <w:rPr>
          <w:rFonts w:ascii="Times New Roman" w:hAnsi="Times New Roman"/>
          <w:sz w:val="24"/>
          <w:szCs w:val="24"/>
        </w:rPr>
        <w:t xml:space="preserve"> V130-15IKB в комплекте</w:t>
      </w:r>
      <w:r>
        <w:rPr>
          <w:rFonts w:ascii="Times New Roman" w:hAnsi="Times New Roman"/>
          <w:sz w:val="24"/>
          <w:szCs w:val="24"/>
        </w:rPr>
        <w:t xml:space="preserve">; </w:t>
      </w:r>
      <w:r w:rsidRPr="006D714C">
        <w:rPr>
          <w:rFonts w:ascii="Times New Roman" w:hAnsi="Times New Roman"/>
          <w:sz w:val="24"/>
          <w:szCs w:val="24"/>
        </w:rPr>
        <w:t xml:space="preserve">МФУ </w:t>
      </w:r>
      <w:proofErr w:type="spellStart"/>
      <w:r w:rsidRPr="006D714C">
        <w:rPr>
          <w:rFonts w:ascii="Times New Roman" w:hAnsi="Times New Roman"/>
          <w:sz w:val="24"/>
          <w:szCs w:val="24"/>
        </w:rPr>
        <w:t>Ricoh</w:t>
      </w:r>
      <w:proofErr w:type="spellEnd"/>
      <w:r w:rsidRPr="006D714C">
        <w:rPr>
          <w:rFonts w:ascii="Times New Roman" w:hAnsi="Times New Roman"/>
          <w:sz w:val="24"/>
          <w:szCs w:val="24"/>
        </w:rPr>
        <w:t xml:space="preserve"> SP330N</w:t>
      </w:r>
      <w:r>
        <w:rPr>
          <w:rFonts w:ascii="Times New Roman" w:hAnsi="Times New Roman"/>
          <w:sz w:val="24"/>
          <w:szCs w:val="24"/>
        </w:rPr>
        <w:t xml:space="preserve">; </w:t>
      </w:r>
      <w:r w:rsidRPr="006D714C">
        <w:rPr>
          <w:rFonts w:ascii="Times New Roman" w:hAnsi="Times New Roman"/>
          <w:sz w:val="24"/>
          <w:szCs w:val="24"/>
        </w:rPr>
        <w:t xml:space="preserve">МФУ </w:t>
      </w:r>
      <w:proofErr w:type="spellStart"/>
      <w:r w:rsidRPr="006D714C">
        <w:rPr>
          <w:rFonts w:ascii="Times New Roman" w:hAnsi="Times New Roman"/>
          <w:sz w:val="24"/>
          <w:szCs w:val="24"/>
        </w:rPr>
        <w:t>Kyocera</w:t>
      </w:r>
      <w:proofErr w:type="spellEnd"/>
      <w:r>
        <w:rPr>
          <w:rFonts w:ascii="Times New Roman" w:hAnsi="Times New Roman"/>
          <w:sz w:val="24"/>
          <w:szCs w:val="24"/>
        </w:rPr>
        <w:t>; к</w:t>
      </w:r>
      <w:r w:rsidRPr="006D714C">
        <w:rPr>
          <w:rFonts w:ascii="Times New Roman" w:hAnsi="Times New Roman"/>
          <w:sz w:val="24"/>
          <w:szCs w:val="24"/>
        </w:rPr>
        <w:t>омпьютер ISAT</w:t>
      </w:r>
      <w:r>
        <w:rPr>
          <w:rFonts w:ascii="Times New Roman" w:hAnsi="Times New Roman"/>
          <w:sz w:val="24"/>
          <w:szCs w:val="24"/>
        </w:rPr>
        <w:t>; н</w:t>
      </w:r>
      <w:r w:rsidRPr="006D714C">
        <w:rPr>
          <w:rFonts w:ascii="Times New Roman" w:hAnsi="Times New Roman"/>
          <w:sz w:val="24"/>
          <w:szCs w:val="24"/>
        </w:rPr>
        <w:t xml:space="preserve">оутбук </w:t>
      </w:r>
      <w:proofErr w:type="spellStart"/>
      <w:r w:rsidRPr="006D714C">
        <w:rPr>
          <w:rFonts w:ascii="Times New Roman" w:hAnsi="Times New Roman"/>
          <w:sz w:val="24"/>
          <w:szCs w:val="24"/>
        </w:rPr>
        <w:t>RAYbook</w:t>
      </w:r>
      <w:proofErr w:type="spellEnd"/>
      <w:r w:rsidRPr="006D714C">
        <w:rPr>
          <w:rFonts w:ascii="Times New Roman" w:hAnsi="Times New Roman"/>
          <w:sz w:val="24"/>
          <w:szCs w:val="24"/>
        </w:rPr>
        <w:t xml:space="preserve"> (10 штук)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D714C">
        <w:rPr>
          <w:rFonts w:ascii="Times New Roman" w:hAnsi="Times New Roman"/>
          <w:sz w:val="24"/>
          <w:szCs w:val="24"/>
        </w:rPr>
        <w:t>Два компьютера и один ноутбук имеют доступ в Интернет.</w:t>
      </w:r>
    </w:p>
    <w:p w:rsidR="000F31E0" w:rsidRDefault="000F31E0" w:rsidP="000F31E0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14C">
        <w:rPr>
          <w:rFonts w:ascii="Times New Roman" w:hAnsi="Times New Roman"/>
          <w:sz w:val="24"/>
          <w:szCs w:val="24"/>
        </w:rPr>
        <w:t>На кафедре собрана библиотека из книг (более 100 экзем</w:t>
      </w:r>
      <w:r w:rsidRPr="00BC6B9D">
        <w:rPr>
          <w:rFonts w:ascii="Times New Roman" w:hAnsi="Times New Roman"/>
          <w:sz w:val="24"/>
          <w:szCs w:val="24"/>
        </w:rPr>
        <w:t xml:space="preserve">пляров) современной </w:t>
      </w:r>
      <w:r>
        <w:rPr>
          <w:rFonts w:ascii="Times New Roman" w:hAnsi="Times New Roman"/>
          <w:sz w:val="24"/>
          <w:szCs w:val="24"/>
        </w:rPr>
        <w:t xml:space="preserve">художественной </w:t>
      </w:r>
      <w:r w:rsidRPr="00BC6B9D">
        <w:rPr>
          <w:rFonts w:ascii="Times New Roman" w:hAnsi="Times New Roman"/>
          <w:sz w:val="24"/>
          <w:szCs w:val="24"/>
        </w:rPr>
        <w:t xml:space="preserve">британской </w:t>
      </w:r>
      <w:r>
        <w:rPr>
          <w:rFonts w:ascii="Times New Roman" w:hAnsi="Times New Roman"/>
          <w:sz w:val="24"/>
          <w:szCs w:val="24"/>
        </w:rPr>
        <w:t xml:space="preserve">и американской </w:t>
      </w:r>
      <w:r w:rsidRPr="00BC6B9D">
        <w:rPr>
          <w:rFonts w:ascii="Times New Roman" w:hAnsi="Times New Roman"/>
          <w:sz w:val="24"/>
          <w:szCs w:val="24"/>
        </w:rPr>
        <w:t>литературы</w:t>
      </w:r>
      <w:r>
        <w:rPr>
          <w:rFonts w:ascii="Times New Roman" w:hAnsi="Times New Roman"/>
          <w:sz w:val="24"/>
          <w:szCs w:val="24"/>
        </w:rPr>
        <w:t>, а также научной литературы</w:t>
      </w:r>
      <w:r w:rsidRPr="00BC6B9D">
        <w:rPr>
          <w:rFonts w:ascii="Times New Roman" w:hAnsi="Times New Roman"/>
          <w:sz w:val="24"/>
          <w:szCs w:val="24"/>
        </w:rPr>
        <w:t xml:space="preserve"> </w:t>
      </w:r>
      <w:r w:rsidRPr="00A110D5">
        <w:rPr>
          <w:rFonts w:ascii="Times New Roman" w:hAnsi="Times New Roman"/>
          <w:sz w:val="24"/>
          <w:szCs w:val="24"/>
        </w:rPr>
        <w:t>в результате участия в проектах с участием британских университетов и Британского Совета.</w:t>
      </w:r>
      <w:r w:rsidRPr="00BC6B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Книги используются в учебном процессе бакалаврами, магистрантами, аспирантами.</w:t>
      </w:r>
    </w:p>
    <w:p w:rsidR="000F31E0" w:rsidRDefault="000F31E0" w:rsidP="000F31E0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05F54">
        <w:rPr>
          <w:rFonts w:ascii="Times New Roman" w:hAnsi="Times New Roman"/>
          <w:b/>
          <w:sz w:val="24"/>
          <w:szCs w:val="24"/>
        </w:rPr>
        <w:t>Заключение: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</w:t>
      </w:r>
      <w:r w:rsidRPr="00405F54">
        <w:rPr>
          <w:rFonts w:ascii="Times New Roman" w:hAnsi="Times New Roman"/>
          <w:bCs/>
          <w:sz w:val="24"/>
          <w:szCs w:val="24"/>
        </w:rPr>
        <w:t>есурсов ИКТ, имеющихся на кафедре, достаточно для проведения практических занятий с использованием технических средств.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5F54">
        <w:rPr>
          <w:rFonts w:ascii="Times New Roman" w:hAnsi="Times New Roman"/>
          <w:bCs/>
          <w:sz w:val="24"/>
          <w:szCs w:val="24"/>
        </w:rPr>
        <w:t xml:space="preserve">Кафедре необходимо оснастить </w:t>
      </w:r>
      <w:r>
        <w:rPr>
          <w:rFonts w:ascii="Times New Roman" w:hAnsi="Times New Roman"/>
          <w:bCs/>
          <w:sz w:val="24"/>
          <w:szCs w:val="24"/>
        </w:rPr>
        <w:t>большую часть имеющихся технических средств</w:t>
      </w:r>
      <w:r w:rsidRPr="00405F54">
        <w:rPr>
          <w:rFonts w:ascii="Times New Roman" w:hAnsi="Times New Roman"/>
          <w:bCs/>
          <w:sz w:val="24"/>
          <w:szCs w:val="24"/>
        </w:rPr>
        <w:t xml:space="preserve"> выходом в Интернет, позволяющим применять Интернет-ресурсы для обучения иностранным языкам и активно использовать ЭИОС</w:t>
      </w:r>
      <w:r>
        <w:rPr>
          <w:rFonts w:ascii="Times New Roman" w:hAnsi="Times New Roman"/>
          <w:bCs/>
          <w:sz w:val="24"/>
          <w:szCs w:val="24"/>
        </w:rPr>
        <w:t xml:space="preserve"> и иные образовательные ресурсы на занятиях</w:t>
      </w:r>
      <w:r w:rsidRPr="00405F54">
        <w:rPr>
          <w:rFonts w:ascii="Times New Roman" w:hAnsi="Times New Roman"/>
          <w:bCs/>
          <w:sz w:val="24"/>
          <w:szCs w:val="24"/>
        </w:rPr>
        <w:t>.</w:t>
      </w:r>
    </w:p>
    <w:p w:rsidR="000F31E0" w:rsidRPr="006D714C" w:rsidRDefault="000F31E0" w:rsidP="000F31E0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F31E0" w:rsidRPr="002410F1" w:rsidRDefault="000F31E0" w:rsidP="000F31E0">
      <w:pPr>
        <w:spacing w:line="288" w:lineRule="auto"/>
        <w:jc w:val="center"/>
        <w:rPr>
          <w:b/>
        </w:rPr>
      </w:pPr>
      <w:r w:rsidRPr="002410F1">
        <w:rPr>
          <w:b/>
        </w:rPr>
        <w:t>4. Научно-исследовательская работа</w:t>
      </w:r>
    </w:p>
    <w:p w:rsidR="000F31E0" w:rsidRPr="002410F1" w:rsidRDefault="000F31E0" w:rsidP="000F31E0">
      <w:pPr>
        <w:jc w:val="both"/>
      </w:pPr>
      <w:proofErr w:type="gramStart"/>
      <w:r w:rsidRPr="002410F1">
        <w:t>Научная работа кафедры ведется в соответствии с тематическим планом университета по направлению 14.35.09, 14.14.91 «</w:t>
      </w:r>
      <w:r w:rsidRPr="002410F1">
        <w:rPr>
          <w:rStyle w:val="fontstyle01"/>
          <w:rFonts w:ascii="Times New Roman" w:hAnsi="Times New Roman"/>
          <w:color w:val="auto"/>
          <w:sz w:val="24"/>
          <w:szCs w:val="24"/>
        </w:rPr>
        <w:t>Особенности преподавания иностранных языков в</w:t>
      </w:r>
      <w:r w:rsidRPr="002410F1">
        <w:br/>
      </w:r>
      <w:r w:rsidRPr="002410F1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высших учебных заведениях зарубежных странах; </w:t>
      </w:r>
      <w:proofErr w:type="spellStart"/>
      <w:r w:rsidRPr="002410F1">
        <w:rPr>
          <w:rStyle w:val="af0"/>
          <w:b w:val="0"/>
          <w:bCs w:val="0"/>
          <w:shd w:val="clear" w:color="auto" w:fill="FFFFFF"/>
        </w:rPr>
        <w:t>мультикультурное</w:t>
      </w:r>
      <w:proofErr w:type="spellEnd"/>
      <w:r w:rsidRPr="002410F1">
        <w:rPr>
          <w:rStyle w:val="af0"/>
          <w:b w:val="0"/>
          <w:bCs w:val="0"/>
          <w:shd w:val="clear" w:color="auto" w:fill="FFFFFF"/>
        </w:rPr>
        <w:t xml:space="preserve"> взаимодействие педагогов и студентов как фактор повышения академической успеваемости в высшей школе средствами иностранного языка; поликультурное образование как аспект самоопределения в процессе изучения иностранного языка в высшей школе.</w:t>
      </w:r>
      <w:proofErr w:type="gramEnd"/>
      <w:r w:rsidRPr="002410F1">
        <w:rPr>
          <w:rStyle w:val="af0"/>
          <w:b w:val="0"/>
          <w:bCs w:val="0"/>
          <w:shd w:val="clear" w:color="auto" w:fill="FFFFFF"/>
        </w:rPr>
        <w:t xml:space="preserve"> </w:t>
      </w:r>
      <w:r w:rsidRPr="002410F1">
        <w:t>Научная работа кафедры отражена в планах и отчетах НИР.</w:t>
      </w:r>
    </w:p>
    <w:p w:rsidR="000F31E0" w:rsidRPr="009826ED" w:rsidRDefault="000F31E0" w:rsidP="000F31E0">
      <w:pPr>
        <w:ind w:firstLine="709"/>
        <w:contextualSpacing/>
        <w:jc w:val="both"/>
      </w:pPr>
      <w:r w:rsidRPr="002410F1">
        <w:t>За отчетный период преподавателями кафедр опубликовано 99 научных статей, в том числе − 15, включенных в перечень ведущих рецензируемых научных журналов ВАК России, 3 статьи в журналах, индексируемых</w:t>
      </w:r>
      <w:r w:rsidRPr="009826ED">
        <w:t xml:space="preserve"> </w:t>
      </w:r>
      <w:r w:rsidRPr="005550B2">
        <w:t xml:space="preserve">базами данных </w:t>
      </w:r>
      <w:r w:rsidRPr="005550B2">
        <w:rPr>
          <w:lang w:val="en-US"/>
        </w:rPr>
        <w:t>Scopus</w:t>
      </w:r>
      <w:r w:rsidRPr="005550B2">
        <w:t xml:space="preserve"> и </w:t>
      </w:r>
      <w:proofErr w:type="spellStart"/>
      <w:r w:rsidRPr="005550B2">
        <w:t>Web</w:t>
      </w:r>
      <w:proofErr w:type="spellEnd"/>
      <w:r w:rsidRPr="005550B2">
        <w:t xml:space="preserve"> </w:t>
      </w:r>
      <w:r w:rsidRPr="005550B2">
        <w:rPr>
          <w:lang w:val="en-US"/>
        </w:rPr>
        <w:t>of</w:t>
      </w:r>
      <w:r w:rsidRPr="005550B2">
        <w:t xml:space="preserve"> </w:t>
      </w:r>
      <w:r w:rsidRPr="005550B2">
        <w:rPr>
          <w:lang w:val="en-US"/>
        </w:rPr>
        <w:t>Science</w:t>
      </w:r>
      <w:r w:rsidRPr="005550B2">
        <w:t>:</w:t>
      </w:r>
    </w:p>
    <w:p w:rsidR="000F31E0" w:rsidRPr="009826ED" w:rsidRDefault="000F31E0" w:rsidP="000F31E0">
      <w:pPr>
        <w:ind w:firstLine="709"/>
        <w:contextualSpacing/>
        <w:jc w:val="both"/>
      </w:pPr>
    </w:p>
    <w:p w:rsidR="000F31E0" w:rsidRPr="009826ED" w:rsidRDefault="000F31E0" w:rsidP="000F31E0">
      <w:pPr>
        <w:pStyle w:val="ab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826ED">
        <w:rPr>
          <w:rFonts w:ascii="Times New Roman" w:hAnsi="Times New Roman"/>
          <w:sz w:val="24"/>
          <w:szCs w:val="24"/>
          <w:lang w:val="en-US"/>
        </w:rPr>
        <w:t>Nikolaev</w:t>
      </w:r>
      <w:proofErr w:type="spellEnd"/>
      <w:r w:rsidRPr="009826ED">
        <w:rPr>
          <w:rFonts w:ascii="Times New Roman" w:hAnsi="Times New Roman"/>
          <w:sz w:val="24"/>
          <w:szCs w:val="24"/>
          <w:lang w:val="en-US"/>
        </w:rPr>
        <w:t xml:space="preserve"> B., </w:t>
      </w:r>
      <w:proofErr w:type="spellStart"/>
      <w:r w:rsidRPr="009826ED">
        <w:rPr>
          <w:rFonts w:ascii="Times New Roman" w:hAnsi="Times New Roman"/>
          <w:sz w:val="24"/>
          <w:szCs w:val="24"/>
          <w:lang w:val="en-US"/>
        </w:rPr>
        <w:t>Pavlova</w:t>
      </w:r>
      <w:proofErr w:type="spellEnd"/>
      <w:r w:rsidRPr="009826ED">
        <w:rPr>
          <w:rFonts w:ascii="Times New Roman" w:hAnsi="Times New Roman"/>
          <w:sz w:val="24"/>
          <w:szCs w:val="24"/>
          <w:lang w:val="en-US"/>
        </w:rPr>
        <w:t xml:space="preserve"> N. </w:t>
      </w:r>
      <w:hyperlink r:id="rId9" w:tgtFrame="_blank" w:history="1">
        <w:r w:rsidRPr="006D714C">
          <w:rPr>
            <w:rStyle w:val="ac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Evolution of state policy in higher education and ensuring the principle of equality in the USA</w:t>
        </w:r>
      </w:hyperlink>
      <w:r w:rsidRPr="006D714C">
        <w:rPr>
          <w:rFonts w:ascii="Times New Roman" w:hAnsi="Times New Roman"/>
          <w:sz w:val="24"/>
          <w:szCs w:val="24"/>
          <w:lang w:val="en-US"/>
        </w:rPr>
        <w:t>.</w:t>
      </w:r>
      <w:r w:rsidRPr="00B727A8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0" w:tgtFrame="_blank" w:history="1">
        <w:r w:rsidRPr="009826ED">
          <w:rPr>
            <w:rStyle w:val="ac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Terra </w:t>
        </w:r>
        <w:proofErr w:type="spellStart"/>
        <w:r w:rsidRPr="009826ED">
          <w:rPr>
            <w:rStyle w:val="ac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Sebvs</w:t>
        </w:r>
        <w:proofErr w:type="spellEnd"/>
      </w:hyperlink>
      <w:r w:rsidRPr="009826ED">
        <w:rPr>
          <w:rFonts w:ascii="Times New Roman" w:hAnsi="Times New Roman"/>
          <w:sz w:val="24"/>
          <w:szCs w:val="24"/>
          <w:lang w:val="en-US"/>
        </w:rPr>
        <w:t xml:space="preserve">. 2018. </w:t>
      </w:r>
      <w:r w:rsidRPr="009826ED">
        <w:rPr>
          <w:rFonts w:ascii="Times New Roman" w:hAnsi="Times New Roman"/>
          <w:sz w:val="24"/>
          <w:szCs w:val="24"/>
        </w:rPr>
        <w:t>Т</w:t>
      </w:r>
      <w:r w:rsidRPr="009826ED">
        <w:rPr>
          <w:rFonts w:ascii="Times New Roman" w:hAnsi="Times New Roman"/>
          <w:sz w:val="24"/>
          <w:szCs w:val="24"/>
          <w:lang w:val="en-US"/>
        </w:rPr>
        <w:t xml:space="preserve">. 10. </w:t>
      </w:r>
      <w:r w:rsidRPr="009826ED">
        <w:rPr>
          <w:rFonts w:ascii="Times New Roman" w:hAnsi="Times New Roman"/>
          <w:sz w:val="24"/>
          <w:szCs w:val="24"/>
        </w:rPr>
        <w:t>С</w:t>
      </w:r>
      <w:r w:rsidRPr="009826ED">
        <w:rPr>
          <w:rFonts w:ascii="Times New Roman" w:hAnsi="Times New Roman"/>
          <w:sz w:val="24"/>
          <w:szCs w:val="24"/>
          <w:lang w:val="en-US"/>
        </w:rPr>
        <w:t>. 391-409 (Scopus)</w:t>
      </w:r>
    </w:p>
    <w:p w:rsidR="000F31E0" w:rsidRPr="009826ED" w:rsidRDefault="000F31E0" w:rsidP="000F31E0">
      <w:pPr>
        <w:pStyle w:val="ab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9826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826ED">
        <w:rPr>
          <w:rFonts w:ascii="Times New Roman" w:hAnsi="Times New Roman"/>
          <w:sz w:val="24"/>
          <w:szCs w:val="24"/>
          <w:lang w:val="en-US"/>
        </w:rPr>
        <w:t>Nikolaev</w:t>
      </w:r>
      <w:proofErr w:type="spellEnd"/>
      <w:r w:rsidRPr="009826ED">
        <w:rPr>
          <w:rFonts w:ascii="Times New Roman" w:hAnsi="Times New Roman"/>
          <w:sz w:val="24"/>
          <w:szCs w:val="24"/>
          <w:lang w:val="en-US"/>
        </w:rPr>
        <w:t xml:space="preserve"> B., </w:t>
      </w:r>
      <w:proofErr w:type="spellStart"/>
      <w:r w:rsidRPr="009826ED">
        <w:rPr>
          <w:rFonts w:ascii="Times New Roman" w:hAnsi="Times New Roman"/>
          <w:sz w:val="24"/>
          <w:szCs w:val="24"/>
          <w:lang w:val="en-US"/>
        </w:rPr>
        <w:t>Pavlova</w:t>
      </w:r>
      <w:proofErr w:type="spellEnd"/>
      <w:r w:rsidRPr="009826ED">
        <w:rPr>
          <w:rFonts w:ascii="Times New Roman" w:hAnsi="Times New Roman"/>
          <w:sz w:val="24"/>
          <w:szCs w:val="24"/>
          <w:lang w:val="en-US"/>
        </w:rPr>
        <w:t xml:space="preserve"> N., </w:t>
      </w:r>
      <w:hyperlink r:id="rId11" w:tgtFrame="_blank" w:history="1">
        <w:r w:rsidRPr="009826ED">
          <w:rPr>
            <w:rStyle w:val="ac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Education, Civic Culture, and Electoral Law and Practice.  </w:t>
        </w:r>
      </w:hyperlink>
      <w:r w:rsidRPr="009826ED">
        <w:rPr>
          <w:rFonts w:ascii="Times New Roman" w:hAnsi="Times New Roman"/>
          <w:sz w:val="24"/>
          <w:szCs w:val="24"/>
          <w:lang w:val="en-US"/>
        </w:rPr>
        <w:t>International Business Information Management Association Conference  (</w:t>
      </w:r>
      <w:hyperlink r:id="rId12" w:history="1">
        <w:r w:rsidRPr="009826ED">
          <w:rPr>
            <w:rStyle w:val="ac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https://www.webofscience.com/wos/woscc/fullrecord/WOS:000661127408020</w:t>
        </w:r>
      </w:hyperlink>
      <w:r w:rsidRPr="009826ED">
        <w:rPr>
          <w:rFonts w:ascii="Times New Roman" w:hAnsi="Times New Roman"/>
          <w:sz w:val="24"/>
          <w:szCs w:val="24"/>
          <w:lang w:val="en-US"/>
        </w:rPr>
        <w:t>/</w:t>
      </w:r>
      <w:hyperlink r:id="rId13" w:tgtFrame="_blank" w:history="1">
        <w:r w:rsidRPr="009826ED">
          <w:rPr>
            <w:rStyle w:val="ac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WOS:000661127408020</w:t>
        </w:r>
      </w:hyperlink>
      <w:r w:rsidRPr="009826ED">
        <w:rPr>
          <w:rFonts w:ascii="Times New Roman" w:hAnsi="Times New Roman"/>
          <w:sz w:val="24"/>
          <w:szCs w:val="24"/>
          <w:lang w:val="en-US"/>
        </w:rPr>
        <w:t>) (Web of Science)</w:t>
      </w:r>
    </w:p>
    <w:p w:rsidR="000F31E0" w:rsidRDefault="000F31E0" w:rsidP="000F31E0">
      <w:pPr>
        <w:pStyle w:val="ab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9826ED">
        <w:rPr>
          <w:rFonts w:ascii="Times New Roman" w:hAnsi="Times New Roman"/>
          <w:sz w:val="24"/>
          <w:szCs w:val="24"/>
          <w:lang w:val="en-US" w:eastAsia="ru-RU"/>
        </w:rPr>
        <w:lastRenderedPageBreak/>
        <w:t>Pavlova</w:t>
      </w:r>
      <w:proofErr w:type="spellEnd"/>
      <w:r w:rsidRPr="009826ED">
        <w:rPr>
          <w:rFonts w:ascii="Times New Roman" w:hAnsi="Times New Roman"/>
          <w:sz w:val="24"/>
          <w:szCs w:val="24"/>
          <w:lang w:val="en-US" w:eastAsia="ru-RU"/>
        </w:rPr>
        <w:t xml:space="preserve"> N., </w:t>
      </w:r>
      <w:proofErr w:type="spellStart"/>
      <w:r w:rsidRPr="009826ED">
        <w:rPr>
          <w:rFonts w:ascii="Times New Roman" w:hAnsi="Times New Roman"/>
          <w:sz w:val="24"/>
          <w:szCs w:val="24"/>
          <w:lang w:val="en-US" w:eastAsia="ru-RU"/>
        </w:rPr>
        <w:t>Sukhova</w:t>
      </w:r>
      <w:proofErr w:type="spellEnd"/>
      <w:r w:rsidRPr="009826ED">
        <w:rPr>
          <w:rFonts w:ascii="Times New Roman" w:hAnsi="Times New Roman"/>
          <w:sz w:val="24"/>
          <w:szCs w:val="24"/>
          <w:lang w:val="en-US" w:eastAsia="ru-RU"/>
        </w:rPr>
        <w:t xml:space="preserve"> O. </w:t>
      </w:r>
      <w:r w:rsidRPr="00044A46">
        <w:rPr>
          <w:rFonts w:ascii="Times New Roman" w:hAnsi="Times New Roman"/>
          <w:sz w:val="24"/>
          <w:szCs w:val="24"/>
          <w:lang w:val="en-US" w:eastAsia="ru-RU"/>
        </w:rPr>
        <w:t>Rural community and the formation of modernity in the USSR in the second half of the 1940s-early 1950s.</w:t>
      </w:r>
      <w:r w:rsidRPr="009826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826ED">
        <w:rPr>
          <w:rFonts w:ascii="Times New Roman" w:hAnsi="Times New Roman"/>
          <w:sz w:val="24"/>
          <w:szCs w:val="24"/>
          <w:lang w:val="en-US" w:eastAsia="ru-RU"/>
        </w:rPr>
        <w:t>TerraSebvs</w:t>
      </w:r>
      <w:proofErr w:type="spellEnd"/>
      <w:r w:rsidRPr="006D714C">
        <w:rPr>
          <w:rFonts w:ascii="Times New Roman" w:hAnsi="Times New Roman"/>
          <w:sz w:val="24"/>
          <w:szCs w:val="24"/>
          <w:lang w:val="en-US" w:eastAsia="ru-RU"/>
        </w:rPr>
        <w:t xml:space="preserve">. 2021. </w:t>
      </w:r>
      <w:r w:rsidRPr="009826ED">
        <w:rPr>
          <w:rFonts w:ascii="Times New Roman" w:hAnsi="Times New Roman"/>
          <w:sz w:val="24"/>
          <w:szCs w:val="24"/>
          <w:lang w:eastAsia="ru-RU"/>
        </w:rPr>
        <w:t>Т</w:t>
      </w:r>
      <w:r w:rsidRPr="006D714C">
        <w:rPr>
          <w:rFonts w:ascii="Times New Roman" w:hAnsi="Times New Roman"/>
          <w:sz w:val="24"/>
          <w:szCs w:val="24"/>
          <w:lang w:val="en-US" w:eastAsia="ru-RU"/>
        </w:rPr>
        <w:t xml:space="preserve">. 13. </w:t>
      </w:r>
      <w:r w:rsidRPr="009826ED">
        <w:rPr>
          <w:rFonts w:ascii="Times New Roman" w:hAnsi="Times New Roman"/>
          <w:sz w:val="24"/>
          <w:szCs w:val="24"/>
          <w:lang w:eastAsia="ru-RU"/>
        </w:rPr>
        <w:t>С</w:t>
      </w:r>
      <w:r w:rsidRPr="006D714C">
        <w:rPr>
          <w:rFonts w:ascii="Times New Roman" w:hAnsi="Times New Roman"/>
          <w:sz w:val="24"/>
          <w:szCs w:val="24"/>
          <w:lang w:val="en-US" w:eastAsia="ru-RU"/>
        </w:rPr>
        <w:t>. 367-377. (</w:t>
      </w:r>
      <w:r w:rsidRPr="009826ED">
        <w:rPr>
          <w:rFonts w:ascii="Times New Roman" w:hAnsi="Times New Roman"/>
          <w:sz w:val="24"/>
          <w:szCs w:val="24"/>
          <w:lang w:val="en-US" w:eastAsia="ru-RU"/>
        </w:rPr>
        <w:t>Scopus</w:t>
      </w:r>
      <w:r w:rsidRPr="006D714C">
        <w:rPr>
          <w:rFonts w:ascii="Times New Roman" w:hAnsi="Times New Roman"/>
          <w:sz w:val="24"/>
          <w:szCs w:val="24"/>
          <w:lang w:val="en-US" w:eastAsia="ru-RU"/>
        </w:rPr>
        <w:t>).</w:t>
      </w:r>
    </w:p>
    <w:p w:rsidR="000F31E0" w:rsidRPr="00F072FB" w:rsidRDefault="000F31E0" w:rsidP="000F31E0">
      <w:pPr>
        <w:pStyle w:val="ab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F31E0" w:rsidRPr="00841C67" w:rsidRDefault="000F31E0" w:rsidP="000F31E0">
      <w:pPr>
        <w:pStyle w:val="ab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841C67">
        <w:rPr>
          <w:rFonts w:ascii="Times New Roman" w:hAnsi="Times New Roman"/>
          <w:bCs/>
          <w:color w:val="000000"/>
          <w:sz w:val="24"/>
          <w:szCs w:val="24"/>
        </w:rPr>
        <w:t>Сведения о публикациях ППС кафедры представлены в таблице.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696"/>
        <w:gridCol w:w="696"/>
        <w:gridCol w:w="696"/>
        <w:gridCol w:w="696"/>
        <w:gridCol w:w="696"/>
      </w:tblGrid>
      <w:tr w:rsidR="000F31E0" w:rsidRPr="00841C67" w:rsidTr="00452C33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F31E0" w:rsidRPr="00841C67" w:rsidRDefault="000F31E0" w:rsidP="00452C33">
            <w:pPr>
              <w:contextualSpacing/>
              <w:jc w:val="center"/>
              <w:rPr>
                <w:bCs/>
                <w:color w:val="000000"/>
              </w:rPr>
            </w:pPr>
            <w:r w:rsidRPr="00841C67">
              <w:rPr>
                <w:bCs/>
                <w:color w:val="000000"/>
              </w:rPr>
              <w:t>Показатели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F31E0" w:rsidRPr="00841C67" w:rsidRDefault="000F31E0" w:rsidP="00452C33">
            <w:pPr>
              <w:contextualSpacing/>
              <w:jc w:val="center"/>
              <w:rPr>
                <w:bCs/>
                <w:color w:val="000000"/>
              </w:rPr>
            </w:pPr>
            <w:r w:rsidRPr="00841C67">
              <w:rPr>
                <w:bCs/>
                <w:color w:val="000000"/>
              </w:rPr>
              <w:t>2018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F31E0" w:rsidRPr="00841C67" w:rsidRDefault="000F31E0" w:rsidP="00452C33">
            <w:pPr>
              <w:contextualSpacing/>
              <w:jc w:val="center"/>
              <w:rPr>
                <w:bCs/>
                <w:color w:val="000000"/>
              </w:rPr>
            </w:pPr>
            <w:r w:rsidRPr="00841C67">
              <w:rPr>
                <w:bCs/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F31E0" w:rsidRPr="00841C67" w:rsidRDefault="000F31E0" w:rsidP="00452C33">
            <w:pPr>
              <w:contextualSpacing/>
              <w:jc w:val="center"/>
              <w:rPr>
                <w:bCs/>
                <w:color w:val="000000"/>
              </w:rPr>
            </w:pPr>
            <w:r w:rsidRPr="00841C67">
              <w:rPr>
                <w:bCs/>
                <w:color w:val="000000"/>
              </w:rPr>
              <w:t>2020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F31E0" w:rsidRPr="00841C67" w:rsidRDefault="000F31E0" w:rsidP="00452C33">
            <w:pPr>
              <w:contextualSpacing/>
              <w:jc w:val="center"/>
              <w:rPr>
                <w:bCs/>
                <w:color w:val="000000"/>
              </w:rPr>
            </w:pPr>
            <w:r w:rsidRPr="00841C67">
              <w:rPr>
                <w:bCs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F31E0" w:rsidRPr="00841C67" w:rsidRDefault="000F31E0" w:rsidP="00452C33">
            <w:pPr>
              <w:contextualSpacing/>
              <w:jc w:val="center"/>
              <w:rPr>
                <w:bCs/>
                <w:color w:val="000000"/>
              </w:rPr>
            </w:pPr>
            <w:r w:rsidRPr="00841C67">
              <w:rPr>
                <w:bCs/>
                <w:color w:val="000000"/>
              </w:rPr>
              <w:t>2022</w:t>
            </w:r>
          </w:p>
        </w:tc>
      </w:tr>
      <w:tr w:rsidR="000F31E0" w:rsidRPr="00841C67" w:rsidTr="00452C33">
        <w:trPr>
          <w:jc w:val="center"/>
        </w:trPr>
        <w:tc>
          <w:tcPr>
            <w:tcW w:w="0" w:type="auto"/>
            <w:shd w:val="clear" w:color="auto" w:fill="FFFFFF"/>
          </w:tcPr>
          <w:p w:rsidR="000F31E0" w:rsidRPr="00841C67" w:rsidRDefault="000F31E0" w:rsidP="00452C33">
            <w:pPr>
              <w:contextualSpacing/>
              <w:jc w:val="both"/>
              <w:rPr>
                <w:bCs/>
                <w:color w:val="000000"/>
              </w:rPr>
            </w:pPr>
            <w:r w:rsidRPr="00841C67">
              <w:rPr>
                <w:bCs/>
                <w:color w:val="000000"/>
              </w:rPr>
              <w:t>Учебники и учебные пособия</w:t>
            </w:r>
          </w:p>
        </w:tc>
        <w:tc>
          <w:tcPr>
            <w:tcW w:w="0" w:type="auto"/>
            <w:shd w:val="clear" w:color="auto" w:fill="FFFFFF"/>
          </w:tcPr>
          <w:p w:rsidR="000F31E0" w:rsidRPr="00841C67" w:rsidRDefault="000F31E0" w:rsidP="00452C33">
            <w:pPr>
              <w:contextualSpacing/>
              <w:jc w:val="center"/>
              <w:rPr>
                <w:bCs/>
                <w:color w:val="000000"/>
              </w:rPr>
            </w:pPr>
            <w:r w:rsidRPr="00841C67">
              <w:rPr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0F31E0" w:rsidRPr="00841C67" w:rsidRDefault="000F31E0" w:rsidP="00452C33">
            <w:pPr>
              <w:contextualSpacing/>
              <w:jc w:val="center"/>
              <w:rPr>
                <w:bCs/>
                <w:color w:val="000000"/>
              </w:rPr>
            </w:pPr>
            <w:r w:rsidRPr="00841C67"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0F31E0" w:rsidRPr="00841C67" w:rsidRDefault="000F31E0" w:rsidP="00452C33">
            <w:pPr>
              <w:contextualSpacing/>
              <w:jc w:val="center"/>
              <w:rPr>
                <w:bCs/>
                <w:color w:val="000000"/>
              </w:rPr>
            </w:pPr>
            <w:r w:rsidRPr="00841C67">
              <w:rPr>
                <w:bCs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0F31E0" w:rsidRPr="00841C67" w:rsidRDefault="000F31E0" w:rsidP="00452C33">
            <w:pPr>
              <w:contextualSpacing/>
              <w:jc w:val="center"/>
              <w:rPr>
                <w:bCs/>
                <w:color w:val="000000"/>
              </w:rPr>
            </w:pPr>
            <w:r w:rsidRPr="00841C67">
              <w:rPr>
                <w:bCs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0F31E0" w:rsidRPr="00841C67" w:rsidRDefault="000F31E0" w:rsidP="00452C33">
            <w:pPr>
              <w:contextualSpacing/>
              <w:jc w:val="center"/>
              <w:rPr>
                <w:bCs/>
                <w:color w:val="000000"/>
              </w:rPr>
            </w:pPr>
            <w:r w:rsidRPr="00841C67">
              <w:rPr>
                <w:bCs/>
                <w:color w:val="000000"/>
              </w:rPr>
              <w:t>2</w:t>
            </w:r>
          </w:p>
        </w:tc>
      </w:tr>
      <w:tr w:rsidR="000F31E0" w:rsidRPr="00841C67" w:rsidTr="00452C33">
        <w:trPr>
          <w:jc w:val="center"/>
        </w:trPr>
        <w:tc>
          <w:tcPr>
            <w:tcW w:w="0" w:type="auto"/>
            <w:shd w:val="clear" w:color="auto" w:fill="FFFFFF"/>
          </w:tcPr>
          <w:p w:rsidR="000F31E0" w:rsidRPr="00841C67" w:rsidRDefault="000F31E0" w:rsidP="00452C33">
            <w:pPr>
              <w:contextualSpacing/>
              <w:jc w:val="both"/>
              <w:rPr>
                <w:bCs/>
                <w:color w:val="000000"/>
              </w:rPr>
            </w:pPr>
            <w:r w:rsidRPr="00841C67">
              <w:rPr>
                <w:bCs/>
                <w:color w:val="000000"/>
              </w:rPr>
              <w:t>Монографии</w:t>
            </w:r>
          </w:p>
        </w:tc>
        <w:tc>
          <w:tcPr>
            <w:tcW w:w="0" w:type="auto"/>
            <w:shd w:val="clear" w:color="auto" w:fill="FFFFFF"/>
          </w:tcPr>
          <w:p w:rsidR="000F31E0" w:rsidRPr="00841C67" w:rsidRDefault="000F31E0" w:rsidP="00452C33">
            <w:pPr>
              <w:contextualSpacing/>
              <w:jc w:val="center"/>
              <w:rPr>
                <w:bCs/>
                <w:color w:val="000000"/>
              </w:rPr>
            </w:pPr>
            <w:r w:rsidRPr="00841C67">
              <w:rPr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0F31E0" w:rsidRPr="00841C67" w:rsidRDefault="000F31E0" w:rsidP="00452C33">
            <w:pPr>
              <w:contextualSpacing/>
              <w:jc w:val="center"/>
              <w:rPr>
                <w:bCs/>
                <w:color w:val="000000"/>
              </w:rPr>
            </w:pPr>
            <w:r w:rsidRPr="00841C67">
              <w:rPr>
                <w:bCs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0F31E0" w:rsidRPr="00841C67" w:rsidRDefault="000F31E0" w:rsidP="00452C33">
            <w:pPr>
              <w:contextualSpacing/>
              <w:jc w:val="center"/>
              <w:rPr>
                <w:bCs/>
                <w:color w:val="000000"/>
              </w:rPr>
            </w:pPr>
            <w:r w:rsidRPr="00841C67">
              <w:rPr>
                <w:bCs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0F31E0" w:rsidRPr="00841C67" w:rsidRDefault="000F31E0" w:rsidP="00452C33">
            <w:pPr>
              <w:contextualSpacing/>
              <w:jc w:val="center"/>
              <w:rPr>
                <w:bCs/>
                <w:color w:val="000000"/>
              </w:rPr>
            </w:pPr>
            <w:r w:rsidRPr="00841C67">
              <w:rPr>
                <w:bCs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0F31E0" w:rsidRPr="00841C67" w:rsidRDefault="000F31E0" w:rsidP="00452C33">
            <w:pPr>
              <w:contextualSpacing/>
              <w:jc w:val="center"/>
              <w:rPr>
                <w:bCs/>
                <w:color w:val="000000"/>
              </w:rPr>
            </w:pPr>
            <w:r w:rsidRPr="00841C67">
              <w:rPr>
                <w:bCs/>
                <w:color w:val="000000"/>
              </w:rPr>
              <w:t>0</w:t>
            </w:r>
          </w:p>
        </w:tc>
      </w:tr>
      <w:tr w:rsidR="000F31E0" w:rsidRPr="00841C67" w:rsidTr="00452C33">
        <w:trPr>
          <w:jc w:val="center"/>
        </w:trPr>
        <w:tc>
          <w:tcPr>
            <w:tcW w:w="0" w:type="auto"/>
            <w:shd w:val="clear" w:color="auto" w:fill="FFFFFF"/>
          </w:tcPr>
          <w:p w:rsidR="000F31E0" w:rsidRPr="00841C67" w:rsidRDefault="000F31E0" w:rsidP="00452C33">
            <w:pPr>
              <w:contextualSpacing/>
              <w:jc w:val="both"/>
              <w:rPr>
                <w:bCs/>
                <w:color w:val="000000"/>
              </w:rPr>
            </w:pPr>
            <w:r w:rsidRPr="00841C67">
              <w:rPr>
                <w:bCs/>
                <w:color w:val="000000"/>
              </w:rPr>
              <w:t xml:space="preserve">Статьи в </w:t>
            </w:r>
            <w:proofErr w:type="gramStart"/>
            <w:r w:rsidRPr="00841C67">
              <w:rPr>
                <w:bCs/>
                <w:color w:val="000000"/>
              </w:rPr>
              <w:t>РИНЦ</w:t>
            </w:r>
            <w:proofErr w:type="gramEnd"/>
            <w:r w:rsidRPr="00841C67">
              <w:rPr>
                <w:bCs/>
                <w:color w:val="000000"/>
              </w:rPr>
              <w:t xml:space="preserve"> /в том числе ВАК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F31E0" w:rsidRPr="00841C67" w:rsidRDefault="000F31E0" w:rsidP="00452C33">
            <w:pPr>
              <w:jc w:val="center"/>
            </w:pPr>
            <w:r w:rsidRPr="00841C67">
              <w:t>14/2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F31E0" w:rsidRPr="00841C67" w:rsidRDefault="000F31E0" w:rsidP="00452C33">
            <w:pPr>
              <w:jc w:val="center"/>
            </w:pPr>
            <w:r w:rsidRPr="00841C67">
              <w:t>24/3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F31E0" w:rsidRPr="00841C67" w:rsidRDefault="000F31E0" w:rsidP="00452C33">
            <w:r w:rsidRPr="00841C67">
              <w:t>25/7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F31E0" w:rsidRPr="00841C67" w:rsidRDefault="000F31E0" w:rsidP="00452C33">
            <w:pPr>
              <w:jc w:val="center"/>
            </w:pPr>
            <w:r w:rsidRPr="00841C67">
              <w:t>22/1</w:t>
            </w:r>
          </w:p>
        </w:tc>
        <w:tc>
          <w:tcPr>
            <w:tcW w:w="0" w:type="auto"/>
            <w:shd w:val="clear" w:color="auto" w:fill="FFFFFF"/>
          </w:tcPr>
          <w:p w:rsidR="000F31E0" w:rsidRPr="00841C67" w:rsidRDefault="000F31E0" w:rsidP="00452C33">
            <w:pPr>
              <w:jc w:val="center"/>
            </w:pPr>
            <w:r w:rsidRPr="00841C67">
              <w:t>11/2</w:t>
            </w:r>
          </w:p>
        </w:tc>
      </w:tr>
      <w:tr w:rsidR="000F31E0" w:rsidRPr="00841C67" w:rsidTr="00452C33">
        <w:trPr>
          <w:jc w:val="center"/>
        </w:trPr>
        <w:tc>
          <w:tcPr>
            <w:tcW w:w="0" w:type="auto"/>
            <w:shd w:val="clear" w:color="auto" w:fill="FFFFFF"/>
          </w:tcPr>
          <w:p w:rsidR="000F31E0" w:rsidRPr="00841C67" w:rsidRDefault="000F31E0" w:rsidP="00452C33">
            <w:pPr>
              <w:contextualSpacing/>
              <w:jc w:val="both"/>
              <w:rPr>
                <w:bCs/>
                <w:color w:val="000000"/>
                <w:lang w:val="en-US"/>
              </w:rPr>
            </w:pPr>
            <w:r w:rsidRPr="00841C67">
              <w:rPr>
                <w:bCs/>
                <w:color w:val="000000"/>
              </w:rPr>
              <w:t xml:space="preserve">Статьи </w:t>
            </w:r>
            <w:proofErr w:type="spellStart"/>
            <w:r w:rsidRPr="00841C67">
              <w:rPr>
                <w:bCs/>
                <w:color w:val="000000"/>
                <w:lang w:val="en-US"/>
              </w:rPr>
              <w:t>WoS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0F31E0" w:rsidRPr="00841C67" w:rsidRDefault="000F31E0" w:rsidP="00452C33">
            <w:pPr>
              <w:contextualSpacing/>
              <w:jc w:val="center"/>
              <w:rPr>
                <w:bCs/>
                <w:color w:val="000000"/>
              </w:rPr>
            </w:pPr>
            <w:r w:rsidRPr="00841C67">
              <w:rPr>
                <w:bCs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0F31E0" w:rsidRPr="00841C67" w:rsidRDefault="000F31E0" w:rsidP="00452C33">
            <w:pPr>
              <w:contextualSpacing/>
              <w:jc w:val="center"/>
              <w:rPr>
                <w:bCs/>
                <w:color w:val="000000"/>
                <w:lang w:val="en-US"/>
              </w:rPr>
            </w:pPr>
            <w:r w:rsidRPr="00841C67"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0F31E0" w:rsidRPr="00841C67" w:rsidRDefault="000F31E0" w:rsidP="00452C33">
            <w:pPr>
              <w:contextualSpacing/>
              <w:jc w:val="center"/>
              <w:rPr>
                <w:bCs/>
                <w:color w:val="000000"/>
              </w:rPr>
            </w:pPr>
            <w:r w:rsidRPr="00841C67">
              <w:rPr>
                <w:bCs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0F31E0" w:rsidRPr="00841C67" w:rsidRDefault="000F31E0" w:rsidP="00452C33">
            <w:pPr>
              <w:contextualSpacing/>
              <w:jc w:val="center"/>
              <w:rPr>
                <w:bCs/>
                <w:color w:val="000000"/>
              </w:rPr>
            </w:pPr>
            <w:r w:rsidRPr="00841C67">
              <w:rPr>
                <w:bCs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0F31E0" w:rsidRPr="00841C67" w:rsidRDefault="000F31E0" w:rsidP="00452C33">
            <w:pPr>
              <w:contextualSpacing/>
              <w:jc w:val="center"/>
              <w:rPr>
                <w:bCs/>
                <w:color w:val="000000"/>
              </w:rPr>
            </w:pPr>
            <w:r w:rsidRPr="00841C67">
              <w:rPr>
                <w:bCs/>
                <w:color w:val="000000"/>
              </w:rPr>
              <w:t>0</w:t>
            </w:r>
          </w:p>
        </w:tc>
      </w:tr>
      <w:tr w:rsidR="000F31E0" w:rsidRPr="00841C67" w:rsidTr="00452C33">
        <w:trPr>
          <w:jc w:val="center"/>
        </w:trPr>
        <w:tc>
          <w:tcPr>
            <w:tcW w:w="0" w:type="auto"/>
            <w:shd w:val="clear" w:color="auto" w:fill="FFFFFF"/>
          </w:tcPr>
          <w:p w:rsidR="000F31E0" w:rsidRPr="00841C67" w:rsidRDefault="000F31E0" w:rsidP="00452C33">
            <w:pPr>
              <w:contextualSpacing/>
              <w:jc w:val="both"/>
              <w:rPr>
                <w:bCs/>
                <w:color w:val="000000"/>
                <w:lang w:val="en-US"/>
              </w:rPr>
            </w:pPr>
            <w:r w:rsidRPr="00841C67">
              <w:rPr>
                <w:bCs/>
                <w:color w:val="000000"/>
              </w:rPr>
              <w:t xml:space="preserve">Статьи </w:t>
            </w:r>
            <w:r w:rsidRPr="00841C67">
              <w:rPr>
                <w:bCs/>
                <w:color w:val="000000"/>
                <w:lang w:val="en-US"/>
              </w:rPr>
              <w:t>Scopus</w:t>
            </w:r>
          </w:p>
        </w:tc>
        <w:tc>
          <w:tcPr>
            <w:tcW w:w="0" w:type="auto"/>
            <w:shd w:val="clear" w:color="auto" w:fill="FFFFFF"/>
          </w:tcPr>
          <w:p w:rsidR="000F31E0" w:rsidRPr="00841C67" w:rsidRDefault="000F31E0" w:rsidP="00452C33">
            <w:pPr>
              <w:contextualSpacing/>
              <w:jc w:val="center"/>
              <w:rPr>
                <w:bCs/>
                <w:color w:val="000000"/>
              </w:rPr>
            </w:pPr>
            <w:r w:rsidRPr="00841C67"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0F31E0" w:rsidRPr="00841C67" w:rsidRDefault="000F31E0" w:rsidP="00452C33">
            <w:pPr>
              <w:contextualSpacing/>
              <w:jc w:val="center"/>
              <w:rPr>
                <w:bCs/>
                <w:color w:val="000000"/>
              </w:rPr>
            </w:pPr>
            <w:r w:rsidRPr="00841C67">
              <w:rPr>
                <w:bCs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0F31E0" w:rsidRPr="00841C67" w:rsidRDefault="000F31E0" w:rsidP="00452C33">
            <w:pPr>
              <w:contextualSpacing/>
              <w:jc w:val="center"/>
              <w:rPr>
                <w:bCs/>
                <w:color w:val="000000"/>
              </w:rPr>
            </w:pPr>
            <w:r w:rsidRPr="00841C67">
              <w:rPr>
                <w:bCs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0F31E0" w:rsidRPr="00841C67" w:rsidRDefault="000F31E0" w:rsidP="00452C33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0F31E0" w:rsidRPr="00841C67" w:rsidRDefault="000F31E0" w:rsidP="00452C33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0F31E0" w:rsidRPr="00841C67" w:rsidTr="00452C33">
        <w:trPr>
          <w:jc w:val="center"/>
        </w:trPr>
        <w:tc>
          <w:tcPr>
            <w:tcW w:w="0" w:type="auto"/>
            <w:shd w:val="clear" w:color="auto" w:fill="FFFFFF"/>
          </w:tcPr>
          <w:p w:rsidR="000F31E0" w:rsidRPr="00841C67" w:rsidRDefault="000F31E0" w:rsidP="00452C33">
            <w:pPr>
              <w:contextualSpacing/>
              <w:jc w:val="both"/>
              <w:rPr>
                <w:bCs/>
                <w:color w:val="000000"/>
              </w:rPr>
            </w:pPr>
            <w:r w:rsidRPr="00841C67">
              <w:rPr>
                <w:bCs/>
                <w:color w:val="000000"/>
              </w:rPr>
              <w:t>Статьи в ядре РИНЦ</w:t>
            </w:r>
          </w:p>
        </w:tc>
        <w:tc>
          <w:tcPr>
            <w:tcW w:w="0" w:type="auto"/>
            <w:shd w:val="clear" w:color="auto" w:fill="FFFFFF"/>
          </w:tcPr>
          <w:p w:rsidR="000F31E0" w:rsidRPr="00841C67" w:rsidRDefault="000F31E0" w:rsidP="00452C33">
            <w:pPr>
              <w:contextualSpacing/>
              <w:jc w:val="center"/>
              <w:rPr>
                <w:bCs/>
                <w:color w:val="000000"/>
              </w:rPr>
            </w:pPr>
            <w:r w:rsidRPr="00841C67"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0F31E0" w:rsidRPr="00841C67" w:rsidRDefault="000F31E0" w:rsidP="00452C33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0F31E0" w:rsidRPr="00841C67" w:rsidRDefault="000F31E0" w:rsidP="00452C33">
            <w:pPr>
              <w:contextualSpacing/>
              <w:jc w:val="center"/>
              <w:rPr>
                <w:bCs/>
                <w:color w:val="000000"/>
              </w:rPr>
            </w:pPr>
            <w:r w:rsidRPr="00841C67">
              <w:rPr>
                <w:bCs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0F31E0" w:rsidRPr="00841C67" w:rsidRDefault="000F31E0" w:rsidP="00452C33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0F31E0" w:rsidRPr="00841C67" w:rsidRDefault="000F31E0" w:rsidP="00452C33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</w:tbl>
    <w:p w:rsidR="000F31E0" w:rsidRPr="00841C67" w:rsidRDefault="000F31E0" w:rsidP="000F31E0">
      <w:pPr>
        <w:pStyle w:val="ab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0F31E0" w:rsidRPr="00044A46" w:rsidRDefault="000F31E0" w:rsidP="000F31E0">
      <w:pPr>
        <w:pStyle w:val="ab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44A46">
        <w:rPr>
          <w:rFonts w:ascii="Times New Roman" w:hAnsi="Times New Roman"/>
          <w:b/>
          <w:bCs/>
          <w:sz w:val="24"/>
          <w:szCs w:val="24"/>
        </w:rPr>
        <w:t>За отчетный период преподаватели кафедры опубликовали 2 монографии, в том числе:</w:t>
      </w:r>
    </w:p>
    <w:tbl>
      <w:tblPr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2934"/>
        <w:gridCol w:w="3720"/>
        <w:gridCol w:w="2520"/>
      </w:tblGrid>
      <w:tr w:rsidR="000F31E0" w:rsidRPr="00290D03" w:rsidTr="00452C33">
        <w:tc>
          <w:tcPr>
            <w:tcW w:w="534" w:type="dxa"/>
          </w:tcPr>
          <w:p w:rsidR="000F31E0" w:rsidRPr="00583F63" w:rsidRDefault="000F31E0" w:rsidP="00452C33">
            <w:pPr>
              <w:jc w:val="center"/>
              <w:rPr>
                <w:b/>
                <w:sz w:val="20"/>
                <w:szCs w:val="20"/>
              </w:rPr>
            </w:pPr>
            <w:r w:rsidRPr="00583F63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34" w:type="dxa"/>
          </w:tcPr>
          <w:p w:rsidR="000F31E0" w:rsidRPr="00583F63" w:rsidRDefault="000F31E0" w:rsidP="00452C33">
            <w:pPr>
              <w:jc w:val="center"/>
              <w:rPr>
                <w:b/>
                <w:sz w:val="20"/>
                <w:szCs w:val="20"/>
              </w:rPr>
            </w:pPr>
            <w:r w:rsidRPr="00583F63">
              <w:rPr>
                <w:b/>
                <w:sz w:val="20"/>
                <w:szCs w:val="20"/>
              </w:rPr>
              <w:t>Авторы</w:t>
            </w:r>
          </w:p>
        </w:tc>
        <w:tc>
          <w:tcPr>
            <w:tcW w:w="3720" w:type="dxa"/>
          </w:tcPr>
          <w:p w:rsidR="000F31E0" w:rsidRPr="00583F63" w:rsidRDefault="000F31E0" w:rsidP="00452C33">
            <w:pPr>
              <w:jc w:val="center"/>
              <w:rPr>
                <w:b/>
                <w:sz w:val="20"/>
                <w:szCs w:val="20"/>
              </w:rPr>
            </w:pPr>
            <w:r w:rsidRPr="00583F63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2520" w:type="dxa"/>
          </w:tcPr>
          <w:p w:rsidR="000F31E0" w:rsidRPr="00583F63" w:rsidRDefault="000F31E0" w:rsidP="00452C33">
            <w:pPr>
              <w:jc w:val="center"/>
              <w:rPr>
                <w:b/>
                <w:sz w:val="20"/>
                <w:szCs w:val="20"/>
              </w:rPr>
            </w:pPr>
            <w:r w:rsidRPr="00583F63">
              <w:rPr>
                <w:b/>
                <w:sz w:val="20"/>
                <w:szCs w:val="20"/>
              </w:rPr>
              <w:t>Выходные данные</w:t>
            </w:r>
          </w:p>
        </w:tc>
      </w:tr>
      <w:tr w:rsidR="000F31E0" w:rsidRPr="00C66475" w:rsidTr="00452C33">
        <w:trPr>
          <w:trHeight w:val="1041"/>
        </w:trPr>
        <w:tc>
          <w:tcPr>
            <w:tcW w:w="534" w:type="dxa"/>
          </w:tcPr>
          <w:p w:rsidR="000F31E0" w:rsidRPr="00290D03" w:rsidRDefault="000F31E0" w:rsidP="00452C3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934" w:type="dxa"/>
          </w:tcPr>
          <w:p w:rsidR="000F31E0" w:rsidRPr="008274FB" w:rsidRDefault="000F31E0" w:rsidP="00452C33">
            <w:pPr>
              <w:pStyle w:val="ae"/>
              <w:ind w:firstLine="0"/>
              <w:jc w:val="both"/>
              <w:rPr>
                <w:szCs w:val="22"/>
              </w:rPr>
            </w:pPr>
            <w:r w:rsidRPr="009826ED">
              <w:rPr>
                <w:szCs w:val="24"/>
              </w:rPr>
              <w:t>Дятлова А.К., Павлова Н.А., Николаев Б.В.</w:t>
            </w:r>
          </w:p>
        </w:tc>
        <w:tc>
          <w:tcPr>
            <w:tcW w:w="3720" w:type="dxa"/>
          </w:tcPr>
          <w:p w:rsidR="000F31E0" w:rsidRPr="008274FB" w:rsidRDefault="000F31E0" w:rsidP="00452C33">
            <w:pPr>
              <w:pStyle w:val="ae"/>
              <w:ind w:firstLine="0"/>
              <w:jc w:val="both"/>
            </w:pPr>
            <w:r w:rsidRPr="009826ED">
              <w:rPr>
                <w:szCs w:val="24"/>
              </w:rPr>
              <w:t>Современные тенденции развития системы высшего образования Великобритании.</w:t>
            </w:r>
          </w:p>
        </w:tc>
        <w:tc>
          <w:tcPr>
            <w:tcW w:w="2520" w:type="dxa"/>
          </w:tcPr>
          <w:p w:rsidR="000F31E0" w:rsidRPr="008274FB" w:rsidRDefault="000F31E0" w:rsidP="00452C33">
            <w:pPr>
              <w:jc w:val="both"/>
            </w:pPr>
            <w:r w:rsidRPr="009826ED">
              <w:t xml:space="preserve">Пенза: Изд-во ПГУ, 2018. – 130 </w:t>
            </w:r>
            <w:proofErr w:type="gramStart"/>
            <w:r w:rsidRPr="009826ED">
              <w:t>с</w:t>
            </w:r>
            <w:proofErr w:type="gramEnd"/>
            <w:r w:rsidRPr="009826ED">
              <w:t>.</w:t>
            </w:r>
          </w:p>
        </w:tc>
      </w:tr>
      <w:tr w:rsidR="000F31E0" w:rsidRPr="00C66475" w:rsidTr="00452C33">
        <w:trPr>
          <w:trHeight w:val="1041"/>
        </w:trPr>
        <w:tc>
          <w:tcPr>
            <w:tcW w:w="534" w:type="dxa"/>
          </w:tcPr>
          <w:p w:rsidR="000F31E0" w:rsidRPr="00290D03" w:rsidRDefault="000F31E0" w:rsidP="00452C3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934" w:type="dxa"/>
          </w:tcPr>
          <w:p w:rsidR="000F31E0" w:rsidRPr="00044A46" w:rsidRDefault="000F31E0" w:rsidP="00452C33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Корнаухова</w:t>
            </w:r>
            <w:proofErr w:type="spellEnd"/>
            <w:r>
              <w:rPr>
                <w:sz w:val="23"/>
                <w:szCs w:val="23"/>
              </w:rPr>
              <w:t xml:space="preserve"> Т.В.</w:t>
            </w:r>
          </w:p>
        </w:tc>
        <w:tc>
          <w:tcPr>
            <w:tcW w:w="3720" w:type="dxa"/>
          </w:tcPr>
          <w:p w:rsidR="000F31E0" w:rsidRPr="00290D03" w:rsidRDefault="000F31E0" w:rsidP="00452C33">
            <w:pPr>
              <w:jc w:val="both"/>
              <w:rPr>
                <w:sz w:val="23"/>
                <w:szCs w:val="23"/>
              </w:rPr>
            </w:pPr>
            <w:r w:rsidRPr="009826ED">
              <w:t xml:space="preserve">Специфика осмысления произведений английской романтической поэзии и поэтической драматургии в переводческом творчестве П.И. </w:t>
            </w:r>
            <w:proofErr w:type="spellStart"/>
            <w:r w:rsidRPr="009826ED">
              <w:t>Вейнберга</w:t>
            </w:r>
            <w:proofErr w:type="spellEnd"/>
            <w:r w:rsidRPr="009826ED">
              <w:t xml:space="preserve"> // Из истории русского художественного перевода второй половины XIX века: монография / отв. ред. Д.Н. </w:t>
            </w:r>
            <w:proofErr w:type="spellStart"/>
            <w:r w:rsidRPr="009826ED">
              <w:t>Жаткин</w:t>
            </w:r>
            <w:proofErr w:type="spellEnd"/>
          </w:p>
        </w:tc>
        <w:tc>
          <w:tcPr>
            <w:tcW w:w="2520" w:type="dxa"/>
          </w:tcPr>
          <w:p w:rsidR="000F31E0" w:rsidRPr="009826ED" w:rsidRDefault="000F31E0" w:rsidP="00452C33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6ED">
              <w:rPr>
                <w:rFonts w:ascii="Times New Roman" w:hAnsi="Times New Roman"/>
                <w:sz w:val="24"/>
                <w:szCs w:val="24"/>
              </w:rPr>
              <w:t xml:space="preserve">М.: Флинта, 2018. – 274 </w:t>
            </w:r>
            <w:proofErr w:type="gramStart"/>
            <w:r w:rsidRPr="009826E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826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31E0" w:rsidRPr="00C66475" w:rsidRDefault="000F31E0" w:rsidP="00452C33">
            <w:pPr>
              <w:jc w:val="both"/>
              <w:rPr>
                <w:sz w:val="23"/>
                <w:szCs w:val="23"/>
              </w:rPr>
            </w:pPr>
          </w:p>
        </w:tc>
      </w:tr>
    </w:tbl>
    <w:p w:rsidR="000F31E0" w:rsidRDefault="000F31E0" w:rsidP="000F31E0">
      <w:pPr>
        <w:rPr>
          <w:sz w:val="28"/>
          <w:szCs w:val="28"/>
        </w:rPr>
      </w:pPr>
    </w:p>
    <w:p w:rsidR="000F31E0" w:rsidRDefault="000F31E0" w:rsidP="000F31E0">
      <w:pPr>
        <w:jc w:val="both"/>
        <w:rPr>
          <w:b/>
          <w:bCs/>
        </w:rPr>
      </w:pPr>
      <w:r>
        <w:rPr>
          <w:sz w:val="28"/>
          <w:szCs w:val="28"/>
        </w:rPr>
        <w:tab/>
      </w:r>
      <w:r w:rsidRPr="00790164">
        <w:rPr>
          <w:b/>
          <w:bCs/>
        </w:rPr>
        <w:t>Преподаватели кафедры принимали участие в научных мероприятиях:</w:t>
      </w:r>
    </w:p>
    <w:p w:rsidR="000F31E0" w:rsidRPr="00790164" w:rsidRDefault="000F31E0" w:rsidP="000F31E0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40"/>
        <w:gridCol w:w="5998"/>
        <w:gridCol w:w="2409"/>
      </w:tblGrid>
      <w:tr w:rsidR="000F31E0" w:rsidRPr="00F072FB" w:rsidTr="00452C33">
        <w:tc>
          <w:tcPr>
            <w:tcW w:w="1340" w:type="dxa"/>
          </w:tcPr>
          <w:p w:rsidR="000F31E0" w:rsidRPr="00F072FB" w:rsidRDefault="000F31E0" w:rsidP="00452C33">
            <w:pPr>
              <w:jc w:val="center"/>
            </w:pPr>
            <w:r w:rsidRPr="00F072FB">
              <w:rPr>
                <w:b/>
              </w:rPr>
              <w:t>Год</w:t>
            </w:r>
          </w:p>
        </w:tc>
        <w:tc>
          <w:tcPr>
            <w:tcW w:w="5998" w:type="dxa"/>
          </w:tcPr>
          <w:p w:rsidR="000F31E0" w:rsidRPr="00F072FB" w:rsidRDefault="000F31E0" w:rsidP="00452C33">
            <w:pPr>
              <w:jc w:val="center"/>
            </w:pPr>
            <w:r w:rsidRPr="00F072FB">
              <w:rPr>
                <w:b/>
              </w:rPr>
              <w:t>Название доклада/Наименование мероприятия /конкурса, место проведения</w:t>
            </w:r>
          </w:p>
        </w:tc>
        <w:tc>
          <w:tcPr>
            <w:tcW w:w="2409" w:type="dxa"/>
          </w:tcPr>
          <w:p w:rsidR="000F31E0" w:rsidRPr="00F072FB" w:rsidRDefault="000F31E0" w:rsidP="00452C33">
            <w:pPr>
              <w:jc w:val="center"/>
              <w:rPr>
                <w:b/>
              </w:rPr>
            </w:pPr>
            <w:r w:rsidRPr="00F072FB">
              <w:rPr>
                <w:b/>
              </w:rPr>
              <w:t>Участник</w:t>
            </w:r>
          </w:p>
        </w:tc>
      </w:tr>
      <w:tr w:rsidR="000F31E0" w:rsidRPr="00F42350" w:rsidTr="00452C33">
        <w:trPr>
          <w:trHeight w:val="1447"/>
        </w:trPr>
        <w:tc>
          <w:tcPr>
            <w:tcW w:w="1340" w:type="dxa"/>
            <w:vMerge w:val="restart"/>
          </w:tcPr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</w:t>
            </w: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</w:p>
          <w:p w:rsidR="000F31E0" w:rsidRPr="00290D03" w:rsidRDefault="000F31E0" w:rsidP="00452C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</w:t>
            </w:r>
          </w:p>
        </w:tc>
        <w:tc>
          <w:tcPr>
            <w:tcW w:w="5998" w:type="dxa"/>
          </w:tcPr>
          <w:p w:rsidR="000F31E0" w:rsidRPr="00044A46" w:rsidRDefault="000F31E0" w:rsidP="00452C33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A46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Английский и испанский языки: языковое взаимодействие и государственная политика США //  </w:t>
            </w:r>
            <w:r w:rsidRPr="00044A46">
              <w:rPr>
                <w:rFonts w:ascii="Times New Roman" w:hAnsi="Times New Roman"/>
                <w:b w:val="0"/>
                <w:sz w:val="24"/>
                <w:szCs w:val="24"/>
              </w:rPr>
              <w:t xml:space="preserve">Язык. Право. Общество: Сборник статей </w:t>
            </w:r>
            <w:r w:rsidRPr="00044A4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V</w:t>
            </w:r>
            <w:r w:rsidRPr="00044A46">
              <w:rPr>
                <w:rFonts w:ascii="Times New Roman" w:hAnsi="Times New Roman"/>
                <w:b w:val="0"/>
                <w:sz w:val="24"/>
                <w:szCs w:val="24"/>
              </w:rPr>
              <w:t xml:space="preserve">Международной научно-практической конференции. </w:t>
            </w:r>
            <w:proofErr w:type="gramStart"/>
            <w:r w:rsidRPr="00044A4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–</w:t>
            </w:r>
            <w:r w:rsidRPr="00044A46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gramEnd"/>
            <w:r w:rsidRPr="00044A46">
              <w:rPr>
                <w:rFonts w:ascii="Times New Roman" w:hAnsi="Times New Roman"/>
                <w:b w:val="0"/>
                <w:sz w:val="24"/>
                <w:szCs w:val="24"/>
              </w:rPr>
              <w:t>енза: Изд-во ПГУ, 2018</w:t>
            </w:r>
          </w:p>
        </w:tc>
        <w:tc>
          <w:tcPr>
            <w:tcW w:w="2409" w:type="dxa"/>
          </w:tcPr>
          <w:p w:rsidR="000F31E0" w:rsidRPr="00044A46" w:rsidRDefault="000F31E0" w:rsidP="00452C33">
            <w:pPr>
              <w:spacing w:line="276" w:lineRule="auto"/>
              <w:jc w:val="center"/>
            </w:pPr>
            <w:r w:rsidRPr="00044A46">
              <w:t>Павлова Н.А.,</w:t>
            </w:r>
          </w:p>
          <w:p w:rsidR="000F31E0" w:rsidRPr="00044A46" w:rsidRDefault="000F31E0" w:rsidP="00452C33">
            <w:pPr>
              <w:spacing w:line="276" w:lineRule="auto"/>
            </w:pPr>
          </w:p>
        </w:tc>
      </w:tr>
      <w:tr w:rsidR="000F31E0" w:rsidRPr="00C43CDF" w:rsidTr="00452C33">
        <w:tc>
          <w:tcPr>
            <w:tcW w:w="1340" w:type="dxa"/>
            <w:vMerge/>
          </w:tcPr>
          <w:p w:rsidR="000F31E0" w:rsidRDefault="000F31E0" w:rsidP="00452C33">
            <w:pPr>
              <w:rPr>
                <w:sz w:val="23"/>
                <w:szCs w:val="23"/>
              </w:rPr>
            </w:pPr>
          </w:p>
        </w:tc>
        <w:tc>
          <w:tcPr>
            <w:tcW w:w="5998" w:type="dxa"/>
          </w:tcPr>
          <w:p w:rsidR="000F31E0" w:rsidRPr="00044A46" w:rsidRDefault="000F31E0" w:rsidP="00452C33">
            <w:pPr>
              <w:jc w:val="both"/>
            </w:pPr>
            <w:r w:rsidRPr="00044A46">
              <w:t xml:space="preserve">Современные проблемы и тенденции развития высшего юридического образования в США // </w:t>
            </w:r>
            <w:r w:rsidRPr="00044A46">
              <w:rPr>
                <w:bCs/>
              </w:rPr>
              <w:t xml:space="preserve">Региональные особенности рыночных социально-экономических систем (структур) и их правовое обеспечение: Материалы </w:t>
            </w:r>
            <w:proofErr w:type="gramStart"/>
            <w:r w:rsidRPr="00044A46">
              <w:rPr>
                <w:bCs/>
                <w:lang w:val="en-US"/>
              </w:rPr>
              <w:t>I</w:t>
            </w:r>
            <w:proofErr w:type="spellStart"/>
            <w:proofErr w:type="gramEnd"/>
            <w:r w:rsidRPr="00044A46">
              <w:rPr>
                <w:bCs/>
              </w:rPr>
              <w:t>Х-й</w:t>
            </w:r>
            <w:proofErr w:type="spellEnd"/>
            <w:r w:rsidRPr="00044A46">
              <w:rPr>
                <w:bCs/>
              </w:rPr>
              <w:t xml:space="preserve"> всероссийской</w:t>
            </w:r>
            <w:r w:rsidRPr="00044A46">
              <w:t xml:space="preserve"> научно-практической конференции. </w:t>
            </w:r>
            <w:r w:rsidRPr="00044A46">
              <w:rPr>
                <w:bCs/>
              </w:rPr>
              <w:t xml:space="preserve">Филиал ЧОУВО «Московский университет им. С.Ю. Витте» в </w:t>
            </w:r>
            <w:proofErr w:type="gramStart"/>
            <w:r w:rsidRPr="00044A46">
              <w:rPr>
                <w:bCs/>
              </w:rPr>
              <w:t>г</w:t>
            </w:r>
            <w:proofErr w:type="gramEnd"/>
            <w:r w:rsidRPr="00044A46">
              <w:rPr>
                <w:bCs/>
              </w:rPr>
              <w:t>. Пензе. – 2018</w:t>
            </w:r>
          </w:p>
        </w:tc>
        <w:tc>
          <w:tcPr>
            <w:tcW w:w="2409" w:type="dxa"/>
          </w:tcPr>
          <w:p w:rsidR="000F31E0" w:rsidRPr="00440809" w:rsidRDefault="000F31E0" w:rsidP="00452C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Павлова Н.А.</w:t>
            </w:r>
          </w:p>
        </w:tc>
      </w:tr>
      <w:tr w:rsidR="000F31E0" w:rsidRPr="002043F1" w:rsidTr="00452C33">
        <w:tc>
          <w:tcPr>
            <w:tcW w:w="1340" w:type="dxa"/>
            <w:vMerge/>
          </w:tcPr>
          <w:p w:rsidR="000F31E0" w:rsidRDefault="000F31E0" w:rsidP="00452C33">
            <w:pPr>
              <w:rPr>
                <w:sz w:val="23"/>
                <w:szCs w:val="23"/>
              </w:rPr>
            </w:pPr>
          </w:p>
        </w:tc>
        <w:tc>
          <w:tcPr>
            <w:tcW w:w="5998" w:type="dxa"/>
          </w:tcPr>
          <w:p w:rsidR="000F31E0" w:rsidRPr="00044A46" w:rsidRDefault="000F31E0" w:rsidP="00452C33">
            <w:pPr>
              <w:pStyle w:val="ab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46">
              <w:rPr>
                <w:rStyle w:val="CharStyle1"/>
                <w:rFonts w:eastAsia="Calibri"/>
                <w:sz w:val="24"/>
                <w:szCs w:val="24"/>
              </w:rPr>
              <w:t xml:space="preserve">Педагогические аспекты зарубежной образовательной системы как неотъемлемая часть повышения качества обучения иностранных студентов // </w:t>
            </w:r>
            <w:r w:rsidRPr="00044A46">
              <w:rPr>
                <w:rFonts w:ascii="Times New Roman" w:hAnsi="Times New Roman"/>
                <w:sz w:val="24"/>
                <w:szCs w:val="24"/>
              </w:rPr>
              <w:t xml:space="preserve">Информационные и коммуникативные технологии в </w:t>
            </w:r>
            <w:r w:rsidRPr="00044A46">
              <w:rPr>
                <w:rFonts w:ascii="Times New Roman" w:hAnsi="Times New Roman"/>
                <w:sz w:val="24"/>
                <w:szCs w:val="24"/>
              </w:rPr>
              <w:lastRenderedPageBreak/>
              <w:t>психологии и педагогике: сборник статей по итогам Международной научно-практической конференции. Стерлитамак, 2018</w:t>
            </w:r>
          </w:p>
        </w:tc>
        <w:tc>
          <w:tcPr>
            <w:tcW w:w="2409" w:type="dxa"/>
          </w:tcPr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Зайцева А.В.,</w:t>
            </w:r>
          </w:p>
          <w:p w:rsidR="000F31E0" w:rsidRPr="00913CFB" w:rsidRDefault="000F31E0" w:rsidP="00452C3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Ломохова</w:t>
            </w:r>
            <w:proofErr w:type="spellEnd"/>
            <w:r>
              <w:rPr>
                <w:sz w:val="23"/>
                <w:szCs w:val="23"/>
              </w:rPr>
              <w:t xml:space="preserve"> С.А.</w:t>
            </w:r>
          </w:p>
        </w:tc>
      </w:tr>
      <w:tr w:rsidR="000F31E0" w:rsidRPr="006E72EC" w:rsidTr="00452C33">
        <w:tc>
          <w:tcPr>
            <w:tcW w:w="1340" w:type="dxa"/>
            <w:vMerge/>
          </w:tcPr>
          <w:p w:rsidR="000F31E0" w:rsidRDefault="000F31E0" w:rsidP="00452C33">
            <w:pPr>
              <w:rPr>
                <w:sz w:val="23"/>
                <w:szCs w:val="23"/>
              </w:rPr>
            </w:pPr>
          </w:p>
        </w:tc>
        <w:tc>
          <w:tcPr>
            <w:tcW w:w="5998" w:type="dxa"/>
          </w:tcPr>
          <w:p w:rsidR="000F31E0" w:rsidRPr="00044A46" w:rsidRDefault="000F31E0" w:rsidP="00452C33">
            <w:pPr>
              <w:jc w:val="both"/>
            </w:pPr>
            <w:r w:rsidRPr="00044A46">
              <w:rPr>
                <w:rStyle w:val="FontStyle11"/>
                <w:sz w:val="24"/>
                <w:szCs w:val="24"/>
              </w:rPr>
              <w:t xml:space="preserve">Культурная осведомленность педагогов как фактор повышения академической успеваемости студентов (зарубежный опыт) // </w:t>
            </w:r>
            <w:r w:rsidRPr="00044A46">
              <w:t>Информационные и коммуникативные технологии в психологии и педагогике: сборник статей по итогам Международной научно-практической конференции. Стерлитамак, 2018</w:t>
            </w:r>
          </w:p>
        </w:tc>
        <w:tc>
          <w:tcPr>
            <w:tcW w:w="2409" w:type="dxa"/>
          </w:tcPr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Зайцева А.В.,</w:t>
            </w: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Ломохова</w:t>
            </w:r>
            <w:proofErr w:type="spellEnd"/>
            <w:r>
              <w:rPr>
                <w:sz w:val="23"/>
                <w:szCs w:val="23"/>
              </w:rPr>
              <w:t xml:space="preserve"> С.А.</w:t>
            </w:r>
          </w:p>
        </w:tc>
      </w:tr>
      <w:tr w:rsidR="000F31E0" w:rsidRPr="006E72EC" w:rsidTr="00452C33">
        <w:tc>
          <w:tcPr>
            <w:tcW w:w="1340" w:type="dxa"/>
            <w:vMerge/>
          </w:tcPr>
          <w:p w:rsidR="000F31E0" w:rsidRDefault="000F31E0" w:rsidP="00452C33">
            <w:pPr>
              <w:rPr>
                <w:sz w:val="23"/>
                <w:szCs w:val="23"/>
              </w:rPr>
            </w:pPr>
          </w:p>
        </w:tc>
        <w:tc>
          <w:tcPr>
            <w:tcW w:w="5998" w:type="dxa"/>
          </w:tcPr>
          <w:p w:rsidR="000F31E0" w:rsidRPr="00044A46" w:rsidRDefault="000F31E0" w:rsidP="00452C3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46">
              <w:rPr>
                <w:rFonts w:ascii="Times New Roman" w:hAnsi="Times New Roman"/>
                <w:sz w:val="24"/>
                <w:szCs w:val="24"/>
              </w:rPr>
              <w:t>Роль критического мышления и навыков решения проблем как неотъемлемая часть академической успеваемости студентов // Проблема процесса саморазвития и самоорганизации в психологии и педагогике: сборник статей по итогам Международной научно-практической конференции. Стерлитамак, 2018</w:t>
            </w:r>
          </w:p>
        </w:tc>
        <w:tc>
          <w:tcPr>
            <w:tcW w:w="2409" w:type="dxa"/>
          </w:tcPr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Зайцева А.В.,</w:t>
            </w: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Ломохова</w:t>
            </w:r>
            <w:proofErr w:type="spellEnd"/>
            <w:r>
              <w:rPr>
                <w:sz w:val="23"/>
                <w:szCs w:val="23"/>
              </w:rPr>
              <w:t xml:space="preserve"> С.А.</w:t>
            </w:r>
          </w:p>
        </w:tc>
      </w:tr>
      <w:tr w:rsidR="000F31E0" w:rsidRPr="006E72EC" w:rsidTr="00452C33">
        <w:tc>
          <w:tcPr>
            <w:tcW w:w="1340" w:type="dxa"/>
            <w:vMerge/>
          </w:tcPr>
          <w:p w:rsidR="000F31E0" w:rsidRDefault="000F31E0" w:rsidP="00452C33">
            <w:pPr>
              <w:rPr>
                <w:sz w:val="23"/>
                <w:szCs w:val="23"/>
              </w:rPr>
            </w:pPr>
          </w:p>
        </w:tc>
        <w:tc>
          <w:tcPr>
            <w:tcW w:w="5998" w:type="dxa"/>
          </w:tcPr>
          <w:p w:rsidR="000F31E0" w:rsidRPr="002410F1" w:rsidRDefault="000F31E0" w:rsidP="00452C3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0F1">
              <w:rPr>
                <w:rFonts w:ascii="Times New Roman" w:hAnsi="Times New Roman"/>
                <w:sz w:val="24"/>
                <w:szCs w:val="24"/>
              </w:rPr>
              <w:t>Система понятий «</w:t>
            </w:r>
            <w:proofErr w:type="spellStart"/>
            <w:r w:rsidRPr="002410F1">
              <w:rPr>
                <w:rFonts w:ascii="Times New Roman" w:hAnsi="Times New Roman"/>
                <w:sz w:val="24"/>
                <w:szCs w:val="24"/>
              </w:rPr>
              <w:t>мультикультурализм</w:t>
            </w:r>
            <w:proofErr w:type="spellEnd"/>
            <w:r w:rsidRPr="002410F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410F1">
              <w:rPr>
                <w:rFonts w:ascii="Times New Roman" w:hAnsi="Times New Roman"/>
                <w:sz w:val="24"/>
                <w:szCs w:val="24"/>
              </w:rPr>
              <w:t>мультилингвальность</w:t>
            </w:r>
            <w:proofErr w:type="spellEnd"/>
            <w:r w:rsidRPr="002410F1">
              <w:rPr>
                <w:rFonts w:ascii="Times New Roman" w:hAnsi="Times New Roman"/>
                <w:sz w:val="24"/>
                <w:szCs w:val="24"/>
              </w:rPr>
              <w:t xml:space="preserve">» в современном </w:t>
            </w:r>
            <w:proofErr w:type="spellStart"/>
            <w:r w:rsidRPr="002410F1">
              <w:rPr>
                <w:rFonts w:ascii="Times New Roman" w:hAnsi="Times New Roman"/>
                <w:sz w:val="24"/>
                <w:szCs w:val="24"/>
              </w:rPr>
              <w:t>мультикультурном</w:t>
            </w:r>
            <w:proofErr w:type="spellEnd"/>
            <w:r w:rsidRPr="002410F1">
              <w:rPr>
                <w:rFonts w:ascii="Times New Roman" w:hAnsi="Times New Roman"/>
                <w:sz w:val="24"/>
                <w:szCs w:val="24"/>
              </w:rPr>
              <w:t xml:space="preserve"> образовательном пространстве (зарубежный опыт) // Проблема процесса саморазвития и самоорганизации в психологии и педагогике: сборник статей по итогам Международной научно-практической конференции. Стерлитамак, 2018</w:t>
            </w:r>
          </w:p>
        </w:tc>
        <w:tc>
          <w:tcPr>
            <w:tcW w:w="2409" w:type="dxa"/>
          </w:tcPr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Зайцева А.В.,</w:t>
            </w: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Ломохова</w:t>
            </w:r>
            <w:proofErr w:type="spellEnd"/>
            <w:r>
              <w:rPr>
                <w:sz w:val="23"/>
                <w:szCs w:val="23"/>
              </w:rPr>
              <w:t xml:space="preserve"> С.А.</w:t>
            </w:r>
          </w:p>
        </w:tc>
      </w:tr>
      <w:tr w:rsidR="000F31E0" w:rsidRPr="006E72EC" w:rsidTr="00452C33">
        <w:tc>
          <w:tcPr>
            <w:tcW w:w="1340" w:type="dxa"/>
            <w:vMerge/>
          </w:tcPr>
          <w:p w:rsidR="000F31E0" w:rsidRDefault="000F31E0" w:rsidP="00452C33">
            <w:pPr>
              <w:rPr>
                <w:sz w:val="23"/>
                <w:szCs w:val="23"/>
              </w:rPr>
            </w:pPr>
          </w:p>
        </w:tc>
        <w:tc>
          <w:tcPr>
            <w:tcW w:w="5998" w:type="dxa"/>
          </w:tcPr>
          <w:p w:rsidR="000F31E0" w:rsidRPr="002410F1" w:rsidRDefault="000F31E0" w:rsidP="00452C33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0F1">
              <w:rPr>
                <w:rFonts w:ascii="Times New Roman" w:hAnsi="Times New Roman"/>
                <w:sz w:val="24"/>
                <w:szCs w:val="24"/>
              </w:rPr>
              <w:t>Роль иностранного языка, как одного из источника, активизирующего процесс формирования поликультурной личности // Научный международный журнал «</w:t>
            </w:r>
            <w:r w:rsidRPr="002410F1">
              <w:rPr>
                <w:rFonts w:ascii="Times New Roman" w:hAnsi="Times New Roman"/>
                <w:sz w:val="24"/>
                <w:szCs w:val="24"/>
                <w:lang w:val="en-US"/>
              </w:rPr>
              <w:t>United</w:t>
            </w:r>
            <w:r w:rsidRPr="002410F1">
              <w:rPr>
                <w:rFonts w:ascii="Times New Roman" w:hAnsi="Times New Roman"/>
                <w:sz w:val="24"/>
                <w:szCs w:val="24"/>
              </w:rPr>
              <w:t>-</w:t>
            </w:r>
            <w:r w:rsidRPr="002410F1">
              <w:rPr>
                <w:rFonts w:ascii="Times New Roman" w:hAnsi="Times New Roman"/>
                <w:sz w:val="24"/>
                <w:szCs w:val="24"/>
                <w:lang w:val="en-US"/>
              </w:rPr>
              <w:t>journal</w:t>
            </w:r>
            <w:r w:rsidRPr="002410F1">
              <w:rPr>
                <w:rFonts w:ascii="Times New Roman" w:hAnsi="Times New Roman"/>
                <w:sz w:val="24"/>
                <w:szCs w:val="24"/>
              </w:rPr>
              <w:t>"», (</w:t>
            </w:r>
            <w:r w:rsidRPr="002410F1">
              <w:rPr>
                <w:rFonts w:ascii="Times New Roman" w:hAnsi="Times New Roman"/>
                <w:sz w:val="24"/>
                <w:szCs w:val="24"/>
                <w:lang w:val="en-US"/>
              </w:rPr>
              <w:t>Tallinn</w:t>
            </w:r>
            <w:r w:rsidRPr="002410F1">
              <w:rPr>
                <w:rFonts w:ascii="Times New Roman" w:hAnsi="Times New Roman"/>
                <w:sz w:val="24"/>
                <w:szCs w:val="24"/>
              </w:rPr>
              <w:t xml:space="preserve">, Эстония) Международной научно-практической конференции 20 мая 2018 г. г. </w:t>
            </w:r>
            <w:r w:rsidRPr="002410F1">
              <w:rPr>
                <w:rFonts w:ascii="Times New Roman" w:hAnsi="Times New Roman"/>
                <w:sz w:val="24"/>
                <w:szCs w:val="24"/>
                <w:lang w:val="en-US"/>
              </w:rPr>
              <w:t>Tallinn</w:t>
            </w:r>
            <w:r w:rsidRPr="002410F1">
              <w:rPr>
                <w:rFonts w:ascii="Times New Roman" w:hAnsi="Times New Roman"/>
                <w:sz w:val="24"/>
                <w:szCs w:val="24"/>
              </w:rPr>
              <w:t>, Эстония</w:t>
            </w:r>
          </w:p>
        </w:tc>
        <w:tc>
          <w:tcPr>
            <w:tcW w:w="2409" w:type="dxa"/>
          </w:tcPr>
          <w:p w:rsidR="000F31E0" w:rsidRPr="0037173D" w:rsidRDefault="000F31E0" w:rsidP="00452C33">
            <w:pPr>
              <w:jc w:val="center"/>
            </w:pPr>
            <w:r w:rsidRPr="0037173D">
              <w:t>Телегина А.Т.</w:t>
            </w:r>
          </w:p>
        </w:tc>
      </w:tr>
      <w:tr w:rsidR="000F31E0" w:rsidRPr="00F42350" w:rsidTr="00452C33">
        <w:tc>
          <w:tcPr>
            <w:tcW w:w="1340" w:type="dxa"/>
            <w:vMerge/>
          </w:tcPr>
          <w:p w:rsidR="000F31E0" w:rsidRPr="00290D03" w:rsidRDefault="000F31E0" w:rsidP="00452C33">
            <w:pPr>
              <w:rPr>
                <w:sz w:val="23"/>
                <w:szCs w:val="23"/>
              </w:rPr>
            </w:pPr>
          </w:p>
        </w:tc>
        <w:tc>
          <w:tcPr>
            <w:tcW w:w="5998" w:type="dxa"/>
          </w:tcPr>
          <w:p w:rsidR="000F31E0" w:rsidRPr="002410F1" w:rsidRDefault="000F31E0" w:rsidP="00452C33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0F1">
              <w:rPr>
                <w:rFonts w:ascii="Times New Roman" w:hAnsi="Times New Roman"/>
                <w:sz w:val="24"/>
                <w:szCs w:val="24"/>
              </w:rPr>
              <w:t xml:space="preserve">Реализация опыта </w:t>
            </w:r>
            <w:proofErr w:type="spellStart"/>
            <w:r w:rsidRPr="002410F1">
              <w:rPr>
                <w:rFonts w:ascii="Times New Roman" w:hAnsi="Times New Roman"/>
                <w:sz w:val="24"/>
                <w:szCs w:val="24"/>
              </w:rPr>
              <w:t>вальдорфской</w:t>
            </w:r>
            <w:proofErr w:type="spellEnd"/>
            <w:r w:rsidRPr="002410F1">
              <w:rPr>
                <w:rFonts w:ascii="Times New Roman" w:hAnsi="Times New Roman"/>
                <w:sz w:val="24"/>
                <w:szCs w:val="24"/>
              </w:rPr>
              <w:t xml:space="preserve"> педагогики в отечественной системе образования // Сборник Всероссийской научной конференции «Проблемы просвещения, истории и культуры сквозь призму этнического многообразия России» 15 мая 2018 г. – Чебоксары: Среда, 2018</w:t>
            </w:r>
          </w:p>
        </w:tc>
        <w:tc>
          <w:tcPr>
            <w:tcW w:w="2409" w:type="dxa"/>
          </w:tcPr>
          <w:p w:rsidR="000F31E0" w:rsidRPr="0037173D" w:rsidRDefault="000F31E0" w:rsidP="00452C33">
            <w:pPr>
              <w:jc w:val="center"/>
            </w:pPr>
            <w:r w:rsidRPr="0037173D">
              <w:t>Телегина А.Т.</w:t>
            </w:r>
          </w:p>
        </w:tc>
      </w:tr>
      <w:tr w:rsidR="000F31E0" w:rsidRPr="00440809" w:rsidTr="00452C33">
        <w:tc>
          <w:tcPr>
            <w:tcW w:w="1340" w:type="dxa"/>
            <w:vMerge w:val="restart"/>
          </w:tcPr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</w:p>
          <w:p w:rsidR="000F31E0" w:rsidRPr="00290D03" w:rsidRDefault="000F31E0" w:rsidP="00452C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</w:tc>
        <w:tc>
          <w:tcPr>
            <w:tcW w:w="5998" w:type="dxa"/>
          </w:tcPr>
          <w:p w:rsidR="000F31E0" w:rsidRPr="002410F1" w:rsidRDefault="000F31E0" w:rsidP="00452C3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0F1">
              <w:rPr>
                <w:rFonts w:ascii="Times New Roman" w:hAnsi="Times New Roman"/>
                <w:sz w:val="24"/>
                <w:szCs w:val="24"/>
              </w:rPr>
              <w:t>Особенности вступительных испытаний для студентов-иностранцев в вузах США, Великобритании и России // Региональные особенности рыночных социально-экономических систем (структур) и их правовое обеспечение: материалы Юбилейной Х Международной научно-практической конференции, посвященной 170-летию со дня рождения С.Ю. Витте – М.: ЧОУВО «МУ им. С.Ю. Витте». 2019</w:t>
            </w:r>
          </w:p>
        </w:tc>
        <w:tc>
          <w:tcPr>
            <w:tcW w:w="2409" w:type="dxa"/>
          </w:tcPr>
          <w:p w:rsidR="000F31E0" w:rsidRPr="00440809" w:rsidRDefault="000F31E0" w:rsidP="00452C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Павлова Н.А.</w:t>
            </w:r>
          </w:p>
        </w:tc>
      </w:tr>
      <w:tr w:rsidR="000F31E0" w:rsidRPr="00440809" w:rsidTr="00452C33">
        <w:tc>
          <w:tcPr>
            <w:tcW w:w="1340" w:type="dxa"/>
            <w:vMerge/>
          </w:tcPr>
          <w:p w:rsidR="000F31E0" w:rsidRPr="00440809" w:rsidRDefault="000F31E0" w:rsidP="00452C33">
            <w:pPr>
              <w:rPr>
                <w:sz w:val="23"/>
                <w:szCs w:val="23"/>
              </w:rPr>
            </w:pPr>
          </w:p>
        </w:tc>
        <w:tc>
          <w:tcPr>
            <w:tcW w:w="5998" w:type="dxa"/>
          </w:tcPr>
          <w:p w:rsidR="000F31E0" w:rsidRPr="002410F1" w:rsidRDefault="000F31E0" w:rsidP="00452C33">
            <w:pPr>
              <w:jc w:val="both"/>
              <w:rPr>
                <w:strike/>
              </w:rPr>
            </w:pPr>
            <w:r w:rsidRPr="002410F1">
              <w:t xml:space="preserve">Экологический туризм в Германии // Концептуальные пути развития гуманитарных и социальных наук: сборник материалов XIII-ой международной </w:t>
            </w:r>
            <w:proofErr w:type="spellStart"/>
            <w:r w:rsidRPr="002410F1">
              <w:t>очно-заочной</w:t>
            </w:r>
            <w:proofErr w:type="spellEnd"/>
            <w:r w:rsidRPr="002410F1">
              <w:t xml:space="preserve"> научно-практической конференции. – Москва, 2019</w:t>
            </w:r>
          </w:p>
        </w:tc>
        <w:tc>
          <w:tcPr>
            <w:tcW w:w="2409" w:type="dxa"/>
          </w:tcPr>
          <w:p w:rsidR="000F31E0" w:rsidRPr="00440809" w:rsidRDefault="000F31E0" w:rsidP="00452C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Гордеева Н.В.</w:t>
            </w:r>
          </w:p>
        </w:tc>
      </w:tr>
      <w:tr w:rsidR="000F31E0" w:rsidRPr="00440809" w:rsidTr="00452C33">
        <w:tc>
          <w:tcPr>
            <w:tcW w:w="1340" w:type="dxa"/>
            <w:vMerge/>
          </w:tcPr>
          <w:p w:rsidR="000F31E0" w:rsidRPr="00440809" w:rsidRDefault="000F31E0" w:rsidP="00452C33">
            <w:pPr>
              <w:rPr>
                <w:sz w:val="23"/>
                <w:szCs w:val="23"/>
              </w:rPr>
            </w:pPr>
          </w:p>
        </w:tc>
        <w:tc>
          <w:tcPr>
            <w:tcW w:w="5998" w:type="dxa"/>
          </w:tcPr>
          <w:p w:rsidR="000F31E0" w:rsidRPr="002410F1" w:rsidRDefault="000F31E0" w:rsidP="00452C33">
            <w:pPr>
              <w:jc w:val="both"/>
            </w:pPr>
            <w:r w:rsidRPr="002410F1">
              <w:t xml:space="preserve">Первичная адаптация иностранных студентов: опыт Пензенского государственного университета //Вызовы времени и ведущие мировые научные центры: сб. статей </w:t>
            </w:r>
            <w:proofErr w:type="spellStart"/>
            <w:r w:rsidRPr="002410F1">
              <w:t>мжд</w:t>
            </w:r>
            <w:proofErr w:type="spellEnd"/>
            <w:r w:rsidRPr="002410F1">
              <w:t>. научно-практической конференции (26.02.2019 г., г. Челябинск)</w:t>
            </w:r>
            <w:proofErr w:type="gramStart"/>
            <w:r w:rsidRPr="002410F1">
              <w:t>.</w:t>
            </w:r>
            <w:proofErr w:type="gramEnd"/>
            <w:r w:rsidRPr="002410F1">
              <w:t xml:space="preserve"> / </w:t>
            </w:r>
            <w:proofErr w:type="gramStart"/>
            <w:r w:rsidRPr="002410F1">
              <w:t>в</w:t>
            </w:r>
            <w:proofErr w:type="gramEnd"/>
            <w:r w:rsidRPr="002410F1">
              <w:t xml:space="preserve"> 2 ч.  – Ч. 1. – Уфа: </w:t>
            </w:r>
            <w:r w:rsidRPr="002410F1">
              <w:lastRenderedPageBreak/>
              <w:t>OMEGA SCIENCE, 2019</w:t>
            </w:r>
          </w:p>
        </w:tc>
        <w:tc>
          <w:tcPr>
            <w:tcW w:w="2409" w:type="dxa"/>
          </w:tcPr>
          <w:p w:rsidR="000F31E0" w:rsidRPr="00440809" w:rsidRDefault="000F31E0" w:rsidP="00452C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Дятлова А.К.</w:t>
            </w:r>
          </w:p>
        </w:tc>
      </w:tr>
      <w:tr w:rsidR="000F31E0" w:rsidRPr="00566ABC" w:rsidTr="00452C33">
        <w:tc>
          <w:tcPr>
            <w:tcW w:w="1340" w:type="dxa"/>
            <w:vMerge/>
          </w:tcPr>
          <w:p w:rsidR="000F31E0" w:rsidRPr="000D4C45" w:rsidRDefault="000F31E0" w:rsidP="00452C33">
            <w:pPr>
              <w:rPr>
                <w:sz w:val="23"/>
                <w:szCs w:val="23"/>
              </w:rPr>
            </w:pPr>
          </w:p>
        </w:tc>
        <w:tc>
          <w:tcPr>
            <w:tcW w:w="5998" w:type="dxa"/>
          </w:tcPr>
          <w:p w:rsidR="000F31E0" w:rsidRPr="002410F1" w:rsidRDefault="000F31E0" w:rsidP="00452C33">
            <w:pPr>
              <w:jc w:val="both"/>
            </w:pPr>
            <w:r w:rsidRPr="002410F1">
              <w:t xml:space="preserve">Источники получения информации о российских вузах иностранными абитуриентами (на примере Пензенского государственного университета) // Психологическая и педагогическая основа современной образовательной среды: сб. статей </w:t>
            </w:r>
            <w:proofErr w:type="spellStart"/>
            <w:r w:rsidRPr="002410F1">
              <w:t>мжд</w:t>
            </w:r>
            <w:proofErr w:type="spellEnd"/>
            <w:r w:rsidRPr="002410F1">
              <w:t xml:space="preserve">. научно-практической конференции (1.03.2019 г., г. Магнитогорск). – Уфа: </w:t>
            </w:r>
            <w:proofErr w:type="spellStart"/>
            <w:r w:rsidRPr="002410F1">
              <w:t>Аэтерна</w:t>
            </w:r>
            <w:proofErr w:type="spellEnd"/>
            <w:r w:rsidRPr="002410F1">
              <w:t>, 2019</w:t>
            </w:r>
          </w:p>
        </w:tc>
        <w:tc>
          <w:tcPr>
            <w:tcW w:w="2409" w:type="dxa"/>
          </w:tcPr>
          <w:p w:rsidR="000F31E0" w:rsidRPr="00566ABC" w:rsidRDefault="000F31E0" w:rsidP="00452C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Дятлова А.К.</w:t>
            </w:r>
          </w:p>
        </w:tc>
      </w:tr>
      <w:tr w:rsidR="000F31E0" w:rsidRPr="00566ABC" w:rsidTr="00452C33">
        <w:tc>
          <w:tcPr>
            <w:tcW w:w="1340" w:type="dxa"/>
            <w:vMerge/>
          </w:tcPr>
          <w:p w:rsidR="000F31E0" w:rsidRPr="00566ABC" w:rsidRDefault="000F31E0" w:rsidP="00452C33">
            <w:pPr>
              <w:rPr>
                <w:sz w:val="23"/>
                <w:szCs w:val="23"/>
              </w:rPr>
            </w:pPr>
          </w:p>
        </w:tc>
        <w:tc>
          <w:tcPr>
            <w:tcW w:w="5998" w:type="dxa"/>
          </w:tcPr>
          <w:p w:rsidR="000F31E0" w:rsidRPr="002410F1" w:rsidRDefault="000F31E0" w:rsidP="00452C33">
            <w:pPr>
              <w:jc w:val="both"/>
              <w:rPr>
                <w:highlight w:val="yellow"/>
              </w:rPr>
            </w:pPr>
            <w:r w:rsidRPr="002410F1">
              <w:t xml:space="preserve">Причины сокращения количества иностранных студентов в Британских вузах // Инновационные механизмы решения проблем научного развития: сб. статей </w:t>
            </w:r>
            <w:proofErr w:type="spellStart"/>
            <w:r w:rsidRPr="002410F1">
              <w:t>мжд</w:t>
            </w:r>
            <w:proofErr w:type="spellEnd"/>
            <w:r w:rsidRPr="002410F1">
              <w:t>. научно-практической конференции (4.03.2019 г., г. Оренбург). – Уфа: OMEGASCIENCE, 2019</w:t>
            </w:r>
          </w:p>
        </w:tc>
        <w:tc>
          <w:tcPr>
            <w:tcW w:w="2409" w:type="dxa"/>
          </w:tcPr>
          <w:p w:rsidR="000F31E0" w:rsidRPr="0037173D" w:rsidRDefault="000F31E0" w:rsidP="00452C33">
            <w:pPr>
              <w:jc w:val="center"/>
            </w:pPr>
            <w:r w:rsidRPr="0037173D">
              <w:t>Дятлова А.К.</w:t>
            </w:r>
          </w:p>
        </w:tc>
      </w:tr>
      <w:tr w:rsidR="000F31E0" w:rsidRPr="00566ABC" w:rsidTr="00452C33">
        <w:tc>
          <w:tcPr>
            <w:tcW w:w="1340" w:type="dxa"/>
            <w:vMerge w:val="restart"/>
          </w:tcPr>
          <w:p w:rsidR="000F31E0" w:rsidRPr="00566ABC" w:rsidRDefault="000F31E0" w:rsidP="00452C33">
            <w:pPr>
              <w:rPr>
                <w:sz w:val="23"/>
                <w:szCs w:val="23"/>
              </w:rPr>
            </w:pPr>
          </w:p>
        </w:tc>
        <w:tc>
          <w:tcPr>
            <w:tcW w:w="5998" w:type="dxa"/>
          </w:tcPr>
          <w:p w:rsidR="000F31E0" w:rsidRPr="002410F1" w:rsidRDefault="000F31E0" w:rsidP="00452C33">
            <w:pPr>
              <w:jc w:val="both"/>
            </w:pPr>
            <w:r w:rsidRPr="002410F1">
              <w:t>Позитивные тенденции изучения и развития немецкого языкового пространства в современном мире // Педагогический институт им. В. Г. Белинского: традиции и инновации Материалы научной конференции, посвященной 79-летию Педагогического института им. В. Г. Белинского Пензенского государственного университета</w:t>
            </w:r>
            <w:proofErr w:type="gramStart"/>
            <w:r w:rsidRPr="002410F1">
              <w:t>.</w:t>
            </w:r>
            <w:proofErr w:type="gramEnd"/>
            <w:r w:rsidRPr="002410F1">
              <w:t xml:space="preserve"> </w:t>
            </w:r>
            <w:proofErr w:type="gramStart"/>
            <w:r w:rsidRPr="002410F1">
              <w:t>п</w:t>
            </w:r>
            <w:proofErr w:type="gramEnd"/>
            <w:r w:rsidRPr="002410F1">
              <w:t>од общ. ред. О. П. Суриной. - Пенза, 2019</w:t>
            </w:r>
          </w:p>
        </w:tc>
        <w:tc>
          <w:tcPr>
            <w:tcW w:w="2409" w:type="dxa"/>
          </w:tcPr>
          <w:p w:rsidR="000F31E0" w:rsidRDefault="000F31E0" w:rsidP="00452C33">
            <w:pPr>
              <w:jc w:val="center"/>
            </w:pPr>
            <w:r>
              <w:t>Телегина А.Т.</w:t>
            </w:r>
          </w:p>
        </w:tc>
      </w:tr>
      <w:tr w:rsidR="000F31E0" w:rsidRPr="00566ABC" w:rsidTr="00452C33">
        <w:tc>
          <w:tcPr>
            <w:tcW w:w="1340" w:type="dxa"/>
            <w:vMerge/>
          </w:tcPr>
          <w:p w:rsidR="000F31E0" w:rsidRPr="00566ABC" w:rsidRDefault="000F31E0" w:rsidP="00452C33">
            <w:pPr>
              <w:rPr>
                <w:sz w:val="23"/>
                <w:szCs w:val="23"/>
              </w:rPr>
            </w:pPr>
          </w:p>
        </w:tc>
        <w:tc>
          <w:tcPr>
            <w:tcW w:w="5998" w:type="dxa"/>
          </w:tcPr>
          <w:p w:rsidR="000F31E0" w:rsidRPr="002410F1" w:rsidRDefault="000F31E0" w:rsidP="00452C33">
            <w:pPr>
              <w:jc w:val="both"/>
            </w:pPr>
            <w:r w:rsidRPr="002410F1">
              <w:t>Использование сокращений в современном английском языке// Фундаментальная и прикладная наука: состояние и тенденции развития: сборник статей Международной научно-</w:t>
            </w:r>
            <w:r w:rsidRPr="002410F1">
              <w:rPr>
                <w:i/>
                <w:iCs/>
              </w:rPr>
              <w:t>практической</w:t>
            </w:r>
            <w:r w:rsidRPr="002410F1">
              <w:t xml:space="preserve"> конференции (8 сентября 2019 г.) – Петрозаводск: МЦНП «Новая наука», 2019</w:t>
            </w:r>
          </w:p>
        </w:tc>
        <w:tc>
          <w:tcPr>
            <w:tcW w:w="2409" w:type="dxa"/>
          </w:tcPr>
          <w:p w:rsidR="000F31E0" w:rsidRPr="00FE7B5D" w:rsidRDefault="000F31E0" w:rsidP="00452C33">
            <w:pPr>
              <w:jc w:val="center"/>
            </w:pPr>
            <w:proofErr w:type="spellStart"/>
            <w:r w:rsidRPr="00FE7B5D">
              <w:t>Шепелева</w:t>
            </w:r>
            <w:proofErr w:type="spellEnd"/>
            <w:r w:rsidRPr="00FE7B5D">
              <w:t xml:space="preserve"> Е.В., Кузнецова С.В.</w:t>
            </w:r>
          </w:p>
        </w:tc>
      </w:tr>
      <w:tr w:rsidR="000F31E0" w:rsidRPr="00566ABC" w:rsidTr="00452C33">
        <w:tc>
          <w:tcPr>
            <w:tcW w:w="1340" w:type="dxa"/>
            <w:vMerge w:val="restart"/>
          </w:tcPr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</w:p>
          <w:p w:rsidR="000F31E0" w:rsidRDefault="000F31E0" w:rsidP="00452C33">
            <w:pPr>
              <w:jc w:val="center"/>
              <w:rPr>
                <w:sz w:val="23"/>
                <w:szCs w:val="23"/>
              </w:rPr>
            </w:pPr>
          </w:p>
          <w:p w:rsidR="000F31E0" w:rsidRPr="00566ABC" w:rsidRDefault="000F31E0" w:rsidP="00452C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</w:t>
            </w:r>
          </w:p>
        </w:tc>
        <w:tc>
          <w:tcPr>
            <w:tcW w:w="5998" w:type="dxa"/>
          </w:tcPr>
          <w:p w:rsidR="000F31E0" w:rsidRPr="002410F1" w:rsidRDefault="000F31E0" w:rsidP="00452C33">
            <w:pPr>
              <w:tabs>
                <w:tab w:val="left" w:pos="851"/>
              </w:tabs>
              <w:jc w:val="both"/>
            </w:pPr>
            <w:r w:rsidRPr="002410F1">
              <w:t xml:space="preserve">Американские университеты против расовой дискриминации // Язык. Право. Общество: сб. статей </w:t>
            </w:r>
            <w:r w:rsidRPr="002410F1">
              <w:rPr>
                <w:lang w:val="en-US"/>
              </w:rPr>
              <w:t>VI</w:t>
            </w:r>
            <w:r w:rsidRPr="002410F1">
              <w:t xml:space="preserve"> </w:t>
            </w:r>
            <w:proofErr w:type="spellStart"/>
            <w:r w:rsidRPr="002410F1">
              <w:t>междун</w:t>
            </w:r>
            <w:proofErr w:type="spellEnd"/>
            <w:r w:rsidRPr="002410F1">
              <w:t xml:space="preserve">. </w:t>
            </w:r>
            <w:proofErr w:type="spellStart"/>
            <w:r w:rsidRPr="002410F1">
              <w:t>науч-практ</w:t>
            </w:r>
            <w:proofErr w:type="spellEnd"/>
            <w:r w:rsidRPr="002410F1">
              <w:t>. Конференции.</w:t>
            </w:r>
            <w:r w:rsidRPr="002410F1">
              <w:rPr>
                <w:bCs/>
              </w:rPr>
              <w:t xml:space="preserve"> Пенза: Изд-во ПГУ, 2020</w:t>
            </w:r>
          </w:p>
        </w:tc>
        <w:tc>
          <w:tcPr>
            <w:tcW w:w="2409" w:type="dxa"/>
          </w:tcPr>
          <w:p w:rsidR="000F31E0" w:rsidRPr="00FE7B5D" w:rsidRDefault="000F31E0" w:rsidP="00452C33">
            <w:pPr>
              <w:jc w:val="center"/>
            </w:pPr>
            <w:r>
              <w:t>Павлова Н.А.</w:t>
            </w:r>
          </w:p>
        </w:tc>
      </w:tr>
      <w:tr w:rsidR="000F31E0" w:rsidRPr="00566ABC" w:rsidTr="00452C33">
        <w:tc>
          <w:tcPr>
            <w:tcW w:w="1340" w:type="dxa"/>
            <w:vMerge/>
          </w:tcPr>
          <w:p w:rsidR="000F31E0" w:rsidRPr="00566ABC" w:rsidRDefault="000F31E0" w:rsidP="00452C33">
            <w:pPr>
              <w:rPr>
                <w:sz w:val="23"/>
                <w:szCs w:val="23"/>
              </w:rPr>
            </w:pPr>
          </w:p>
        </w:tc>
        <w:tc>
          <w:tcPr>
            <w:tcW w:w="5998" w:type="dxa"/>
          </w:tcPr>
          <w:p w:rsidR="000F31E0" w:rsidRPr="002410F1" w:rsidRDefault="000F31E0" w:rsidP="00452C33">
            <w:pPr>
              <w:tabs>
                <w:tab w:val="left" w:pos="851"/>
                <w:tab w:val="left" w:pos="1134"/>
              </w:tabs>
              <w:jc w:val="both"/>
              <w:rPr>
                <w:rFonts w:eastAsia="Calibri"/>
              </w:rPr>
            </w:pPr>
            <w:r w:rsidRPr="002410F1">
              <w:rPr>
                <w:shd w:val="clear" w:color="auto" w:fill="FFFFFF"/>
              </w:rPr>
              <w:t xml:space="preserve">Креационизм в системе образования в США: эволюция судебной практики // Региональные особенности рыночных социально-экономических систем (структур) и их правовое обеспечение: материалы </w:t>
            </w:r>
            <w:proofErr w:type="spellStart"/>
            <w:r w:rsidRPr="002410F1">
              <w:rPr>
                <w:shd w:val="clear" w:color="auto" w:fill="FFFFFF"/>
              </w:rPr>
              <w:t>Х</w:t>
            </w:r>
            <w:proofErr w:type="gramStart"/>
            <w:r w:rsidRPr="002410F1">
              <w:rPr>
                <w:shd w:val="clear" w:color="auto" w:fill="FFFFFF"/>
              </w:rPr>
              <w:t>I</w:t>
            </w:r>
            <w:proofErr w:type="gramEnd"/>
            <w:r w:rsidRPr="002410F1">
              <w:rPr>
                <w:shd w:val="clear" w:color="auto" w:fill="FFFFFF"/>
              </w:rPr>
              <w:t>-й</w:t>
            </w:r>
            <w:proofErr w:type="spellEnd"/>
            <w:r w:rsidRPr="002410F1">
              <w:rPr>
                <w:shd w:val="clear" w:color="auto" w:fill="FFFFFF"/>
              </w:rPr>
              <w:t xml:space="preserve"> научно-практической конференции (с международным участием). Апрель, 2020 г. / под ред. О.С. Кошевого. Филиал ЧОУВО «Московский университет им. С.Ю. Витте» в </w:t>
            </w:r>
            <w:proofErr w:type="gramStart"/>
            <w:r w:rsidRPr="002410F1">
              <w:rPr>
                <w:shd w:val="clear" w:color="auto" w:fill="FFFFFF"/>
              </w:rPr>
              <w:t>г</w:t>
            </w:r>
            <w:proofErr w:type="gramEnd"/>
            <w:r w:rsidRPr="002410F1">
              <w:rPr>
                <w:shd w:val="clear" w:color="auto" w:fill="FFFFFF"/>
              </w:rPr>
              <w:t>. Пензе, 2020</w:t>
            </w:r>
          </w:p>
        </w:tc>
        <w:tc>
          <w:tcPr>
            <w:tcW w:w="2409" w:type="dxa"/>
          </w:tcPr>
          <w:p w:rsidR="000F31E0" w:rsidRPr="00FE7B5D" w:rsidRDefault="000F31E0" w:rsidP="00452C33">
            <w:pPr>
              <w:jc w:val="center"/>
            </w:pPr>
            <w:r>
              <w:t>Павлова Н.А.</w:t>
            </w:r>
          </w:p>
        </w:tc>
      </w:tr>
      <w:tr w:rsidR="000F31E0" w:rsidRPr="00566ABC" w:rsidTr="00452C33">
        <w:tc>
          <w:tcPr>
            <w:tcW w:w="1340" w:type="dxa"/>
            <w:vMerge/>
          </w:tcPr>
          <w:p w:rsidR="000F31E0" w:rsidRPr="00566ABC" w:rsidRDefault="000F31E0" w:rsidP="00452C33">
            <w:pPr>
              <w:rPr>
                <w:sz w:val="23"/>
                <w:szCs w:val="23"/>
              </w:rPr>
            </w:pPr>
          </w:p>
        </w:tc>
        <w:tc>
          <w:tcPr>
            <w:tcW w:w="5998" w:type="dxa"/>
          </w:tcPr>
          <w:p w:rsidR="000F31E0" w:rsidRPr="002410F1" w:rsidRDefault="000F31E0" w:rsidP="00452C33">
            <w:pPr>
              <w:tabs>
                <w:tab w:val="left" w:pos="851"/>
                <w:tab w:val="left" w:pos="1134"/>
              </w:tabs>
              <w:jc w:val="both"/>
              <w:rPr>
                <w:rFonts w:eastAsia="Calibri"/>
              </w:rPr>
            </w:pPr>
            <w:r w:rsidRPr="002410F1">
              <w:rPr>
                <w:rFonts w:eastAsia="Calibri"/>
              </w:rPr>
              <w:t>Иностранные студенты в российском вузе: основные проблемы и пути их решения // Инновационные исследования: теоретические основы и практическое применение: сборник статей Международной научно-практической конференции (24 мая 2020 г, г. Саратов) в 3 ч. Ч. 3. - Уфа: OMEGA SCIENCE, 2020</w:t>
            </w:r>
          </w:p>
        </w:tc>
        <w:tc>
          <w:tcPr>
            <w:tcW w:w="2409" w:type="dxa"/>
          </w:tcPr>
          <w:p w:rsidR="000F31E0" w:rsidRPr="00FE7B5D" w:rsidRDefault="000F31E0" w:rsidP="00452C33">
            <w:pPr>
              <w:jc w:val="center"/>
            </w:pPr>
            <w:r>
              <w:t>Дятлова А.К.</w:t>
            </w:r>
          </w:p>
        </w:tc>
      </w:tr>
      <w:tr w:rsidR="000F31E0" w:rsidRPr="00FE7B5D" w:rsidTr="00452C33">
        <w:tc>
          <w:tcPr>
            <w:tcW w:w="1340" w:type="dxa"/>
            <w:vMerge/>
          </w:tcPr>
          <w:p w:rsidR="000F31E0" w:rsidRPr="00FE7B5D" w:rsidRDefault="000F31E0" w:rsidP="00452C33"/>
        </w:tc>
        <w:tc>
          <w:tcPr>
            <w:tcW w:w="5998" w:type="dxa"/>
          </w:tcPr>
          <w:p w:rsidR="000F31E0" w:rsidRPr="00FE7B5D" w:rsidRDefault="000F31E0" w:rsidP="00452C33">
            <w:pPr>
              <w:tabs>
                <w:tab w:val="left" w:pos="851"/>
                <w:tab w:val="left" w:pos="1134"/>
              </w:tabs>
              <w:jc w:val="both"/>
              <w:rPr>
                <w:rFonts w:eastAsia="Calibri"/>
              </w:rPr>
            </w:pPr>
            <w:r w:rsidRPr="00FE7B5D">
              <w:rPr>
                <w:rFonts w:eastAsia="Calibri"/>
              </w:rPr>
              <w:t>Развитие компетенций и качеств выпускника вуза за рубежом // Педагогика, психология, общество: актуальные вопросы. Сборник материалов Всероссийской научно-практической конференции с международным участием. 2020</w:t>
            </w:r>
            <w:r w:rsidRPr="00FE7B5D">
              <w:rPr>
                <w:rFonts w:eastAsia="Calibri"/>
              </w:rPr>
              <w:tab/>
            </w:r>
          </w:p>
        </w:tc>
        <w:tc>
          <w:tcPr>
            <w:tcW w:w="2409" w:type="dxa"/>
          </w:tcPr>
          <w:p w:rsidR="000F31E0" w:rsidRPr="00FE7B5D" w:rsidRDefault="000F31E0" w:rsidP="00452C33">
            <w:pPr>
              <w:jc w:val="center"/>
            </w:pPr>
            <w:r w:rsidRPr="00FE7B5D">
              <w:rPr>
                <w:rFonts w:eastAsia="Calibri"/>
              </w:rPr>
              <w:t xml:space="preserve">Зайцева А.В., </w:t>
            </w:r>
            <w:proofErr w:type="spellStart"/>
            <w:r w:rsidRPr="00FE7B5D">
              <w:rPr>
                <w:rFonts w:eastAsia="Calibri"/>
              </w:rPr>
              <w:t>Ломохова</w:t>
            </w:r>
            <w:proofErr w:type="spellEnd"/>
            <w:r w:rsidRPr="00FE7B5D">
              <w:rPr>
                <w:rFonts w:eastAsia="Calibri"/>
              </w:rPr>
              <w:t xml:space="preserve"> С.А.</w:t>
            </w:r>
          </w:p>
        </w:tc>
      </w:tr>
      <w:tr w:rsidR="000F31E0" w:rsidRPr="00FE7B5D" w:rsidTr="00452C33">
        <w:tc>
          <w:tcPr>
            <w:tcW w:w="1340" w:type="dxa"/>
            <w:vMerge/>
          </w:tcPr>
          <w:p w:rsidR="000F31E0" w:rsidRPr="00FE7B5D" w:rsidRDefault="000F31E0" w:rsidP="00452C33"/>
        </w:tc>
        <w:tc>
          <w:tcPr>
            <w:tcW w:w="5998" w:type="dxa"/>
          </w:tcPr>
          <w:p w:rsidR="000F31E0" w:rsidRPr="00FE7B5D" w:rsidRDefault="000F31E0" w:rsidP="00452C33">
            <w:pPr>
              <w:tabs>
                <w:tab w:val="left" w:pos="851"/>
                <w:tab w:val="left" w:pos="1134"/>
              </w:tabs>
              <w:jc w:val="both"/>
              <w:rPr>
                <w:rFonts w:eastAsia="Calibri"/>
              </w:rPr>
            </w:pPr>
            <w:r w:rsidRPr="00FE7B5D">
              <w:rPr>
                <w:rFonts w:eastAsia="Calibri"/>
              </w:rPr>
              <w:t xml:space="preserve">Оценка успеваемости студентов как отражение уровня их академических достижений (зарубежный опыт) // </w:t>
            </w:r>
            <w:r w:rsidRPr="00FE7B5D">
              <w:rPr>
                <w:rFonts w:eastAsia="Calibri"/>
              </w:rPr>
              <w:lastRenderedPageBreak/>
              <w:t>Педагогика, психология, общество: современные тренды. Сборник материалов Всероссийской научно-практической конференции с международным участием. Чебоксары, 2020</w:t>
            </w:r>
          </w:p>
        </w:tc>
        <w:tc>
          <w:tcPr>
            <w:tcW w:w="2409" w:type="dxa"/>
          </w:tcPr>
          <w:p w:rsidR="000F31E0" w:rsidRPr="00FE7B5D" w:rsidRDefault="000F31E0" w:rsidP="00452C33">
            <w:pPr>
              <w:jc w:val="center"/>
            </w:pPr>
            <w:r w:rsidRPr="00FE7B5D">
              <w:rPr>
                <w:rFonts w:eastAsia="Calibri"/>
              </w:rPr>
              <w:lastRenderedPageBreak/>
              <w:t xml:space="preserve">Зайцева А.В., </w:t>
            </w:r>
            <w:proofErr w:type="spellStart"/>
            <w:r w:rsidRPr="00FE7B5D">
              <w:rPr>
                <w:rFonts w:eastAsia="Calibri"/>
              </w:rPr>
              <w:t>Ломохова</w:t>
            </w:r>
            <w:proofErr w:type="spellEnd"/>
            <w:r w:rsidRPr="00FE7B5D">
              <w:rPr>
                <w:rFonts w:eastAsia="Calibri"/>
              </w:rPr>
              <w:t xml:space="preserve"> С.А.</w:t>
            </w:r>
          </w:p>
        </w:tc>
      </w:tr>
      <w:tr w:rsidR="000F31E0" w:rsidRPr="00FE7B5D" w:rsidTr="00452C33">
        <w:tc>
          <w:tcPr>
            <w:tcW w:w="1340" w:type="dxa"/>
            <w:vMerge/>
          </w:tcPr>
          <w:p w:rsidR="000F31E0" w:rsidRPr="00FE7B5D" w:rsidRDefault="000F31E0" w:rsidP="00452C33"/>
        </w:tc>
        <w:tc>
          <w:tcPr>
            <w:tcW w:w="5998" w:type="dxa"/>
          </w:tcPr>
          <w:p w:rsidR="000F31E0" w:rsidRPr="00FE7B5D" w:rsidRDefault="000F31E0" w:rsidP="00452C33">
            <w:pPr>
              <w:jc w:val="both"/>
            </w:pPr>
            <w:r w:rsidRPr="00FE7B5D">
              <w:rPr>
                <w:rFonts w:eastAsia="Calibri"/>
              </w:rPr>
              <w:t>Поэзия нонсенса в английском устном народном творчестве и английской классической литературе // VIII Авдеевские чтения</w:t>
            </w:r>
            <w:proofErr w:type="gramStart"/>
            <w:r w:rsidRPr="00FE7B5D">
              <w:rPr>
                <w:rFonts w:eastAsia="Calibri"/>
              </w:rPr>
              <w:t>.</w:t>
            </w:r>
            <w:proofErr w:type="gramEnd"/>
            <w:r w:rsidRPr="00FE7B5D">
              <w:rPr>
                <w:rFonts w:eastAsia="Calibri"/>
              </w:rPr>
              <w:t xml:space="preserve"> </w:t>
            </w:r>
            <w:proofErr w:type="gramStart"/>
            <w:r w:rsidRPr="00FE7B5D">
              <w:rPr>
                <w:rFonts w:eastAsia="Calibri"/>
              </w:rPr>
              <w:t>с</w:t>
            </w:r>
            <w:proofErr w:type="gramEnd"/>
            <w:r w:rsidRPr="00FE7B5D">
              <w:rPr>
                <w:rFonts w:eastAsia="Calibri"/>
              </w:rPr>
              <w:t>борник статей по материалам Всероссийской научно-практической конференции. Пенза, 2020</w:t>
            </w:r>
          </w:p>
        </w:tc>
        <w:tc>
          <w:tcPr>
            <w:tcW w:w="2409" w:type="dxa"/>
          </w:tcPr>
          <w:p w:rsidR="000F31E0" w:rsidRPr="00FE7B5D" w:rsidRDefault="000F31E0" w:rsidP="00452C33">
            <w:pPr>
              <w:jc w:val="center"/>
            </w:pPr>
            <w:proofErr w:type="spellStart"/>
            <w:r w:rsidRPr="00FE7B5D">
              <w:rPr>
                <w:rFonts w:eastAsia="Calibri"/>
              </w:rPr>
              <w:t>Корнаухова</w:t>
            </w:r>
            <w:proofErr w:type="spellEnd"/>
            <w:r w:rsidRPr="00FE7B5D">
              <w:rPr>
                <w:rFonts w:eastAsia="Calibri"/>
              </w:rPr>
              <w:t xml:space="preserve"> Т.В.</w:t>
            </w:r>
          </w:p>
        </w:tc>
      </w:tr>
      <w:tr w:rsidR="000F31E0" w:rsidRPr="00FE7B5D" w:rsidTr="00452C33">
        <w:tc>
          <w:tcPr>
            <w:tcW w:w="1340" w:type="dxa"/>
            <w:vMerge w:val="restart"/>
          </w:tcPr>
          <w:p w:rsidR="000F31E0" w:rsidRPr="00FE7B5D" w:rsidRDefault="000F31E0" w:rsidP="00452C33"/>
        </w:tc>
        <w:tc>
          <w:tcPr>
            <w:tcW w:w="5998" w:type="dxa"/>
          </w:tcPr>
          <w:p w:rsidR="000F31E0" w:rsidRPr="00FE7B5D" w:rsidRDefault="000F31E0" w:rsidP="00452C33">
            <w:pPr>
              <w:jc w:val="both"/>
            </w:pPr>
            <w:r w:rsidRPr="00FE7B5D">
              <w:rPr>
                <w:rFonts w:eastAsia="Calibri"/>
              </w:rPr>
              <w:t xml:space="preserve">Процесс </w:t>
            </w:r>
            <w:proofErr w:type="spellStart"/>
            <w:r w:rsidRPr="00FE7B5D">
              <w:rPr>
                <w:rFonts w:eastAsia="Calibri"/>
              </w:rPr>
              <w:t>окказионализации</w:t>
            </w:r>
            <w:proofErr w:type="spellEnd"/>
            <w:r w:rsidRPr="00FE7B5D">
              <w:rPr>
                <w:rFonts w:eastAsia="Calibri"/>
              </w:rPr>
              <w:t xml:space="preserve"> современного английского языка как следствие динамики его лексического состава // VIII Авдеевские чтения</w:t>
            </w:r>
            <w:proofErr w:type="gramStart"/>
            <w:r w:rsidRPr="00FE7B5D">
              <w:rPr>
                <w:rFonts w:eastAsia="Calibri"/>
              </w:rPr>
              <w:t>.</w:t>
            </w:r>
            <w:proofErr w:type="gramEnd"/>
            <w:r w:rsidRPr="00FE7B5D">
              <w:rPr>
                <w:rFonts w:eastAsia="Calibri"/>
              </w:rPr>
              <w:t xml:space="preserve"> </w:t>
            </w:r>
            <w:proofErr w:type="gramStart"/>
            <w:r w:rsidRPr="00FE7B5D">
              <w:rPr>
                <w:rFonts w:eastAsia="Calibri"/>
              </w:rPr>
              <w:t>с</w:t>
            </w:r>
            <w:proofErr w:type="gramEnd"/>
            <w:r w:rsidRPr="00FE7B5D">
              <w:rPr>
                <w:rFonts w:eastAsia="Calibri"/>
              </w:rPr>
              <w:t>борник статей по материалам Всероссийской научно-практической конференции. Пенза, 2020</w:t>
            </w:r>
          </w:p>
        </w:tc>
        <w:tc>
          <w:tcPr>
            <w:tcW w:w="2409" w:type="dxa"/>
          </w:tcPr>
          <w:p w:rsidR="000F31E0" w:rsidRPr="00FE7B5D" w:rsidRDefault="000F31E0" w:rsidP="00452C33">
            <w:pPr>
              <w:jc w:val="center"/>
            </w:pPr>
            <w:proofErr w:type="spellStart"/>
            <w:r w:rsidRPr="00FE7B5D">
              <w:rPr>
                <w:rFonts w:eastAsia="Calibri"/>
              </w:rPr>
              <w:t>Корнаухова</w:t>
            </w:r>
            <w:proofErr w:type="spellEnd"/>
            <w:r w:rsidRPr="00FE7B5D">
              <w:rPr>
                <w:rFonts w:eastAsia="Calibri"/>
              </w:rPr>
              <w:t xml:space="preserve"> Т.В.</w:t>
            </w:r>
          </w:p>
        </w:tc>
      </w:tr>
      <w:tr w:rsidR="000F31E0" w:rsidRPr="00FE7B5D" w:rsidTr="00452C33">
        <w:tc>
          <w:tcPr>
            <w:tcW w:w="1340" w:type="dxa"/>
            <w:vMerge/>
          </w:tcPr>
          <w:p w:rsidR="000F31E0" w:rsidRPr="00FE7B5D" w:rsidRDefault="000F31E0" w:rsidP="00452C33"/>
        </w:tc>
        <w:tc>
          <w:tcPr>
            <w:tcW w:w="5998" w:type="dxa"/>
          </w:tcPr>
          <w:p w:rsidR="000F31E0" w:rsidRPr="00F14A63" w:rsidRDefault="000F31E0" w:rsidP="00452C33">
            <w:pPr>
              <w:tabs>
                <w:tab w:val="left" w:pos="851"/>
                <w:tab w:val="left" w:pos="1134"/>
              </w:tabs>
              <w:jc w:val="both"/>
              <w:rPr>
                <w:rFonts w:eastAsia="Calibri"/>
              </w:rPr>
            </w:pPr>
            <w:r w:rsidRPr="00F14A63">
              <w:rPr>
                <w:rFonts w:eastAsia="Calibri"/>
              </w:rPr>
              <w:t xml:space="preserve">Особенности фонетики вымышленных языков (на примере </w:t>
            </w:r>
            <w:proofErr w:type="spellStart"/>
            <w:r w:rsidRPr="00F14A63">
              <w:rPr>
                <w:rFonts w:eastAsia="Calibri"/>
              </w:rPr>
              <w:t>дотракийского</w:t>
            </w:r>
            <w:proofErr w:type="spellEnd"/>
            <w:r w:rsidRPr="00F14A63">
              <w:rPr>
                <w:rFonts w:eastAsia="Calibri"/>
              </w:rPr>
              <w:t xml:space="preserve"> и </w:t>
            </w:r>
            <w:proofErr w:type="spellStart"/>
            <w:r w:rsidRPr="00F14A63">
              <w:rPr>
                <w:rFonts w:eastAsia="Calibri"/>
              </w:rPr>
              <w:t>валирийского</w:t>
            </w:r>
            <w:proofErr w:type="spellEnd"/>
            <w:r w:rsidRPr="00F14A63">
              <w:rPr>
                <w:rFonts w:eastAsia="Calibri"/>
              </w:rPr>
              <w:t xml:space="preserve"> языков) как способ видения «возможных миров» в произведении Джорджа Мартина «Песнь льда и пламени» // В сборнике: VIII Авдеевские чтения</w:t>
            </w:r>
            <w:proofErr w:type="gramStart"/>
            <w:r w:rsidRPr="00F14A63">
              <w:rPr>
                <w:rFonts w:eastAsia="Calibri"/>
              </w:rPr>
              <w:t>.</w:t>
            </w:r>
            <w:proofErr w:type="gramEnd"/>
            <w:r w:rsidRPr="00F14A63">
              <w:rPr>
                <w:rFonts w:eastAsia="Calibri"/>
              </w:rPr>
              <w:t xml:space="preserve"> </w:t>
            </w:r>
            <w:proofErr w:type="gramStart"/>
            <w:r w:rsidRPr="00F14A63">
              <w:rPr>
                <w:rFonts w:eastAsia="Calibri"/>
              </w:rPr>
              <w:t>с</w:t>
            </w:r>
            <w:proofErr w:type="gramEnd"/>
            <w:r w:rsidRPr="00F14A63">
              <w:rPr>
                <w:rFonts w:eastAsia="Calibri"/>
              </w:rPr>
              <w:t>борник статей по материалам Всероссийской научно-практической конференции. Пенза, 2020</w:t>
            </w:r>
          </w:p>
        </w:tc>
        <w:tc>
          <w:tcPr>
            <w:tcW w:w="2409" w:type="dxa"/>
          </w:tcPr>
          <w:p w:rsidR="000F31E0" w:rsidRPr="00F14A63" w:rsidRDefault="000F31E0" w:rsidP="00452C33">
            <w:pPr>
              <w:jc w:val="center"/>
              <w:rPr>
                <w:rFonts w:eastAsia="Calibri"/>
              </w:rPr>
            </w:pPr>
            <w:r w:rsidRPr="00F14A63">
              <w:rPr>
                <w:rFonts w:eastAsia="Calibri"/>
              </w:rPr>
              <w:t>Кузнецова С.В.</w:t>
            </w:r>
          </w:p>
        </w:tc>
      </w:tr>
      <w:tr w:rsidR="000F31E0" w:rsidRPr="00FE7B5D" w:rsidTr="00452C33">
        <w:tc>
          <w:tcPr>
            <w:tcW w:w="1340" w:type="dxa"/>
            <w:vMerge/>
          </w:tcPr>
          <w:p w:rsidR="000F31E0" w:rsidRPr="00FE7B5D" w:rsidRDefault="000F31E0" w:rsidP="00452C33"/>
        </w:tc>
        <w:tc>
          <w:tcPr>
            <w:tcW w:w="5998" w:type="dxa"/>
          </w:tcPr>
          <w:p w:rsidR="000F31E0" w:rsidRPr="00F14A63" w:rsidRDefault="000F31E0" w:rsidP="00452C33">
            <w:pPr>
              <w:jc w:val="both"/>
              <w:rPr>
                <w:rFonts w:eastAsia="Calibri"/>
              </w:rPr>
            </w:pPr>
            <w:r w:rsidRPr="00F14A63">
              <w:rPr>
                <w:rFonts w:eastAsia="Calibri"/>
              </w:rPr>
              <w:t>Аббревиатура как средство экономии речи и письменного текста в английском языке</w:t>
            </w:r>
            <w:proofErr w:type="gramStart"/>
            <w:r w:rsidRPr="00F14A63">
              <w:rPr>
                <w:rFonts w:eastAsia="Calibri"/>
              </w:rPr>
              <w:t xml:space="preserve"> // Н</w:t>
            </w:r>
            <w:proofErr w:type="gramEnd"/>
            <w:r w:rsidRPr="00F14A63">
              <w:rPr>
                <w:rFonts w:eastAsia="Calibri"/>
              </w:rPr>
              <w:t>а пересечении языков и культур. Актуальные вопросы гуманитарного знания. 2020. № 3 (18)</w:t>
            </w:r>
          </w:p>
        </w:tc>
        <w:tc>
          <w:tcPr>
            <w:tcW w:w="2409" w:type="dxa"/>
          </w:tcPr>
          <w:p w:rsidR="000F31E0" w:rsidRPr="00F14A63" w:rsidRDefault="000F31E0" w:rsidP="00452C33">
            <w:pPr>
              <w:jc w:val="center"/>
              <w:rPr>
                <w:rFonts w:eastAsia="Calibri"/>
              </w:rPr>
            </w:pPr>
            <w:r w:rsidRPr="00F14A63">
              <w:rPr>
                <w:rFonts w:eastAsia="Calibri"/>
              </w:rPr>
              <w:t>Кузнецова С.В.</w:t>
            </w:r>
          </w:p>
        </w:tc>
      </w:tr>
      <w:tr w:rsidR="000F31E0" w:rsidRPr="00FE7B5D" w:rsidTr="00452C33">
        <w:tc>
          <w:tcPr>
            <w:tcW w:w="1340" w:type="dxa"/>
            <w:vMerge w:val="restart"/>
          </w:tcPr>
          <w:p w:rsidR="000F31E0" w:rsidRDefault="000F31E0" w:rsidP="00452C33">
            <w:pPr>
              <w:jc w:val="center"/>
            </w:pPr>
          </w:p>
          <w:p w:rsidR="000F31E0" w:rsidRDefault="000F31E0" w:rsidP="00452C33">
            <w:pPr>
              <w:jc w:val="center"/>
            </w:pPr>
          </w:p>
          <w:p w:rsidR="000F31E0" w:rsidRDefault="000F31E0" w:rsidP="00452C33">
            <w:pPr>
              <w:jc w:val="center"/>
            </w:pPr>
          </w:p>
          <w:p w:rsidR="000F31E0" w:rsidRDefault="000F31E0" w:rsidP="00452C33">
            <w:pPr>
              <w:jc w:val="center"/>
            </w:pPr>
          </w:p>
          <w:p w:rsidR="000F31E0" w:rsidRDefault="000F31E0" w:rsidP="00452C33">
            <w:pPr>
              <w:jc w:val="center"/>
            </w:pPr>
          </w:p>
          <w:p w:rsidR="000F31E0" w:rsidRDefault="000F31E0" w:rsidP="00452C33">
            <w:pPr>
              <w:jc w:val="center"/>
            </w:pPr>
          </w:p>
          <w:p w:rsidR="000F31E0" w:rsidRDefault="000F31E0" w:rsidP="00452C33">
            <w:pPr>
              <w:jc w:val="center"/>
            </w:pPr>
          </w:p>
          <w:p w:rsidR="000F31E0" w:rsidRDefault="000F31E0" w:rsidP="00452C33">
            <w:pPr>
              <w:jc w:val="center"/>
            </w:pPr>
          </w:p>
          <w:p w:rsidR="000F31E0" w:rsidRDefault="000F31E0" w:rsidP="00452C33">
            <w:pPr>
              <w:jc w:val="center"/>
            </w:pPr>
          </w:p>
          <w:p w:rsidR="000F31E0" w:rsidRDefault="000F31E0" w:rsidP="00452C33">
            <w:pPr>
              <w:jc w:val="center"/>
            </w:pPr>
          </w:p>
          <w:p w:rsidR="000F31E0" w:rsidRDefault="000F31E0" w:rsidP="00452C33">
            <w:pPr>
              <w:jc w:val="center"/>
            </w:pPr>
          </w:p>
          <w:p w:rsidR="000F31E0" w:rsidRDefault="000F31E0" w:rsidP="00452C33">
            <w:pPr>
              <w:jc w:val="center"/>
            </w:pPr>
          </w:p>
          <w:p w:rsidR="000F31E0" w:rsidRDefault="000F31E0" w:rsidP="00452C33">
            <w:pPr>
              <w:jc w:val="center"/>
            </w:pPr>
          </w:p>
          <w:p w:rsidR="000F31E0" w:rsidRDefault="000F31E0" w:rsidP="00452C33">
            <w:pPr>
              <w:jc w:val="center"/>
            </w:pPr>
          </w:p>
          <w:p w:rsidR="000F31E0" w:rsidRDefault="000F31E0" w:rsidP="00452C33">
            <w:pPr>
              <w:jc w:val="center"/>
            </w:pPr>
          </w:p>
          <w:p w:rsidR="000F31E0" w:rsidRPr="00FE7B5D" w:rsidRDefault="000F31E0" w:rsidP="00452C33">
            <w:pPr>
              <w:jc w:val="center"/>
            </w:pPr>
            <w:r>
              <w:t>2021</w:t>
            </w:r>
          </w:p>
        </w:tc>
        <w:tc>
          <w:tcPr>
            <w:tcW w:w="5998" w:type="dxa"/>
          </w:tcPr>
          <w:p w:rsidR="000F31E0" w:rsidRPr="00F14A63" w:rsidRDefault="000F31E0" w:rsidP="00452C33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F14A63">
              <w:t xml:space="preserve">Массовые открытые </w:t>
            </w:r>
            <w:proofErr w:type="spellStart"/>
            <w:r w:rsidRPr="00F14A63">
              <w:t>онлайн-курсы</w:t>
            </w:r>
            <w:proofErr w:type="spellEnd"/>
            <w:r w:rsidRPr="00F14A63">
              <w:t xml:space="preserve"> как главная тенденция развития образования в условиях пандемии // IX Авдеевские чтения. Сборник статей по материалам Всероссийской научно-практической конференции</w:t>
            </w:r>
            <w:proofErr w:type="gramStart"/>
            <w:r w:rsidRPr="00F14A63">
              <w:t>.</w:t>
            </w:r>
            <w:proofErr w:type="gramEnd"/>
            <w:r w:rsidRPr="00F14A63">
              <w:t xml:space="preserve"> </w:t>
            </w:r>
            <w:proofErr w:type="gramStart"/>
            <w:r w:rsidRPr="00F14A63">
              <w:t>п</w:t>
            </w:r>
            <w:proofErr w:type="gramEnd"/>
            <w:r w:rsidRPr="00F14A63">
              <w:t>од общ. ред. Ю. А. Шурыгиной. Пенза, 2021</w:t>
            </w:r>
          </w:p>
        </w:tc>
        <w:tc>
          <w:tcPr>
            <w:tcW w:w="2409" w:type="dxa"/>
          </w:tcPr>
          <w:p w:rsidR="000F31E0" w:rsidRPr="00F14A63" w:rsidRDefault="000F31E0" w:rsidP="00452C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Павлова Н.А.</w:t>
            </w:r>
          </w:p>
        </w:tc>
      </w:tr>
      <w:tr w:rsidR="000F31E0" w:rsidRPr="00FE7B5D" w:rsidTr="00452C33">
        <w:tc>
          <w:tcPr>
            <w:tcW w:w="1340" w:type="dxa"/>
            <w:vMerge/>
          </w:tcPr>
          <w:p w:rsidR="000F31E0" w:rsidRPr="00FE7B5D" w:rsidRDefault="000F31E0" w:rsidP="00452C33"/>
        </w:tc>
        <w:tc>
          <w:tcPr>
            <w:tcW w:w="5998" w:type="dxa"/>
          </w:tcPr>
          <w:p w:rsidR="000F31E0" w:rsidRPr="00F14A63" w:rsidRDefault="000F31E0" w:rsidP="00452C3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F14A63">
              <w:t>Проблема обратной дискриминации: министерство юстиции США против Йельского университета // Юридическая наука в XXI веке: актуальные проблемы и перспективы их решений. Сборник научных статей по итогам работы круглого стола №2 с Всероссийским и международным участием. Шахты, 2021</w:t>
            </w:r>
          </w:p>
        </w:tc>
        <w:tc>
          <w:tcPr>
            <w:tcW w:w="2409" w:type="dxa"/>
          </w:tcPr>
          <w:p w:rsidR="000F31E0" w:rsidRPr="00F14A63" w:rsidRDefault="000F31E0" w:rsidP="00452C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Павлова Н.А.</w:t>
            </w:r>
          </w:p>
        </w:tc>
      </w:tr>
      <w:tr w:rsidR="000F31E0" w:rsidRPr="00FE7B5D" w:rsidTr="00452C33">
        <w:tc>
          <w:tcPr>
            <w:tcW w:w="1340" w:type="dxa"/>
            <w:vMerge/>
          </w:tcPr>
          <w:p w:rsidR="000F31E0" w:rsidRPr="00FE7B5D" w:rsidRDefault="000F31E0" w:rsidP="00452C33"/>
        </w:tc>
        <w:tc>
          <w:tcPr>
            <w:tcW w:w="5998" w:type="dxa"/>
          </w:tcPr>
          <w:p w:rsidR="000F31E0" w:rsidRPr="00F14A63" w:rsidRDefault="000F31E0" w:rsidP="00452C33">
            <w:pPr>
              <w:tabs>
                <w:tab w:val="left" w:pos="851"/>
                <w:tab w:val="left" w:pos="993"/>
              </w:tabs>
              <w:overflowPunct w:val="0"/>
              <w:autoSpaceDE w:val="0"/>
              <w:autoSpaceDN w:val="0"/>
              <w:adjustRightInd w:val="0"/>
              <w:ind w:right="-250"/>
              <w:jc w:val="both"/>
              <w:textAlignment w:val="baseline"/>
              <w:rPr>
                <w:shd w:val="clear" w:color="auto" w:fill="FFFFFF"/>
              </w:rPr>
            </w:pPr>
            <w:r w:rsidRPr="00F14A63">
              <w:rPr>
                <w:shd w:val="clear" w:color="auto" w:fill="FFFFFF"/>
              </w:rPr>
              <w:t xml:space="preserve">Использование новостных текстов германских языков для пополнения словарного состава терминами (на примере английского и немецкого языков) // Материалы XIV Международной научной конференции «ОБЩЕСТВО: </w:t>
            </w:r>
            <w:proofErr w:type="gramStart"/>
            <w:r w:rsidRPr="00F14A63">
              <w:rPr>
                <w:shd w:val="clear" w:color="auto" w:fill="FFFFFF"/>
              </w:rPr>
              <w:t>НАУЧНО-ОБРАЗОВАТЕЛЬНЫЙ ПОТЕНЦИАЛ РАЗВИТИЯ (идеи, ресурсы, решения)» (г. Чебоксары, Россия, 25 марта 2021 г.) // Общество. – 2021</w:t>
            </w:r>
            <w:proofErr w:type="gramEnd"/>
          </w:p>
        </w:tc>
        <w:tc>
          <w:tcPr>
            <w:tcW w:w="2409" w:type="dxa"/>
          </w:tcPr>
          <w:p w:rsidR="000F31E0" w:rsidRPr="00F14A63" w:rsidRDefault="000F31E0" w:rsidP="00452C33">
            <w:pPr>
              <w:jc w:val="center"/>
              <w:rPr>
                <w:rFonts w:eastAsia="Calibri"/>
              </w:rPr>
            </w:pPr>
            <w:r w:rsidRPr="00F14A63">
              <w:t xml:space="preserve">Гордеева Н.В., </w:t>
            </w:r>
            <w:proofErr w:type="spellStart"/>
            <w:r w:rsidRPr="00F14A63">
              <w:t>Шепелева</w:t>
            </w:r>
            <w:proofErr w:type="spellEnd"/>
            <w:r w:rsidRPr="00F14A63">
              <w:t xml:space="preserve"> Е.В.</w:t>
            </w:r>
          </w:p>
        </w:tc>
      </w:tr>
      <w:tr w:rsidR="000F31E0" w:rsidRPr="00F14A63" w:rsidTr="00452C33">
        <w:tc>
          <w:tcPr>
            <w:tcW w:w="1340" w:type="dxa"/>
            <w:vMerge/>
          </w:tcPr>
          <w:p w:rsidR="000F31E0" w:rsidRPr="00FE7B5D" w:rsidRDefault="000F31E0" w:rsidP="00452C33"/>
        </w:tc>
        <w:tc>
          <w:tcPr>
            <w:tcW w:w="5998" w:type="dxa"/>
          </w:tcPr>
          <w:p w:rsidR="000F31E0" w:rsidRPr="00F14A63" w:rsidRDefault="000F31E0" w:rsidP="00452C33">
            <w:pPr>
              <w:tabs>
                <w:tab w:val="left" w:pos="851"/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F14A63">
              <w:t xml:space="preserve">Лексикографические изыскания для пополнения словарного фонда английского языка новой  лексикой. На примере становления английских неологизмов периода пандемии 2019-2021 годов // VIII </w:t>
            </w:r>
            <w:proofErr w:type="spellStart"/>
            <w:r w:rsidRPr="00F14A63">
              <w:t>Адеевские</w:t>
            </w:r>
            <w:proofErr w:type="spellEnd"/>
            <w:r w:rsidRPr="00F14A63">
              <w:t xml:space="preserve"> чтения: сб.ст. по материалам </w:t>
            </w:r>
            <w:proofErr w:type="spellStart"/>
            <w:r w:rsidRPr="00F14A63">
              <w:t>Всерос</w:t>
            </w:r>
            <w:proofErr w:type="spellEnd"/>
            <w:r w:rsidRPr="00F14A63">
              <w:t xml:space="preserve">. </w:t>
            </w:r>
            <w:proofErr w:type="spellStart"/>
            <w:r w:rsidRPr="00F14A63">
              <w:t>науч</w:t>
            </w:r>
            <w:proofErr w:type="spellEnd"/>
            <w:r w:rsidRPr="00F14A63">
              <w:t xml:space="preserve">. – </w:t>
            </w:r>
            <w:proofErr w:type="spellStart"/>
            <w:r w:rsidRPr="00F14A63">
              <w:t>практ</w:t>
            </w:r>
            <w:proofErr w:type="spellEnd"/>
            <w:r w:rsidRPr="00F14A63">
              <w:t xml:space="preserve">. </w:t>
            </w:r>
            <w:proofErr w:type="spellStart"/>
            <w:r w:rsidRPr="00F14A63">
              <w:t>конф</w:t>
            </w:r>
            <w:proofErr w:type="spellEnd"/>
            <w:r w:rsidRPr="00F14A63">
              <w:t>. г. Пенза, 22 апреля 2021г.</w:t>
            </w:r>
          </w:p>
        </w:tc>
        <w:tc>
          <w:tcPr>
            <w:tcW w:w="2409" w:type="dxa"/>
          </w:tcPr>
          <w:p w:rsidR="000F31E0" w:rsidRPr="00F14A63" w:rsidRDefault="000F31E0" w:rsidP="00452C33">
            <w:pPr>
              <w:jc w:val="center"/>
              <w:rPr>
                <w:rFonts w:eastAsia="Calibri"/>
              </w:rPr>
            </w:pPr>
            <w:proofErr w:type="spellStart"/>
            <w:r w:rsidRPr="00F14A63">
              <w:t>Корнаухова</w:t>
            </w:r>
            <w:proofErr w:type="spellEnd"/>
            <w:r w:rsidRPr="00F14A63">
              <w:t xml:space="preserve"> Т.В.</w:t>
            </w:r>
          </w:p>
        </w:tc>
      </w:tr>
      <w:tr w:rsidR="000F31E0" w:rsidRPr="00FE7B5D" w:rsidTr="00452C33">
        <w:tc>
          <w:tcPr>
            <w:tcW w:w="1340" w:type="dxa"/>
            <w:vMerge/>
          </w:tcPr>
          <w:p w:rsidR="000F31E0" w:rsidRPr="00FE7B5D" w:rsidRDefault="000F31E0" w:rsidP="00452C33"/>
        </w:tc>
        <w:tc>
          <w:tcPr>
            <w:tcW w:w="5998" w:type="dxa"/>
          </w:tcPr>
          <w:p w:rsidR="000F31E0" w:rsidRPr="00F14A63" w:rsidRDefault="000F31E0" w:rsidP="00452C33">
            <w:pPr>
              <w:tabs>
                <w:tab w:val="left" w:pos="851"/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F14A63">
              <w:t xml:space="preserve">Отражение обязанностей социального работника в профессиональной лексике и формулах речевого общения. (На примере работы социальных служб в </w:t>
            </w:r>
            <w:proofErr w:type="spellStart"/>
            <w:r w:rsidRPr="00F14A63">
              <w:t>англоговорящих</w:t>
            </w:r>
            <w:proofErr w:type="spellEnd"/>
            <w:r w:rsidRPr="00F14A63">
              <w:t xml:space="preserve"> странах). // VIII </w:t>
            </w:r>
            <w:proofErr w:type="spellStart"/>
            <w:r w:rsidRPr="00F14A63">
              <w:t>Адеевские</w:t>
            </w:r>
            <w:proofErr w:type="spellEnd"/>
            <w:r w:rsidRPr="00F14A63">
              <w:t xml:space="preserve"> чтения: </w:t>
            </w:r>
            <w:r w:rsidRPr="00F14A63">
              <w:lastRenderedPageBreak/>
              <w:t xml:space="preserve">сб.ст. по материалам </w:t>
            </w:r>
            <w:proofErr w:type="spellStart"/>
            <w:r w:rsidRPr="00F14A63">
              <w:t>Всерос</w:t>
            </w:r>
            <w:proofErr w:type="spellEnd"/>
            <w:r w:rsidRPr="00F14A63">
              <w:t xml:space="preserve">. </w:t>
            </w:r>
            <w:proofErr w:type="spellStart"/>
            <w:r w:rsidRPr="00F14A63">
              <w:t>науч</w:t>
            </w:r>
            <w:proofErr w:type="spellEnd"/>
            <w:r w:rsidRPr="00F14A63">
              <w:t xml:space="preserve">. – </w:t>
            </w:r>
            <w:proofErr w:type="spellStart"/>
            <w:r w:rsidRPr="00F14A63">
              <w:t>практ</w:t>
            </w:r>
            <w:proofErr w:type="spellEnd"/>
            <w:r w:rsidRPr="00F14A63">
              <w:t xml:space="preserve">. </w:t>
            </w:r>
            <w:proofErr w:type="spellStart"/>
            <w:r w:rsidRPr="00F14A63">
              <w:t>конф</w:t>
            </w:r>
            <w:proofErr w:type="spellEnd"/>
            <w:r w:rsidRPr="00F14A63">
              <w:t>. г. Пенза, 22 апреля 2021г.</w:t>
            </w:r>
          </w:p>
        </w:tc>
        <w:tc>
          <w:tcPr>
            <w:tcW w:w="2409" w:type="dxa"/>
          </w:tcPr>
          <w:p w:rsidR="000F31E0" w:rsidRPr="00F14A63" w:rsidRDefault="000F31E0" w:rsidP="00452C33">
            <w:pPr>
              <w:jc w:val="center"/>
              <w:rPr>
                <w:rFonts w:eastAsia="Calibri"/>
              </w:rPr>
            </w:pPr>
            <w:proofErr w:type="spellStart"/>
            <w:r w:rsidRPr="00F14A63">
              <w:lastRenderedPageBreak/>
              <w:t>Корнаухова</w:t>
            </w:r>
            <w:proofErr w:type="spellEnd"/>
            <w:r w:rsidRPr="00F14A63">
              <w:t xml:space="preserve"> Т.В.</w:t>
            </w:r>
          </w:p>
        </w:tc>
      </w:tr>
      <w:tr w:rsidR="000F31E0" w:rsidRPr="00FE7B5D" w:rsidTr="00452C33">
        <w:tc>
          <w:tcPr>
            <w:tcW w:w="1340" w:type="dxa"/>
            <w:vMerge/>
          </w:tcPr>
          <w:p w:rsidR="000F31E0" w:rsidRPr="00FE7B5D" w:rsidRDefault="000F31E0" w:rsidP="00452C33"/>
        </w:tc>
        <w:tc>
          <w:tcPr>
            <w:tcW w:w="5998" w:type="dxa"/>
          </w:tcPr>
          <w:p w:rsidR="000F31E0" w:rsidRPr="00CC6DA8" w:rsidRDefault="000F31E0" w:rsidP="00452C33">
            <w:pPr>
              <w:tabs>
                <w:tab w:val="left" w:pos="851"/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C6DA8">
              <w:t>Стилистические приёмы как средства выражения авторского стиля (на материале произведения «</w:t>
            </w:r>
            <w:proofErr w:type="spellStart"/>
            <w:r w:rsidRPr="00CC6DA8">
              <w:t>Коралина</w:t>
            </w:r>
            <w:proofErr w:type="spellEnd"/>
            <w:r w:rsidRPr="00CC6DA8">
              <w:t xml:space="preserve">» Нила </w:t>
            </w:r>
            <w:proofErr w:type="spellStart"/>
            <w:r w:rsidRPr="00CC6DA8">
              <w:t>Геймана</w:t>
            </w:r>
            <w:proofErr w:type="spellEnd"/>
            <w:r w:rsidRPr="00CC6DA8">
              <w:t xml:space="preserve">) // VIII </w:t>
            </w:r>
            <w:proofErr w:type="spellStart"/>
            <w:r w:rsidRPr="00CC6DA8">
              <w:t>Адеевские</w:t>
            </w:r>
            <w:proofErr w:type="spellEnd"/>
            <w:r w:rsidRPr="00CC6DA8">
              <w:t xml:space="preserve"> чтения: сб.ст. по материалам </w:t>
            </w:r>
            <w:proofErr w:type="spellStart"/>
            <w:r w:rsidRPr="00CC6DA8">
              <w:t>Всерос</w:t>
            </w:r>
            <w:proofErr w:type="spellEnd"/>
            <w:r w:rsidRPr="00CC6DA8">
              <w:t xml:space="preserve">. </w:t>
            </w:r>
            <w:proofErr w:type="spellStart"/>
            <w:r w:rsidRPr="00CC6DA8">
              <w:t>науч</w:t>
            </w:r>
            <w:proofErr w:type="spellEnd"/>
            <w:r w:rsidRPr="00CC6DA8">
              <w:t xml:space="preserve">. – </w:t>
            </w:r>
            <w:proofErr w:type="spellStart"/>
            <w:r w:rsidRPr="00CC6DA8">
              <w:t>практ</w:t>
            </w:r>
            <w:proofErr w:type="spellEnd"/>
            <w:r w:rsidRPr="00CC6DA8">
              <w:t xml:space="preserve">. </w:t>
            </w:r>
            <w:proofErr w:type="spellStart"/>
            <w:r w:rsidRPr="00CC6DA8">
              <w:t>конф</w:t>
            </w:r>
            <w:proofErr w:type="spellEnd"/>
            <w:r w:rsidRPr="00CC6DA8">
              <w:t>. г. Пенза, 22 апреля 2021г</w:t>
            </w:r>
          </w:p>
        </w:tc>
        <w:tc>
          <w:tcPr>
            <w:tcW w:w="2409" w:type="dxa"/>
          </w:tcPr>
          <w:p w:rsidR="000F31E0" w:rsidRPr="00F14A63" w:rsidRDefault="000F31E0" w:rsidP="00452C33">
            <w:pPr>
              <w:jc w:val="center"/>
              <w:rPr>
                <w:rFonts w:eastAsia="Calibri"/>
              </w:rPr>
            </w:pPr>
            <w:proofErr w:type="spellStart"/>
            <w:r w:rsidRPr="00F14A63">
              <w:t>Корнаухова</w:t>
            </w:r>
            <w:proofErr w:type="spellEnd"/>
            <w:r w:rsidRPr="00F14A63">
              <w:t xml:space="preserve"> Т.В.</w:t>
            </w:r>
          </w:p>
        </w:tc>
      </w:tr>
      <w:tr w:rsidR="000F31E0" w:rsidRPr="00FE7B5D" w:rsidTr="00452C33">
        <w:tc>
          <w:tcPr>
            <w:tcW w:w="1340" w:type="dxa"/>
            <w:vMerge/>
          </w:tcPr>
          <w:p w:rsidR="000F31E0" w:rsidRPr="00FE7B5D" w:rsidRDefault="000F31E0" w:rsidP="00452C33"/>
        </w:tc>
        <w:tc>
          <w:tcPr>
            <w:tcW w:w="5998" w:type="dxa"/>
          </w:tcPr>
          <w:p w:rsidR="000F31E0" w:rsidRPr="00CC6DA8" w:rsidRDefault="000F31E0" w:rsidP="00452C33">
            <w:pPr>
              <w:tabs>
                <w:tab w:val="left" w:pos="851"/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C6DA8">
              <w:t xml:space="preserve">Использование идиом с историческим подтекстом в условиях современной действительности // VIII </w:t>
            </w:r>
            <w:proofErr w:type="spellStart"/>
            <w:r w:rsidRPr="00CC6DA8">
              <w:t>Адеевские</w:t>
            </w:r>
            <w:proofErr w:type="spellEnd"/>
            <w:r w:rsidRPr="00CC6DA8">
              <w:t xml:space="preserve"> чтения: сб.ст. по материалам </w:t>
            </w:r>
            <w:proofErr w:type="spellStart"/>
            <w:r w:rsidRPr="00CC6DA8">
              <w:t>Всерос</w:t>
            </w:r>
            <w:proofErr w:type="spellEnd"/>
            <w:r w:rsidRPr="00CC6DA8">
              <w:t xml:space="preserve">. </w:t>
            </w:r>
            <w:proofErr w:type="spellStart"/>
            <w:r w:rsidRPr="00CC6DA8">
              <w:t>науч</w:t>
            </w:r>
            <w:proofErr w:type="spellEnd"/>
            <w:r w:rsidRPr="00CC6DA8">
              <w:t xml:space="preserve">. – </w:t>
            </w:r>
            <w:proofErr w:type="spellStart"/>
            <w:r w:rsidRPr="00CC6DA8">
              <w:t>практ</w:t>
            </w:r>
            <w:proofErr w:type="spellEnd"/>
            <w:r w:rsidRPr="00CC6DA8">
              <w:t xml:space="preserve">. </w:t>
            </w:r>
            <w:proofErr w:type="spellStart"/>
            <w:r w:rsidRPr="00CC6DA8">
              <w:t>конф</w:t>
            </w:r>
            <w:proofErr w:type="spellEnd"/>
            <w:r w:rsidRPr="00CC6DA8">
              <w:t>. г. Пенза, 22 апреля 2021г</w:t>
            </w:r>
          </w:p>
        </w:tc>
        <w:tc>
          <w:tcPr>
            <w:tcW w:w="2409" w:type="dxa"/>
          </w:tcPr>
          <w:p w:rsidR="000F31E0" w:rsidRPr="00F14A63" w:rsidRDefault="000F31E0" w:rsidP="00452C33">
            <w:pPr>
              <w:jc w:val="both"/>
              <w:rPr>
                <w:rFonts w:eastAsia="Calibri"/>
              </w:rPr>
            </w:pPr>
            <w:proofErr w:type="spellStart"/>
            <w:r w:rsidRPr="00F14A63">
              <w:t>Корнаухова</w:t>
            </w:r>
            <w:proofErr w:type="spellEnd"/>
            <w:r w:rsidRPr="00F14A63">
              <w:t xml:space="preserve"> Т.В.</w:t>
            </w:r>
          </w:p>
        </w:tc>
      </w:tr>
      <w:tr w:rsidR="000F31E0" w:rsidRPr="00FE7B5D" w:rsidTr="00452C33">
        <w:tc>
          <w:tcPr>
            <w:tcW w:w="1340" w:type="dxa"/>
            <w:vMerge/>
          </w:tcPr>
          <w:p w:rsidR="000F31E0" w:rsidRPr="00FE7B5D" w:rsidRDefault="000F31E0" w:rsidP="00452C33"/>
        </w:tc>
        <w:tc>
          <w:tcPr>
            <w:tcW w:w="5998" w:type="dxa"/>
          </w:tcPr>
          <w:p w:rsidR="000F31E0" w:rsidRPr="00CC6DA8" w:rsidRDefault="000F31E0" w:rsidP="00452C33">
            <w:pPr>
              <w:tabs>
                <w:tab w:val="left" w:pos="851"/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</w:rPr>
            </w:pPr>
            <w:r w:rsidRPr="00CC6DA8">
              <w:t>К вопросу о ключевых элементах профессионализма учителя. // Общество, педагогика, психология: теория и практика</w:t>
            </w:r>
            <w:r w:rsidRPr="00CC6DA8">
              <w:rPr>
                <w:rStyle w:val="ac"/>
              </w:rPr>
              <w:t>.</w:t>
            </w:r>
            <w:r w:rsidRPr="00CC6DA8">
              <w:t xml:space="preserve"> Сборник материалов Всероссийской научно-практической конференции с международным участием. БУ ЧР ДПО «Чувашский республиканский институт образования» Министерства образования и молодежной политики Чувашской Республики. – Чебоксары: ИД «Среда», 2021</w:t>
            </w:r>
          </w:p>
        </w:tc>
        <w:tc>
          <w:tcPr>
            <w:tcW w:w="2409" w:type="dxa"/>
          </w:tcPr>
          <w:p w:rsidR="000F31E0" w:rsidRPr="00CC6DA8" w:rsidRDefault="000F31E0" w:rsidP="00452C33">
            <w:pPr>
              <w:jc w:val="center"/>
              <w:rPr>
                <w:rFonts w:eastAsia="Calibri"/>
              </w:rPr>
            </w:pPr>
            <w:proofErr w:type="spellStart"/>
            <w:r w:rsidRPr="00CC6DA8">
              <w:t>Ломохова</w:t>
            </w:r>
            <w:proofErr w:type="spellEnd"/>
            <w:r w:rsidRPr="00CC6DA8">
              <w:t xml:space="preserve"> С. А., Зайцева А.В.</w:t>
            </w:r>
          </w:p>
        </w:tc>
      </w:tr>
      <w:tr w:rsidR="000F31E0" w:rsidRPr="00FE7B5D" w:rsidTr="00452C33">
        <w:tc>
          <w:tcPr>
            <w:tcW w:w="1340" w:type="dxa"/>
            <w:vMerge w:val="restart"/>
          </w:tcPr>
          <w:p w:rsidR="000F31E0" w:rsidRDefault="000F31E0" w:rsidP="00452C33"/>
          <w:p w:rsidR="000F31E0" w:rsidRDefault="000F31E0" w:rsidP="00452C33"/>
          <w:p w:rsidR="000F31E0" w:rsidRDefault="000F31E0" w:rsidP="00452C33"/>
          <w:p w:rsidR="000F31E0" w:rsidRDefault="000F31E0" w:rsidP="00452C33">
            <w:pPr>
              <w:jc w:val="center"/>
            </w:pPr>
          </w:p>
          <w:p w:rsidR="000F31E0" w:rsidRDefault="000F31E0" w:rsidP="00452C33">
            <w:pPr>
              <w:jc w:val="center"/>
            </w:pPr>
          </w:p>
          <w:p w:rsidR="000F31E0" w:rsidRDefault="000F31E0" w:rsidP="00452C33">
            <w:pPr>
              <w:jc w:val="center"/>
            </w:pPr>
          </w:p>
          <w:p w:rsidR="000F31E0" w:rsidRDefault="000F31E0" w:rsidP="00452C33">
            <w:pPr>
              <w:jc w:val="center"/>
            </w:pPr>
          </w:p>
          <w:p w:rsidR="000F31E0" w:rsidRDefault="000F31E0" w:rsidP="00452C33">
            <w:pPr>
              <w:jc w:val="center"/>
            </w:pPr>
          </w:p>
          <w:p w:rsidR="000F31E0" w:rsidRDefault="000F31E0" w:rsidP="00452C33">
            <w:pPr>
              <w:jc w:val="center"/>
            </w:pPr>
          </w:p>
          <w:p w:rsidR="000F31E0" w:rsidRDefault="000F31E0" w:rsidP="00452C33">
            <w:pPr>
              <w:jc w:val="center"/>
            </w:pPr>
          </w:p>
          <w:p w:rsidR="000F31E0" w:rsidRDefault="000F31E0" w:rsidP="00452C33">
            <w:pPr>
              <w:jc w:val="center"/>
            </w:pPr>
          </w:p>
          <w:p w:rsidR="000F31E0" w:rsidRDefault="000F31E0" w:rsidP="00452C33">
            <w:pPr>
              <w:jc w:val="center"/>
            </w:pPr>
          </w:p>
          <w:p w:rsidR="000F31E0" w:rsidRDefault="000F31E0" w:rsidP="00452C33">
            <w:pPr>
              <w:jc w:val="center"/>
            </w:pPr>
          </w:p>
          <w:p w:rsidR="000F31E0" w:rsidRDefault="000F31E0" w:rsidP="00452C33">
            <w:pPr>
              <w:jc w:val="center"/>
            </w:pPr>
          </w:p>
          <w:p w:rsidR="000F31E0" w:rsidRDefault="000F31E0" w:rsidP="00452C33">
            <w:pPr>
              <w:jc w:val="center"/>
            </w:pPr>
          </w:p>
          <w:p w:rsidR="000F31E0" w:rsidRDefault="000F31E0" w:rsidP="00452C33">
            <w:pPr>
              <w:jc w:val="center"/>
            </w:pPr>
          </w:p>
          <w:p w:rsidR="000F31E0" w:rsidRPr="00FE7B5D" w:rsidRDefault="000F31E0" w:rsidP="00452C33">
            <w:pPr>
              <w:jc w:val="center"/>
            </w:pPr>
            <w:r>
              <w:t>2022</w:t>
            </w:r>
          </w:p>
        </w:tc>
        <w:tc>
          <w:tcPr>
            <w:tcW w:w="5998" w:type="dxa"/>
          </w:tcPr>
          <w:p w:rsidR="000F31E0" w:rsidRPr="00CC6DA8" w:rsidRDefault="000F31E0" w:rsidP="00452C33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C6DA8">
              <w:t xml:space="preserve">Развитие педагогических подходов к использованию </w:t>
            </w:r>
            <w:proofErr w:type="spellStart"/>
            <w:r w:rsidRPr="00CC6DA8">
              <w:t>мультимедийных</w:t>
            </w:r>
            <w:proofErr w:type="spellEnd"/>
            <w:r w:rsidRPr="00CC6DA8">
              <w:t xml:space="preserve"> технологий и сре</w:t>
            </w:r>
            <w:proofErr w:type="gramStart"/>
            <w:r w:rsidRPr="00CC6DA8">
              <w:t>дств в пр</w:t>
            </w:r>
            <w:proofErr w:type="gramEnd"/>
            <w:r w:rsidRPr="00CC6DA8">
              <w:t xml:space="preserve">оцессе обучения иностранным языкам в отечественной и зарубежной педагогике // </w:t>
            </w:r>
            <w:r w:rsidRPr="00CC6DA8">
              <w:rPr>
                <w:lang w:val="en-US"/>
              </w:rPr>
              <w:t>X</w:t>
            </w:r>
            <w:r w:rsidRPr="00CC6DA8">
              <w:t xml:space="preserve"> Авдеевские чтения Сборник статей по материалам Всероссийской научно-практической конференции. - Пенза, Издательство: Пензенский государственный университет, 2022</w:t>
            </w:r>
          </w:p>
        </w:tc>
        <w:tc>
          <w:tcPr>
            <w:tcW w:w="2409" w:type="dxa"/>
          </w:tcPr>
          <w:p w:rsidR="000F31E0" w:rsidRPr="00CC6DA8" w:rsidRDefault="000F31E0" w:rsidP="00452C33">
            <w:pPr>
              <w:jc w:val="center"/>
            </w:pPr>
            <w:r>
              <w:t>Павлова Н.А.</w:t>
            </w:r>
          </w:p>
        </w:tc>
      </w:tr>
      <w:tr w:rsidR="000F31E0" w:rsidRPr="00FE7B5D" w:rsidTr="00452C33">
        <w:tc>
          <w:tcPr>
            <w:tcW w:w="1340" w:type="dxa"/>
            <w:vMerge/>
          </w:tcPr>
          <w:p w:rsidR="000F31E0" w:rsidRPr="00FE7B5D" w:rsidRDefault="000F31E0" w:rsidP="00452C33"/>
        </w:tc>
        <w:tc>
          <w:tcPr>
            <w:tcW w:w="5998" w:type="dxa"/>
          </w:tcPr>
          <w:p w:rsidR="000F31E0" w:rsidRPr="00CC6DA8" w:rsidRDefault="000F31E0" w:rsidP="00452C33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C6DA8">
              <w:t xml:space="preserve">Реализация принципа свободы слова в деятельности попечительских советов высших учебных заведений США // В сборнике: Региональные особенности рыночных социально-экономических систем (структур) и их правовое обеспечение. Материалы </w:t>
            </w:r>
            <w:proofErr w:type="gramStart"/>
            <w:r w:rsidRPr="00CC6DA8">
              <w:t>Х</w:t>
            </w:r>
            <w:proofErr w:type="gramEnd"/>
            <w:r w:rsidRPr="00CC6DA8">
              <w:t>III-Й научно-практической конференции (с международным участием). Москва, 2022</w:t>
            </w:r>
          </w:p>
        </w:tc>
        <w:tc>
          <w:tcPr>
            <w:tcW w:w="2409" w:type="dxa"/>
          </w:tcPr>
          <w:p w:rsidR="000F31E0" w:rsidRPr="00CC6DA8" w:rsidRDefault="000F31E0" w:rsidP="00452C33">
            <w:pPr>
              <w:jc w:val="center"/>
            </w:pPr>
            <w:r>
              <w:t>Павлова Н.А.</w:t>
            </w:r>
          </w:p>
        </w:tc>
      </w:tr>
      <w:tr w:rsidR="000F31E0" w:rsidRPr="00FE7B5D" w:rsidTr="00452C33">
        <w:tc>
          <w:tcPr>
            <w:tcW w:w="1340" w:type="dxa"/>
            <w:vMerge/>
          </w:tcPr>
          <w:p w:rsidR="000F31E0" w:rsidRPr="00FE7B5D" w:rsidRDefault="000F31E0" w:rsidP="00452C33"/>
        </w:tc>
        <w:tc>
          <w:tcPr>
            <w:tcW w:w="5998" w:type="dxa"/>
          </w:tcPr>
          <w:p w:rsidR="000F31E0" w:rsidRPr="00CC6DA8" w:rsidRDefault="000F31E0" w:rsidP="00452C33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C6DA8">
              <w:t xml:space="preserve">Теоретические основы использования </w:t>
            </w:r>
            <w:proofErr w:type="spellStart"/>
            <w:r w:rsidRPr="00CC6DA8">
              <w:t>мультимедийных</w:t>
            </w:r>
            <w:proofErr w:type="spellEnd"/>
            <w:r w:rsidRPr="00CC6DA8">
              <w:t xml:space="preserve"> технологий в системе образования</w:t>
            </w:r>
            <w:proofErr w:type="gramStart"/>
            <w:r w:rsidRPr="00CC6DA8">
              <w:t xml:space="preserve"> // В</w:t>
            </w:r>
            <w:proofErr w:type="gramEnd"/>
            <w:r w:rsidRPr="00CC6DA8">
              <w:t xml:space="preserve"> сборнике: X Авдеевские чтения. Сборник статей по материалам Всероссийской научно-практической конференции. Пенза, 2022</w:t>
            </w:r>
          </w:p>
        </w:tc>
        <w:tc>
          <w:tcPr>
            <w:tcW w:w="2409" w:type="dxa"/>
          </w:tcPr>
          <w:p w:rsidR="000F31E0" w:rsidRPr="00CC6DA8" w:rsidRDefault="000F31E0" w:rsidP="00452C33">
            <w:pPr>
              <w:jc w:val="center"/>
            </w:pPr>
            <w:r>
              <w:t>Павлова Н.А.</w:t>
            </w:r>
          </w:p>
        </w:tc>
      </w:tr>
      <w:tr w:rsidR="000F31E0" w:rsidRPr="00FE7B5D" w:rsidTr="00452C33">
        <w:tc>
          <w:tcPr>
            <w:tcW w:w="1340" w:type="dxa"/>
            <w:vMerge/>
          </w:tcPr>
          <w:p w:rsidR="000F31E0" w:rsidRPr="00FE7B5D" w:rsidRDefault="000F31E0" w:rsidP="00452C33"/>
        </w:tc>
        <w:tc>
          <w:tcPr>
            <w:tcW w:w="5998" w:type="dxa"/>
          </w:tcPr>
          <w:p w:rsidR="000F31E0" w:rsidRPr="00CC6DA8" w:rsidRDefault="000F31E0" w:rsidP="00452C33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C6DA8">
              <w:t>Особенности формирования фонетических навыков у школьников на уроках английского языка // X Авдеевские чтения / под ред. Ю. А. Шурыгиной. - Пенза, 2022</w:t>
            </w:r>
          </w:p>
        </w:tc>
        <w:tc>
          <w:tcPr>
            <w:tcW w:w="2409" w:type="dxa"/>
          </w:tcPr>
          <w:p w:rsidR="000F31E0" w:rsidRPr="00CC6DA8" w:rsidRDefault="000F31E0" w:rsidP="00452C33">
            <w:pPr>
              <w:jc w:val="center"/>
            </w:pPr>
            <w:r>
              <w:t>Гордеева Н.В.</w:t>
            </w:r>
          </w:p>
        </w:tc>
      </w:tr>
      <w:tr w:rsidR="000F31E0" w:rsidRPr="00FE7B5D" w:rsidTr="00452C33">
        <w:tc>
          <w:tcPr>
            <w:tcW w:w="1340" w:type="dxa"/>
            <w:vMerge/>
          </w:tcPr>
          <w:p w:rsidR="000F31E0" w:rsidRPr="00FE7B5D" w:rsidRDefault="000F31E0" w:rsidP="00452C33"/>
        </w:tc>
        <w:tc>
          <w:tcPr>
            <w:tcW w:w="5998" w:type="dxa"/>
          </w:tcPr>
          <w:p w:rsidR="000F31E0" w:rsidRPr="00CC6DA8" w:rsidRDefault="000F31E0" w:rsidP="00452C33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C6DA8">
              <w:t>Фонетические игры на уроках английского языка в начальной школе // X Авдеевские чтения / под ред. Ю. А. Шурыгиной. - Пенза, 2022</w:t>
            </w:r>
            <w:r w:rsidRPr="00CC6DA8">
              <w:tab/>
            </w:r>
          </w:p>
        </w:tc>
        <w:tc>
          <w:tcPr>
            <w:tcW w:w="2409" w:type="dxa"/>
          </w:tcPr>
          <w:p w:rsidR="000F31E0" w:rsidRPr="00CC6DA8" w:rsidRDefault="000F31E0" w:rsidP="00452C33">
            <w:pPr>
              <w:jc w:val="center"/>
            </w:pPr>
            <w:r>
              <w:t>Гордеева Н.В.</w:t>
            </w:r>
          </w:p>
        </w:tc>
      </w:tr>
      <w:tr w:rsidR="000F31E0" w:rsidRPr="00CC6DA8" w:rsidTr="00452C33">
        <w:tc>
          <w:tcPr>
            <w:tcW w:w="1340" w:type="dxa"/>
            <w:vMerge/>
          </w:tcPr>
          <w:p w:rsidR="000F31E0" w:rsidRPr="00FE7B5D" w:rsidRDefault="000F31E0" w:rsidP="00452C33"/>
        </w:tc>
        <w:tc>
          <w:tcPr>
            <w:tcW w:w="5998" w:type="dxa"/>
          </w:tcPr>
          <w:p w:rsidR="000F31E0" w:rsidRPr="00CC6DA8" w:rsidRDefault="000F31E0" w:rsidP="00452C33">
            <w:pPr>
              <w:pStyle w:val="2"/>
              <w:keepLines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0"/>
              <w:jc w:val="both"/>
              <w:textAlignment w:val="baseline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shd w:val="clear" w:color="auto" w:fill="FFFFFF"/>
              </w:rPr>
            </w:pPr>
            <w:r w:rsidRPr="00CC6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Основные  элементы профессиональных стандартов учителя за рубежом // </w:t>
            </w:r>
            <w:r w:rsidRPr="00CC6DA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Развитие современного образования в контексте </w:t>
            </w:r>
            <w:proofErr w:type="gramStart"/>
            <w:r w:rsidRPr="00CC6DA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педагогической</w:t>
            </w:r>
            <w:proofErr w:type="gramEnd"/>
            <w:r w:rsidRPr="00CC6DA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6DA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компетенциологии</w:t>
            </w:r>
            <w:proofErr w:type="spellEnd"/>
            <w:r w:rsidRPr="00CC6DA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: материалы II </w:t>
            </w:r>
            <w:proofErr w:type="spellStart"/>
            <w:r w:rsidRPr="00CC6DA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Всерос</w:t>
            </w:r>
            <w:proofErr w:type="spellEnd"/>
            <w:r w:rsidRPr="00CC6DA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CC6DA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науч</w:t>
            </w:r>
            <w:proofErr w:type="spellEnd"/>
            <w:r w:rsidRPr="00CC6DA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CC6DA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конф</w:t>
            </w:r>
            <w:proofErr w:type="spellEnd"/>
            <w:r w:rsidRPr="00CC6DA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. с </w:t>
            </w:r>
            <w:proofErr w:type="spellStart"/>
            <w:r w:rsidRPr="00CC6DA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междунар</w:t>
            </w:r>
            <w:proofErr w:type="spellEnd"/>
            <w:r w:rsidRPr="00CC6DA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CC6DA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участ</w:t>
            </w:r>
            <w:proofErr w:type="spellEnd"/>
            <w:r w:rsidRPr="00CC6DA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. (Чебоксары, 25 февр. 2022 г.) / </w:t>
            </w:r>
            <w:proofErr w:type="spellStart"/>
            <w:r w:rsidRPr="00CC6DA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редкол</w:t>
            </w:r>
            <w:proofErr w:type="spellEnd"/>
            <w:r w:rsidRPr="00CC6DA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.: И.Е. </w:t>
            </w:r>
            <w:proofErr w:type="spellStart"/>
            <w:r w:rsidRPr="00CC6DA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Поверинов</w:t>
            </w:r>
            <w:proofErr w:type="spellEnd"/>
            <w:r w:rsidRPr="00CC6DA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[и др.] – Чебоксары: ИД «Среда», 2022</w:t>
            </w:r>
          </w:p>
        </w:tc>
        <w:tc>
          <w:tcPr>
            <w:tcW w:w="2409" w:type="dxa"/>
          </w:tcPr>
          <w:p w:rsidR="000F31E0" w:rsidRPr="00CC6DA8" w:rsidRDefault="000F31E0" w:rsidP="00452C33">
            <w:pPr>
              <w:jc w:val="center"/>
            </w:pPr>
            <w:r w:rsidRPr="00CC6DA8">
              <w:t xml:space="preserve">Зайцева А.В., </w:t>
            </w:r>
            <w:proofErr w:type="spellStart"/>
            <w:r w:rsidRPr="00CC6DA8">
              <w:t>Ломохова</w:t>
            </w:r>
            <w:proofErr w:type="spellEnd"/>
            <w:r w:rsidRPr="00CC6DA8">
              <w:t xml:space="preserve"> С.А.</w:t>
            </w:r>
          </w:p>
        </w:tc>
      </w:tr>
      <w:tr w:rsidR="000F31E0" w:rsidRPr="00FE7B5D" w:rsidTr="00452C33">
        <w:tc>
          <w:tcPr>
            <w:tcW w:w="1340" w:type="dxa"/>
            <w:vMerge/>
          </w:tcPr>
          <w:p w:rsidR="000F31E0" w:rsidRPr="00FE7B5D" w:rsidRDefault="000F31E0" w:rsidP="00452C33"/>
        </w:tc>
        <w:tc>
          <w:tcPr>
            <w:tcW w:w="5998" w:type="dxa"/>
          </w:tcPr>
          <w:p w:rsidR="000F31E0" w:rsidRPr="00CC6DA8" w:rsidRDefault="000F31E0" w:rsidP="00452C33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C6DA8">
              <w:t xml:space="preserve">Особенности классификации английского </w:t>
            </w:r>
            <w:r w:rsidRPr="00CC6DA8">
              <w:lastRenderedPageBreak/>
              <w:t xml:space="preserve">студенческого сленга (На примере студенческого  жаргона </w:t>
            </w:r>
            <w:proofErr w:type="spellStart"/>
            <w:r w:rsidRPr="00CC6DA8">
              <w:t>оксфорда</w:t>
            </w:r>
            <w:proofErr w:type="spellEnd"/>
            <w:r w:rsidRPr="00CC6DA8">
              <w:t xml:space="preserve"> и </w:t>
            </w:r>
            <w:proofErr w:type="spellStart"/>
            <w:r w:rsidRPr="00CC6DA8">
              <w:t>кембриджа</w:t>
            </w:r>
            <w:proofErr w:type="spellEnd"/>
            <w:r w:rsidRPr="00CC6DA8">
              <w:t xml:space="preserve">) X Авдеевские чтения: сб.ст. по материалам </w:t>
            </w:r>
            <w:proofErr w:type="spellStart"/>
            <w:r w:rsidRPr="00CC6DA8">
              <w:t>Всерос</w:t>
            </w:r>
            <w:proofErr w:type="spellEnd"/>
            <w:r w:rsidRPr="00CC6DA8">
              <w:t xml:space="preserve">. </w:t>
            </w:r>
            <w:proofErr w:type="spellStart"/>
            <w:r w:rsidRPr="00CC6DA8">
              <w:t>науч</w:t>
            </w:r>
            <w:proofErr w:type="spellEnd"/>
            <w:r w:rsidRPr="00CC6DA8">
              <w:t xml:space="preserve">. – </w:t>
            </w:r>
            <w:proofErr w:type="spellStart"/>
            <w:r w:rsidRPr="00CC6DA8">
              <w:t>практ</w:t>
            </w:r>
            <w:proofErr w:type="spellEnd"/>
            <w:r w:rsidRPr="00CC6DA8">
              <w:t xml:space="preserve">. </w:t>
            </w:r>
            <w:proofErr w:type="spellStart"/>
            <w:r w:rsidRPr="00CC6DA8">
              <w:t>конф</w:t>
            </w:r>
            <w:proofErr w:type="spellEnd"/>
            <w:r w:rsidRPr="00CC6DA8">
              <w:t>. г. Пенза, 12 апреля 2022 г.</w:t>
            </w:r>
          </w:p>
        </w:tc>
        <w:tc>
          <w:tcPr>
            <w:tcW w:w="2409" w:type="dxa"/>
          </w:tcPr>
          <w:p w:rsidR="000F31E0" w:rsidRPr="00CC6DA8" w:rsidRDefault="000F31E0" w:rsidP="00452C33">
            <w:pPr>
              <w:jc w:val="center"/>
            </w:pPr>
            <w:proofErr w:type="spellStart"/>
            <w:r w:rsidRPr="00CC6DA8">
              <w:lastRenderedPageBreak/>
              <w:t>Корнаухова</w:t>
            </w:r>
            <w:proofErr w:type="spellEnd"/>
            <w:r w:rsidRPr="00CC6DA8">
              <w:t xml:space="preserve"> Т.В.</w:t>
            </w:r>
          </w:p>
        </w:tc>
      </w:tr>
      <w:tr w:rsidR="000F31E0" w:rsidRPr="00FE7B5D" w:rsidTr="00452C33">
        <w:tc>
          <w:tcPr>
            <w:tcW w:w="1340" w:type="dxa"/>
            <w:vMerge/>
          </w:tcPr>
          <w:p w:rsidR="000F31E0" w:rsidRPr="00FE7B5D" w:rsidRDefault="000F31E0" w:rsidP="00452C33"/>
        </w:tc>
        <w:tc>
          <w:tcPr>
            <w:tcW w:w="5998" w:type="dxa"/>
          </w:tcPr>
          <w:p w:rsidR="000F31E0" w:rsidRPr="00CC6DA8" w:rsidRDefault="000F31E0" w:rsidP="00452C33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C6DA8">
              <w:t xml:space="preserve">Отражение современных реалий в диалектах английского языка (на примере диалекта кокни) X Авдеевские чтения: сб.ст. по материалам </w:t>
            </w:r>
            <w:proofErr w:type="spellStart"/>
            <w:r w:rsidRPr="00CC6DA8">
              <w:t>Всерос</w:t>
            </w:r>
            <w:proofErr w:type="spellEnd"/>
            <w:r w:rsidRPr="00CC6DA8">
              <w:t xml:space="preserve">. </w:t>
            </w:r>
            <w:proofErr w:type="spellStart"/>
            <w:r w:rsidRPr="00CC6DA8">
              <w:t>науч</w:t>
            </w:r>
            <w:proofErr w:type="spellEnd"/>
            <w:r w:rsidRPr="00CC6DA8">
              <w:t xml:space="preserve">. – </w:t>
            </w:r>
            <w:proofErr w:type="spellStart"/>
            <w:r w:rsidRPr="00CC6DA8">
              <w:t>практ</w:t>
            </w:r>
            <w:proofErr w:type="spellEnd"/>
            <w:r w:rsidRPr="00CC6DA8">
              <w:t xml:space="preserve">. </w:t>
            </w:r>
            <w:proofErr w:type="spellStart"/>
            <w:r w:rsidRPr="00CC6DA8">
              <w:t>конф</w:t>
            </w:r>
            <w:proofErr w:type="spellEnd"/>
            <w:r w:rsidRPr="00CC6DA8">
              <w:t>. г</w:t>
            </w:r>
            <w:proofErr w:type="gramStart"/>
            <w:r w:rsidRPr="00CC6DA8">
              <w:t>.П</w:t>
            </w:r>
            <w:proofErr w:type="gramEnd"/>
            <w:r w:rsidRPr="00CC6DA8">
              <w:t xml:space="preserve">енза, 12 апреля 2022г. </w:t>
            </w:r>
          </w:p>
        </w:tc>
        <w:tc>
          <w:tcPr>
            <w:tcW w:w="2409" w:type="dxa"/>
          </w:tcPr>
          <w:p w:rsidR="000F31E0" w:rsidRPr="00CC6DA8" w:rsidRDefault="000F31E0" w:rsidP="00452C33">
            <w:pPr>
              <w:jc w:val="center"/>
            </w:pPr>
            <w:proofErr w:type="spellStart"/>
            <w:r w:rsidRPr="00CC6DA8">
              <w:t>Корнаухова</w:t>
            </w:r>
            <w:proofErr w:type="spellEnd"/>
            <w:r w:rsidRPr="00CC6DA8">
              <w:t xml:space="preserve"> Т.В.</w:t>
            </w:r>
          </w:p>
        </w:tc>
      </w:tr>
      <w:tr w:rsidR="000F31E0" w:rsidRPr="00FE7B5D" w:rsidTr="00452C33">
        <w:tc>
          <w:tcPr>
            <w:tcW w:w="1340" w:type="dxa"/>
          </w:tcPr>
          <w:p w:rsidR="000F31E0" w:rsidRPr="00FE7B5D" w:rsidRDefault="000F31E0" w:rsidP="00452C33"/>
        </w:tc>
        <w:tc>
          <w:tcPr>
            <w:tcW w:w="5998" w:type="dxa"/>
          </w:tcPr>
          <w:p w:rsidR="000F31E0" w:rsidRPr="00841C67" w:rsidRDefault="000F31E0" w:rsidP="00452C33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41C67">
              <w:t>Организация самостоятельной работы студентов при изучении иностранного языка с использованием информационных технологий // Проблемы модернизации современного высшего образования: лингвистические аспекты. Лингвометодические проблемы и тенденции преподавания иностранных языков в неязыковом вузе [Текст]: материалы VIII Международной научно-методической конференции (20 мая 2022 г.). – Омск: ОАБИИ, 2022</w:t>
            </w:r>
          </w:p>
        </w:tc>
        <w:tc>
          <w:tcPr>
            <w:tcW w:w="2409" w:type="dxa"/>
          </w:tcPr>
          <w:p w:rsidR="000F31E0" w:rsidRPr="00841C67" w:rsidRDefault="000F31E0" w:rsidP="00452C33">
            <w:pPr>
              <w:jc w:val="center"/>
            </w:pPr>
            <w:proofErr w:type="spellStart"/>
            <w:r w:rsidRPr="00841C67">
              <w:t>Шепелева</w:t>
            </w:r>
            <w:proofErr w:type="spellEnd"/>
            <w:r w:rsidRPr="00841C67">
              <w:t xml:space="preserve"> Е.В., Кузнецова С.В.</w:t>
            </w:r>
          </w:p>
        </w:tc>
      </w:tr>
    </w:tbl>
    <w:p w:rsidR="000F31E0" w:rsidRDefault="000F31E0" w:rsidP="000F31E0">
      <w:pPr>
        <w:ind w:firstLine="709"/>
        <w:jc w:val="both"/>
      </w:pPr>
    </w:p>
    <w:p w:rsidR="000F31E0" w:rsidRDefault="000F31E0" w:rsidP="000F31E0">
      <w:pPr>
        <w:ind w:firstLine="709"/>
        <w:jc w:val="both"/>
      </w:pPr>
      <w:r w:rsidRPr="00A56C17">
        <w:t>Все преподаватели зарегистрированы в электронной библиотечной системе «</w:t>
      </w:r>
      <w:proofErr w:type="spellStart"/>
      <w:r w:rsidRPr="00A56C17">
        <w:t>Elibrary.ru</w:t>
      </w:r>
      <w:proofErr w:type="spellEnd"/>
      <w:r w:rsidRPr="00A56C17">
        <w:t>».</w:t>
      </w:r>
    </w:p>
    <w:p w:rsidR="000F31E0" w:rsidRPr="00841C67" w:rsidRDefault="000F31E0" w:rsidP="000F31E0">
      <w:pPr>
        <w:ind w:firstLine="709"/>
        <w:contextualSpacing/>
        <w:jc w:val="both"/>
      </w:pPr>
      <w:r w:rsidRPr="00841C67">
        <w:t>За отчётный период сотрудниками кафедры было подано 6 заявок на участие в конкурсах на проведение научных исследований</w:t>
      </w:r>
      <w:r>
        <w:t xml:space="preserve"> </w:t>
      </w:r>
      <w:r w:rsidRPr="00841C67">
        <w:t>(РНФ,</w:t>
      </w:r>
      <w:r>
        <w:t xml:space="preserve"> </w:t>
      </w:r>
      <w:r w:rsidRPr="00841C67">
        <w:t>РФФИ):</w:t>
      </w:r>
    </w:p>
    <w:p w:rsidR="000F31E0" w:rsidRPr="00841C67" w:rsidRDefault="000F31E0" w:rsidP="000F31E0">
      <w:pPr>
        <w:numPr>
          <w:ilvl w:val="0"/>
          <w:numId w:val="32"/>
        </w:numPr>
        <w:ind w:left="714" w:hanging="357"/>
        <w:jc w:val="both"/>
      </w:pPr>
      <w:r w:rsidRPr="00841C67">
        <w:rPr>
          <w:bCs/>
        </w:rPr>
        <w:t>23-28-01071 РНФ Современные тенденции развития педагогического образования в США и Великобритании Конкурс 2022 года «Проведение фундаментальных научных исследований и поисковых научных исследований малыми отдельными научными группами»</w:t>
      </w:r>
    </w:p>
    <w:p w:rsidR="000F31E0" w:rsidRPr="00841C67" w:rsidRDefault="000F31E0" w:rsidP="000F31E0">
      <w:pPr>
        <w:numPr>
          <w:ilvl w:val="0"/>
          <w:numId w:val="32"/>
        </w:numPr>
        <w:ind w:left="714" w:hanging="357"/>
        <w:jc w:val="both"/>
      </w:pPr>
      <w:r w:rsidRPr="00841C67">
        <w:rPr>
          <w:bCs/>
        </w:rPr>
        <w:t>22-28-01235 РНФ Современные тенденции развития педагогического образования в США и Великобритании Конкурс 2021 года «Проведение фундаментальных научных исследований и поисковых научных исследований малыми отдельными научными группами»</w:t>
      </w:r>
    </w:p>
    <w:p w:rsidR="000F31E0" w:rsidRPr="00841C67" w:rsidRDefault="000F31E0" w:rsidP="000F31E0">
      <w:pPr>
        <w:numPr>
          <w:ilvl w:val="0"/>
          <w:numId w:val="32"/>
        </w:numPr>
        <w:ind w:left="714" w:hanging="357"/>
        <w:jc w:val="both"/>
      </w:pPr>
      <w:r w:rsidRPr="00841C67">
        <w:rPr>
          <w:bCs/>
        </w:rPr>
        <w:t>21-011-31505 ОПН РФФИ Университеты США в контексте социально-политической поляризации: активные участники или жертвы политических процессов?</w:t>
      </w:r>
    </w:p>
    <w:p w:rsidR="000F31E0" w:rsidRPr="00841C67" w:rsidRDefault="000F31E0" w:rsidP="000F31E0">
      <w:pPr>
        <w:numPr>
          <w:ilvl w:val="0"/>
          <w:numId w:val="32"/>
        </w:numPr>
        <w:ind w:left="714" w:hanging="357"/>
        <w:jc w:val="both"/>
      </w:pPr>
      <w:r w:rsidRPr="00841C67">
        <w:rPr>
          <w:bCs/>
        </w:rPr>
        <w:t xml:space="preserve">20-113-50459 РФФИ Система высшего образования США в условиях пандемии: достижения и неудачи. </w:t>
      </w:r>
    </w:p>
    <w:p w:rsidR="000F31E0" w:rsidRPr="00841C67" w:rsidRDefault="000F31E0" w:rsidP="000F31E0">
      <w:pPr>
        <w:numPr>
          <w:ilvl w:val="0"/>
          <w:numId w:val="32"/>
        </w:numPr>
        <w:ind w:left="714" w:hanging="357"/>
        <w:jc w:val="both"/>
      </w:pPr>
      <w:r w:rsidRPr="00841C67">
        <w:rPr>
          <w:bCs/>
        </w:rPr>
        <w:t>20-013-00259</w:t>
      </w:r>
      <w:proofErr w:type="gramStart"/>
      <w:r w:rsidRPr="00841C67">
        <w:rPr>
          <w:bCs/>
        </w:rPr>
        <w:t> А</w:t>
      </w:r>
      <w:proofErr w:type="gramEnd"/>
      <w:r w:rsidRPr="00841C67">
        <w:rPr>
          <w:bCs/>
        </w:rPr>
        <w:t xml:space="preserve"> РФФИ Современные тенденции развития педагогического образования в США и Великобритании 2020 г.</w:t>
      </w:r>
    </w:p>
    <w:p w:rsidR="000F31E0" w:rsidRPr="00790164" w:rsidRDefault="000F31E0" w:rsidP="000F31E0">
      <w:pPr>
        <w:numPr>
          <w:ilvl w:val="0"/>
          <w:numId w:val="32"/>
        </w:numPr>
        <w:ind w:left="714" w:hanging="357"/>
        <w:jc w:val="both"/>
      </w:pPr>
      <w:r w:rsidRPr="00841C67">
        <w:rPr>
          <w:bCs/>
        </w:rPr>
        <w:t>2018-2019 − Грант РФФИ 18-413-580014 Проблемы обучения иностранных студентов в российском вузе (на примере Пензенского государственного университета).</w:t>
      </w:r>
    </w:p>
    <w:p w:rsidR="000F31E0" w:rsidRPr="00841C67" w:rsidRDefault="000F31E0" w:rsidP="000F31E0">
      <w:pPr>
        <w:tabs>
          <w:tab w:val="left" w:pos="709"/>
        </w:tabs>
        <w:ind w:firstLine="709"/>
        <w:jc w:val="both"/>
      </w:pPr>
      <w:r w:rsidRPr="00841C67">
        <w:t xml:space="preserve">Члены кафедры принимали   участие в работе научных коллективов в рамках поддержанных </w:t>
      </w:r>
      <w:proofErr w:type="spellStart"/>
      <w:r w:rsidRPr="00841C67">
        <w:t>грантовых</w:t>
      </w:r>
      <w:proofErr w:type="spellEnd"/>
      <w:r w:rsidRPr="00841C67">
        <w:t xml:space="preserve"> исследований, как в качестве руководителей, так и в качестве исполнителей:</w:t>
      </w:r>
    </w:p>
    <w:p w:rsidR="000F31E0" w:rsidRPr="00841C67" w:rsidRDefault="000F31E0" w:rsidP="000F31E0">
      <w:pPr>
        <w:numPr>
          <w:ilvl w:val="0"/>
          <w:numId w:val="33"/>
        </w:numPr>
        <w:tabs>
          <w:tab w:val="clear" w:pos="720"/>
          <w:tab w:val="left" w:pos="709"/>
        </w:tabs>
        <w:ind w:left="714" w:hanging="357"/>
        <w:jc w:val="both"/>
      </w:pPr>
      <w:r w:rsidRPr="00841C67">
        <w:t>2018-2019 − Грант РФФИ 18-413-580014 Проблемы обучения иностранных студентов в российском вузе (на примере Пензенского государственного университета) (в качестве руководителя и исполнителя);</w:t>
      </w:r>
    </w:p>
    <w:p w:rsidR="000F31E0" w:rsidRPr="00841C67" w:rsidRDefault="000F31E0" w:rsidP="000F31E0">
      <w:pPr>
        <w:numPr>
          <w:ilvl w:val="0"/>
          <w:numId w:val="33"/>
        </w:numPr>
        <w:tabs>
          <w:tab w:val="clear" w:pos="720"/>
          <w:tab w:val="left" w:pos="709"/>
        </w:tabs>
        <w:ind w:left="714" w:hanging="357"/>
        <w:jc w:val="both"/>
      </w:pPr>
      <w:r w:rsidRPr="00841C67">
        <w:t>2018 − Грант РГНФ (Российский гуманитарный научный фонд). 16-06-0001 Современный опыт модернизации систем высшего образования в США и Великобритании (в качестве руководителя);</w:t>
      </w:r>
    </w:p>
    <w:p w:rsidR="000F31E0" w:rsidRPr="00841C67" w:rsidRDefault="000F31E0" w:rsidP="000F31E0">
      <w:pPr>
        <w:numPr>
          <w:ilvl w:val="0"/>
          <w:numId w:val="33"/>
        </w:numPr>
        <w:tabs>
          <w:tab w:val="clear" w:pos="720"/>
          <w:tab w:val="left" w:pos="709"/>
        </w:tabs>
        <w:ind w:left="714" w:hanging="357"/>
        <w:jc w:val="both"/>
      </w:pPr>
      <w:r w:rsidRPr="00841C67">
        <w:t>2018 ‒ грант РФФИ на проведение V Международной научно-практической конференции «Язык. Право. Общество». Соглашение № 18-012-20029\18.  (зам. председателя оргкомитета, переводчик, член редколлегии сборника статей);</w:t>
      </w:r>
    </w:p>
    <w:p w:rsidR="000F31E0" w:rsidRPr="00841C67" w:rsidRDefault="000F31E0" w:rsidP="000F31E0">
      <w:pPr>
        <w:numPr>
          <w:ilvl w:val="0"/>
          <w:numId w:val="33"/>
        </w:numPr>
        <w:tabs>
          <w:tab w:val="clear" w:pos="720"/>
          <w:tab w:val="left" w:pos="709"/>
        </w:tabs>
        <w:ind w:left="714" w:hanging="357"/>
        <w:jc w:val="both"/>
      </w:pPr>
      <w:r w:rsidRPr="00841C67">
        <w:t>2020 ‒ грант РФФИ на проведение VI Международной научно-практической конференции «Язык. Право. Общество» (2020 г.). Договор № 20-012-20022\20 (зам. председателя оргкомитета, переводчик, член редколлегии сборника статей);</w:t>
      </w:r>
    </w:p>
    <w:p w:rsidR="000F31E0" w:rsidRPr="00841C67" w:rsidRDefault="000F31E0" w:rsidP="000F31E0">
      <w:pPr>
        <w:numPr>
          <w:ilvl w:val="0"/>
          <w:numId w:val="33"/>
        </w:numPr>
        <w:tabs>
          <w:tab w:val="clear" w:pos="720"/>
          <w:tab w:val="left" w:pos="709"/>
        </w:tabs>
        <w:ind w:left="714" w:hanging="357"/>
        <w:jc w:val="both"/>
      </w:pPr>
      <w:r w:rsidRPr="00841C67">
        <w:lastRenderedPageBreak/>
        <w:t xml:space="preserve">2020 ‒ 011-31773 Конкурс ОПН РФФИ-ЭИСИ </w:t>
      </w:r>
      <w:proofErr w:type="spellStart"/>
      <w:r w:rsidRPr="00841C67">
        <w:t>Неосегрегация</w:t>
      </w:r>
      <w:proofErr w:type="spellEnd"/>
      <w:r w:rsidRPr="00841C67">
        <w:t xml:space="preserve"> или восстание меньшинств? Мифы и реальность расовой и национальной дискриминации в современных США;</w:t>
      </w:r>
    </w:p>
    <w:p w:rsidR="000F31E0" w:rsidRPr="00841C67" w:rsidRDefault="000F31E0" w:rsidP="000F31E0">
      <w:pPr>
        <w:numPr>
          <w:ilvl w:val="0"/>
          <w:numId w:val="33"/>
        </w:numPr>
        <w:tabs>
          <w:tab w:val="clear" w:pos="720"/>
          <w:tab w:val="left" w:pos="709"/>
        </w:tabs>
        <w:ind w:left="714" w:hanging="357"/>
        <w:jc w:val="both"/>
      </w:pPr>
      <w:r w:rsidRPr="00841C67">
        <w:t>2019 ‒ №011-00559</w:t>
      </w:r>
      <w:proofErr w:type="gramStart"/>
      <w:r w:rsidRPr="00841C67">
        <w:t> А</w:t>
      </w:r>
      <w:proofErr w:type="gramEnd"/>
      <w:r w:rsidRPr="00841C67">
        <w:t xml:space="preserve"> Основной конкурс РФФИ Государство, право и религия в США: законодательство и правоприменительная практика;</w:t>
      </w:r>
    </w:p>
    <w:p w:rsidR="000F31E0" w:rsidRDefault="000F31E0" w:rsidP="000F31E0">
      <w:pPr>
        <w:numPr>
          <w:ilvl w:val="0"/>
          <w:numId w:val="33"/>
        </w:numPr>
        <w:tabs>
          <w:tab w:val="clear" w:pos="720"/>
          <w:tab w:val="left" w:pos="709"/>
        </w:tabs>
        <w:ind w:left="714" w:hanging="357"/>
        <w:jc w:val="both"/>
      </w:pPr>
      <w:r w:rsidRPr="00841C67">
        <w:t>2018 ‒ №18-411-580003 </w:t>
      </w:r>
      <w:proofErr w:type="spellStart"/>
      <w:proofErr w:type="gramStart"/>
      <w:r w:rsidRPr="00841C67">
        <w:t>р</w:t>
      </w:r>
      <w:proofErr w:type="gramEnd"/>
      <w:r w:rsidRPr="00841C67">
        <w:t>_а</w:t>
      </w:r>
      <w:proofErr w:type="spellEnd"/>
      <w:r w:rsidRPr="00841C67">
        <w:t> Региональный конкурс РФФИ Основные тенденции развития избирательного права и практики его применения на региональном уровне: опыт России и США</w:t>
      </w:r>
    </w:p>
    <w:p w:rsidR="000F31E0" w:rsidRDefault="000F31E0" w:rsidP="000F31E0">
      <w:pPr>
        <w:ind w:left="714"/>
        <w:jc w:val="both"/>
      </w:pPr>
    </w:p>
    <w:p w:rsidR="000F31E0" w:rsidRDefault="000F31E0" w:rsidP="000F31E0">
      <w:pPr>
        <w:ind w:firstLine="709"/>
        <w:jc w:val="both"/>
        <w:rPr>
          <w:color w:val="FF0000"/>
        </w:rPr>
      </w:pPr>
      <w:r>
        <w:t>Сведения о научно-исследовательской деятельности кафедры за отчетный период приведены в таблице:</w:t>
      </w:r>
    </w:p>
    <w:tbl>
      <w:tblPr>
        <w:tblStyle w:val="ad"/>
        <w:tblW w:w="0" w:type="auto"/>
        <w:tblLook w:val="04A0"/>
      </w:tblPr>
      <w:tblGrid>
        <w:gridCol w:w="559"/>
        <w:gridCol w:w="2495"/>
        <w:gridCol w:w="6799"/>
      </w:tblGrid>
      <w:tr w:rsidR="000F31E0" w:rsidTr="00452C33">
        <w:tc>
          <w:tcPr>
            <w:tcW w:w="594" w:type="dxa"/>
          </w:tcPr>
          <w:p w:rsidR="000F31E0" w:rsidRPr="00F00316" w:rsidRDefault="000F31E0" w:rsidP="00452C33">
            <w:pPr>
              <w:jc w:val="center"/>
            </w:pPr>
            <w:r w:rsidRPr="00F00316">
              <w:t xml:space="preserve">№ </w:t>
            </w:r>
            <w:proofErr w:type="spellStart"/>
            <w:proofErr w:type="gramStart"/>
            <w:r w:rsidRPr="00F00316">
              <w:t>п</w:t>
            </w:r>
            <w:proofErr w:type="spellEnd"/>
            <w:proofErr w:type="gramEnd"/>
            <w:r w:rsidRPr="00F00316">
              <w:t>/</w:t>
            </w:r>
            <w:proofErr w:type="spellStart"/>
            <w:r w:rsidRPr="00F00316">
              <w:t>п</w:t>
            </w:r>
            <w:proofErr w:type="spellEnd"/>
          </w:p>
        </w:tc>
        <w:tc>
          <w:tcPr>
            <w:tcW w:w="3200" w:type="dxa"/>
          </w:tcPr>
          <w:p w:rsidR="000F31E0" w:rsidRPr="00790164" w:rsidRDefault="000F31E0" w:rsidP="00452C33">
            <w:pPr>
              <w:jc w:val="center"/>
            </w:pPr>
            <w:r w:rsidRPr="00790164">
              <w:t>Наименование показателя</w:t>
            </w:r>
          </w:p>
          <w:p w:rsidR="000F31E0" w:rsidRPr="00790164" w:rsidRDefault="000F31E0" w:rsidP="00452C33">
            <w:pPr>
              <w:jc w:val="center"/>
            </w:pPr>
            <w:r w:rsidRPr="00790164">
              <w:t>научной деятельности</w:t>
            </w:r>
          </w:p>
        </w:tc>
        <w:tc>
          <w:tcPr>
            <w:tcW w:w="9639" w:type="dxa"/>
          </w:tcPr>
          <w:p w:rsidR="000F31E0" w:rsidRPr="00F00316" w:rsidRDefault="000F31E0" w:rsidP="00452C33">
            <w:pPr>
              <w:jc w:val="center"/>
            </w:pPr>
            <w:r w:rsidRPr="00F00316">
              <w:t>Значение</w:t>
            </w:r>
          </w:p>
        </w:tc>
      </w:tr>
      <w:tr w:rsidR="000F31E0" w:rsidTr="00452C33">
        <w:tc>
          <w:tcPr>
            <w:tcW w:w="594" w:type="dxa"/>
          </w:tcPr>
          <w:p w:rsidR="000F31E0" w:rsidRPr="00F00316" w:rsidRDefault="000F31E0" w:rsidP="00452C33">
            <w:r w:rsidRPr="00F00316">
              <w:t>1</w:t>
            </w:r>
          </w:p>
        </w:tc>
        <w:tc>
          <w:tcPr>
            <w:tcW w:w="3200" w:type="dxa"/>
          </w:tcPr>
          <w:p w:rsidR="000F31E0" w:rsidRPr="00790164" w:rsidRDefault="000F31E0" w:rsidP="00452C33">
            <w:r w:rsidRPr="00790164">
              <w:t>Объем НИР, тыс. руб.</w:t>
            </w:r>
          </w:p>
          <w:p w:rsidR="000F31E0" w:rsidRPr="00790164" w:rsidRDefault="000F31E0" w:rsidP="00452C33"/>
          <w:p w:rsidR="000F31E0" w:rsidRPr="00790164" w:rsidRDefault="000F31E0" w:rsidP="00452C33"/>
          <w:p w:rsidR="000F31E0" w:rsidRPr="00790164" w:rsidRDefault="000F31E0" w:rsidP="00452C33"/>
          <w:p w:rsidR="000F31E0" w:rsidRPr="00790164" w:rsidRDefault="000F31E0" w:rsidP="00452C33"/>
          <w:p w:rsidR="000F31E0" w:rsidRPr="00790164" w:rsidRDefault="000F31E0" w:rsidP="00452C33"/>
          <w:p w:rsidR="000F31E0" w:rsidRPr="00790164" w:rsidRDefault="000F31E0" w:rsidP="00452C33">
            <w:r w:rsidRPr="00790164">
              <w:t>Объем НИР на 1 НПР, тыс. руб.</w:t>
            </w:r>
          </w:p>
        </w:tc>
        <w:tc>
          <w:tcPr>
            <w:tcW w:w="9639" w:type="dxa"/>
          </w:tcPr>
          <w:p w:rsidR="000F31E0" w:rsidRDefault="000F31E0" w:rsidP="00452C33">
            <w:r>
              <w:t>2018 — 682 250 руб.</w:t>
            </w:r>
          </w:p>
          <w:p w:rsidR="000F31E0" w:rsidRDefault="000F31E0" w:rsidP="00452C33">
            <w:r>
              <w:t xml:space="preserve">2019 — 500 000 руб. </w:t>
            </w:r>
          </w:p>
          <w:p w:rsidR="000F31E0" w:rsidRDefault="000F31E0" w:rsidP="00452C33">
            <w:r>
              <w:t>2020 — 650 000 руб.</w:t>
            </w:r>
          </w:p>
          <w:p w:rsidR="000F31E0" w:rsidRDefault="000F31E0" w:rsidP="00452C33">
            <w:r>
              <w:t>2021 — 0</w:t>
            </w:r>
          </w:p>
          <w:p w:rsidR="000F31E0" w:rsidRDefault="000F31E0" w:rsidP="00452C33">
            <w:r>
              <w:t>2022 — 0</w:t>
            </w:r>
          </w:p>
          <w:p w:rsidR="000F31E0" w:rsidRDefault="000F31E0" w:rsidP="00452C33"/>
          <w:p w:rsidR="000F31E0" w:rsidRDefault="000F31E0" w:rsidP="00452C33">
            <w:r>
              <w:t>2018 — 105,380 тыс.</w:t>
            </w:r>
          </w:p>
          <w:p w:rsidR="000F31E0" w:rsidRDefault="000F31E0" w:rsidP="00452C33">
            <w:r>
              <w:t>2019 — 71,43 тыс.</w:t>
            </w:r>
          </w:p>
          <w:p w:rsidR="000F31E0" w:rsidRDefault="000F31E0" w:rsidP="00452C33">
            <w:r>
              <w:t>2020 — 96,3 тыс.</w:t>
            </w:r>
          </w:p>
          <w:p w:rsidR="000F31E0" w:rsidRDefault="000F31E0" w:rsidP="00452C33">
            <w:r>
              <w:t>2021 — 0</w:t>
            </w:r>
          </w:p>
          <w:p w:rsidR="000F31E0" w:rsidRPr="00F00316" w:rsidRDefault="000F31E0" w:rsidP="00452C33">
            <w:r>
              <w:t>2022 — 0</w:t>
            </w:r>
          </w:p>
        </w:tc>
      </w:tr>
      <w:tr w:rsidR="000F31E0" w:rsidTr="00452C33">
        <w:tc>
          <w:tcPr>
            <w:tcW w:w="594" w:type="dxa"/>
          </w:tcPr>
          <w:p w:rsidR="000F31E0" w:rsidRDefault="000F31E0" w:rsidP="00452C33">
            <w:r>
              <w:t>2</w:t>
            </w:r>
          </w:p>
        </w:tc>
        <w:tc>
          <w:tcPr>
            <w:tcW w:w="3200" w:type="dxa"/>
          </w:tcPr>
          <w:p w:rsidR="000F31E0" w:rsidRPr="00790164" w:rsidRDefault="000F31E0" w:rsidP="00452C33">
            <w:r w:rsidRPr="00790164">
              <w:t>Количество выигранных грантов (РНФ, РФФИ, РГНФ), конкурсов (ФЦП, ВП, ОП).</w:t>
            </w:r>
          </w:p>
          <w:p w:rsidR="000F31E0" w:rsidRPr="00790164" w:rsidRDefault="000F31E0" w:rsidP="00452C33"/>
          <w:p w:rsidR="000F31E0" w:rsidRPr="00790164" w:rsidRDefault="000F31E0" w:rsidP="00452C33">
            <w:r w:rsidRPr="00790164">
              <w:t>Количество поданных заявок на конкурсы проведения научных исследований и научных мероприятий</w:t>
            </w:r>
          </w:p>
        </w:tc>
        <w:tc>
          <w:tcPr>
            <w:tcW w:w="9639" w:type="dxa"/>
          </w:tcPr>
          <w:p w:rsidR="000F31E0" w:rsidRPr="002C37F4" w:rsidRDefault="000F31E0" w:rsidP="00452C33">
            <w:r>
              <w:t>2018 — 4</w:t>
            </w:r>
          </w:p>
          <w:p w:rsidR="000F31E0" w:rsidRDefault="000F31E0" w:rsidP="00452C33">
            <w:r>
              <w:t>2019 — 1</w:t>
            </w:r>
          </w:p>
          <w:p w:rsidR="000F31E0" w:rsidRDefault="000F31E0" w:rsidP="00452C33">
            <w:r>
              <w:t xml:space="preserve">2020 — 2 </w:t>
            </w:r>
          </w:p>
          <w:p w:rsidR="000F31E0" w:rsidRDefault="000F31E0" w:rsidP="00452C33">
            <w:r>
              <w:t>2021 — 0</w:t>
            </w:r>
          </w:p>
          <w:p w:rsidR="000F31E0" w:rsidRDefault="000F31E0" w:rsidP="00452C33">
            <w:r>
              <w:t>2022 — 0</w:t>
            </w:r>
          </w:p>
          <w:p w:rsidR="000F31E0" w:rsidRDefault="000F31E0" w:rsidP="00452C33"/>
          <w:p w:rsidR="000F31E0" w:rsidRDefault="000F31E0" w:rsidP="00452C33">
            <w:r>
              <w:t>2018 — 1</w:t>
            </w:r>
          </w:p>
          <w:p w:rsidR="000F31E0" w:rsidRDefault="000F31E0" w:rsidP="00452C33">
            <w:r>
              <w:t>2019 — 0</w:t>
            </w:r>
          </w:p>
          <w:p w:rsidR="000F31E0" w:rsidRDefault="000F31E0" w:rsidP="00452C33">
            <w:r>
              <w:t>2020 — 2</w:t>
            </w:r>
          </w:p>
          <w:p w:rsidR="000F31E0" w:rsidRDefault="000F31E0" w:rsidP="00452C33">
            <w:r>
              <w:t>2021 — 1</w:t>
            </w:r>
          </w:p>
          <w:p w:rsidR="000F31E0" w:rsidRDefault="000F31E0" w:rsidP="00452C33">
            <w:r>
              <w:t>2022 — 2</w:t>
            </w:r>
          </w:p>
          <w:p w:rsidR="000F31E0" w:rsidRDefault="000F31E0" w:rsidP="00452C33"/>
        </w:tc>
      </w:tr>
      <w:tr w:rsidR="000F31E0" w:rsidTr="00452C33">
        <w:tc>
          <w:tcPr>
            <w:tcW w:w="594" w:type="dxa"/>
          </w:tcPr>
          <w:p w:rsidR="000F31E0" w:rsidRPr="00F00316" w:rsidRDefault="000F31E0" w:rsidP="00452C33">
            <w:r>
              <w:t>3</w:t>
            </w:r>
          </w:p>
        </w:tc>
        <w:tc>
          <w:tcPr>
            <w:tcW w:w="3200" w:type="dxa"/>
          </w:tcPr>
          <w:p w:rsidR="000F31E0" w:rsidRPr="00790164" w:rsidRDefault="000F31E0" w:rsidP="00452C33">
            <w:r w:rsidRPr="00790164">
              <w:t>Статьи в рецензируемых журналах</w:t>
            </w:r>
          </w:p>
          <w:p w:rsidR="000F31E0" w:rsidRPr="00790164" w:rsidRDefault="000F31E0" w:rsidP="00452C33">
            <w:r w:rsidRPr="00790164">
              <w:t>РИНЦ</w:t>
            </w:r>
          </w:p>
          <w:p w:rsidR="000F31E0" w:rsidRPr="00790164" w:rsidRDefault="000F31E0" w:rsidP="00452C33">
            <w:r w:rsidRPr="00790164">
              <w:t>в том числе ВАК</w:t>
            </w:r>
          </w:p>
          <w:p w:rsidR="000F31E0" w:rsidRPr="00790164" w:rsidRDefault="000F31E0" w:rsidP="00452C33">
            <w:r w:rsidRPr="00790164">
              <w:rPr>
                <w:lang w:val="en-US"/>
              </w:rPr>
              <w:t>WOS</w:t>
            </w:r>
          </w:p>
          <w:p w:rsidR="000F31E0" w:rsidRPr="00790164" w:rsidRDefault="000F31E0" w:rsidP="00452C33">
            <w:r w:rsidRPr="00790164">
              <w:rPr>
                <w:lang w:val="en-US"/>
              </w:rPr>
              <w:t>SCOPUS</w:t>
            </w:r>
          </w:p>
          <w:p w:rsidR="000F31E0" w:rsidRPr="00790164" w:rsidRDefault="000F31E0" w:rsidP="00452C33">
            <w:r w:rsidRPr="00790164">
              <w:rPr>
                <w:lang w:val="en-US"/>
              </w:rPr>
              <w:t>ERIHPLUS</w:t>
            </w:r>
          </w:p>
        </w:tc>
        <w:tc>
          <w:tcPr>
            <w:tcW w:w="9639" w:type="dxa"/>
          </w:tcPr>
          <w:p w:rsidR="000F31E0" w:rsidRDefault="000F31E0" w:rsidP="00452C33"/>
          <w:tbl>
            <w:tblPr>
              <w:tblStyle w:val="ad"/>
              <w:tblW w:w="0" w:type="auto"/>
              <w:jc w:val="center"/>
              <w:tblLook w:val="04A0"/>
            </w:tblPr>
            <w:tblGrid>
              <w:gridCol w:w="1962"/>
              <w:gridCol w:w="696"/>
              <w:gridCol w:w="696"/>
              <w:gridCol w:w="696"/>
              <w:gridCol w:w="696"/>
              <w:gridCol w:w="696"/>
            </w:tblGrid>
            <w:tr w:rsidR="000F31E0" w:rsidRPr="00B965F0" w:rsidTr="00452C33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0F31E0" w:rsidRPr="00B965F0" w:rsidRDefault="000F31E0" w:rsidP="00452C33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 w:rsidRPr="00B965F0">
                    <w:rPr>
                      <w:bCs/>
                      <w:color w:val="000000"/>
                    </w:rPr>
                    <w:t>Показатели</w:t>
                  </w:r>
                </w:p>
              </w:tc>
              <w:tc>
                <w:tcPr>
                  <w:tcW w:w="0" w:type="auto"/>
                  <w:vAlign w:val="center"/>
                </w:tcPr>
                <w:p w:rsidR="000F31E0" w:rsidRPr="00B965F0" w:rsidRDefault="000F31E0" w:rsidP="00452C33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2018</w:t>
                  </w:r>
                </w:p>
              </w:tc>
              <w:tc>
                <w:tcPr>
                  <w:tcW w:w="0" w:type="auto"/>
                  <w:vAlign w:val="center"/>
                </w:tcPr>
                <w:p w:rsidR="000F31E0" w:rsidRPr="00B965F0" w:rsidRDefault="000F31E0" w:rsidP="00452C33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2019</w:t>
                  </w:r>
                </w:p>
              </w:tc>
              <w:tc>
                <w:tcPr>
                  <w:tcW w:w="0" w:type="auto"/>
                  <w:vAlign w:val="center"/>
                </w:tcPr>
                <w:p w:rsidR="000F31E0" w:rsidRPr="00B965F0" w:rsidRDefault="000F31E0" w:rsidP="00452C33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2020</w:t>
                  </w:r>
                </w:p>
              </w:tc>
              <w:tc>
                <w:tcPr>
                  <w:tcW w:w="0" w:type="auto"/>
                  <w:vAlign w:val="center"/>
                </w:tcPr>
                <w:p w:rsidR="000F31E0" w:rsidRPr="00B965F0" w:rsidRDefault="000F31E0" w:rsidP="00452C33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0" w:type="auto"/>
                  <w:vAlign w:val="center"/>
                </w:tcPr>
                <w:p w:rsidR="000F31E0" w:rsidRPr="00B965F0" w:rsidRDefault="000F31E0" w:rsidP="00452C33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2022</w:t>
                  </w:r>
                </w:p>
              </w:tc>
            </w:tr>
            <w:tr w:rsidR="000F31E0" w:rsidRPr="00B965F0" w:rsidTr="00452C33">
              <w:trPr>
                <w:jc w:val="center"/>
              </w:trPr>
              <w:tc>
                <w:tcPr>
                  <w:tcW w:w="0" w:type="auto"/>
                </w:tcPr>
                <w:p w:rsidR="000F31E0" w:rsidRPr="00B965F0" w:rsidRDefault="000F31E0" w:rsidP="00452C33">
                  <w:pPr>
                    <w:spacing w:line="276" w:lineRule="auto"/>
                    <w:jc w:val="both"/>
                    <w:rPr>
                      <w:bCs/>
                      <w:color w:val="000000"/>
                    </w:rPr>
                  </w:pPr>
                  <w:r w:rsidRPr="00B965F0">
                    <w:rPr>
                      <w:bCs/>
                      <w:color w:val="000000"/>
                    </w:rPr>
                    <w:t>Статьи в РИНЦ,</w:t>
                  </w:r>
                </w:p>
                <w:p w:rsidR="000F31E0" w:rsidRPr="00B965F0" w:rsidRDefault="000F31E0" w:rsidP="00452C33">
                  <w:pPr>
                    <w:spacing w:line="276" w:lineRule="auto"/>
                    <w:jc w:val="both"/>
                    <w:rPr>
                      <w:bCs/>
                      <w:color w:val="000000"/>
                    </w:rPr>
                  </w:pPr>
                  <w:r w:rsidRPr="00B965F0">
                    <w:rPr>
                      <w:bCs/>
                      <w:color w:val="000000"/>
                    </w:rPr>
                    <w:t>в том числе ВАК</w:t>
                  </w:r>
                </w:p>
              </w:tc>
              <w:tc>
                <w:tcPr>
                  <w:tcW w:w="0" w:type="auto"/>
                </w:tcPr>
                <w:p w:rsidR="000F31E0" w:rsidRPr="001803D4" w:rsidRDefault="000F31E0" w:rsidP="00452C33">
                  <w:pPr>
                    <w:spacing w:line="276" w:lineRule="auto"/>
                    <w:jc w:val="center"/>
                    <w:rPr>
                      <w:bCs/>
                      <w:color w:val="000000"/>
                      <w:lang w:val="en-US"/>
                    </w:rPr>
                  </w:pPr>
                  <w:r>
                    <w:rPr>
                      <w:bCs/>
                      <w:color w:val="000000"/>
                      <w:lang w:val="en-US"/>
                    </w:rPr>
                    <w:t>14</w:t>
                  </w:r>
                </w:p>
                <w:p w:rsidR="000F31E0" w:rsidRPr="001803D4" w:rsidRDefault="000F31E0" w:rsidP="00452C33">
                  <w:pPr>
                    <w:spacing w:line="276" w:lineRule="auto"/>
                    <w:jc w:val="center"/>
                    <w:rPr>
                      <w:bCs/>
                      <w:color w:val="000000"/>
                      <w:lang w:val="en-US"/>
                    </w:rPr>
                  </w:pPr>
                  <w:r>
                    <w:rPr>
                      <w:bCs/>
                      <w:color w:val="000000"/>
                      <w:lang w:val="en-US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0F31E0" w:rsidRPr="00EF014D" w:rsidRDefault="000F31E0" w:rsidP="00452C33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  <w:lang w:val="en-US"/>
                    </w:rPr>
                    <w:t>2</w:t>
                  </w:r>
                  <w:r>
                    <w:rPr>
                      <w:bCs/>
                      <w:color w:val="000000"/>
                    </w:rPr>
                    <w:t>4</w:t>
                  </w:r>
                </w:p>
                <w:p w:rsidR="000F31E0" w:rsidRPr="00E11E67" w:rsidRDefault="000F31E0" w:rsidP="00452C33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0F31E0" w:rsidRPr="008572AC" w:rsidRDefault="000F31E0" w:rsidP="00452C33">
                  <w:pPr>
                    <w:spacing w:line="276" w:lineRule="auto"/>
                    <w:jc w:val="center"/>
                    <w:rPr>
                      <w:bCs/>
                      <w:color w:val="000000"/>
                      <w:lang w:val="en-US"/>
                    </w:rPr>
                  </w:pPr>
                  <w:r>
                    <w:rPr>
                      <w:bCs/>
                      <w:color w:val="000000"/>
                      <w:lang w:val="en-US"/>
                    </w:rPr>
                    <w:t>25</w:t>
                  </w:r>
                </w:p>
                <w:p w:rsidR="000F31E0" w:rsidRPr="00E11E67" w:rsidRDefault="000F31E0" w:rsidP="00452C33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0" w:type="auto"/>
                </w:tcPr>
                <w:p w:rsidR="000F31E0" w:rsidRPr="00EF014D" w:rsidRDefault="000F31E0" w:rsidP="00452C33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  <w:lang w:val="en-US"/>
                    </w:rPr>
                    <w:t>2</w:t>
                  </w:r>
                  <w:proofErr w:type="spellStart"/>
                  <w:r>
                    <w:rPr>
                      <w:bCs/>
                      <w:color w:val="000000"/>
                    </w:rPr>
                    <w:t>2</w:t>
                  </w:r>
                  <w:proofErr w:type="spellEnd"/>
                </w:p>
                <w:p w:rsidR="000F31E0" w:rsidRPr="00E11E67" w:rsidRDefault="000F31E0" w:rsidP="00452C33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F31E0" w:rsidRPr="00B965F0" w:rsidRDefault="000F31E0" w:rsidP="00452C33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11</w:t>
                  </w:r>
                </w:p>
                <w:p w:rsidR="000F31E0" w:rsidRPr="001803D4" w:rsidRDefault="000F31E0" w:rsidP="00452C33">
                  <w:pPr>
                    <w:spacing w:line="276" w:lineRule="auto"/>
                    <w:jc w:val="center"/>
                    <w:rPr>
                      <w:bCs/>
                      <w:color w:val="000000"/>
                      <w:lang w:val="en-US"/>
                    </w:rPr>
                  </w:pPr>
                  <w:r>
                    <w:rPr>
                      <w:bCs/>
                      <w:color w:val="000000"/>
                      <w:lang w:val="en-US"/>
                    </w:rPr>
                    <w:t>2</w:t>
                  </w:r>
                </w:p>
              </w:tc>
            </w:tr>
            <w:tr w:rsidR="000F31E0" w:rsidRPr="00B965F0" w:rsidTr="00452C33">
              <w:trPr>
                <w:jc w:val="center"/>
              </w:trPr>
              <w:tc>
                <w:tcPr>
                  <w:tcW w:w="0" w:type="auto"/>
                </w:tcPr>
                <w:p w:rsidR="000F31E0" w:rsidRPr="00B965F0" w:rsidRDefault="000F31E0" w:rsidP="00452C33">
                  <w:pPr>
                    <w:spacing w:line="276" w:lineRule="auto"/>
                    <w:jc w:val="both"/>
                    <w:rPr>
                      <w:bCs/>
                      <w:color w:val="000000"/>
                    </w:rPr>
                  </w:pPr>
                  <w:r w:rsidRPr="00B965F0">
                    <w:rPr>
                      <w:bCs/>
                      <w:color w:val="000000"/>
                    </w:rPr>
                    <w:t xml:space="preserve">Статьи в </w:t>
                  </w:r>
                  <w:proofErr w:type="spellStart"/>
                  <w:r w:rsidRPr="00B965F0">
                    <w:rPr>
                      <w:bCs/>
                      <w:color w:val="000000"/>
                      <w:lang w:val="en-US"/>
                    </w:rPr>
                    <w:t>WoS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0F31E0" w:rsidRPr="001803D4" w:rsidRDefault="000F31E0" w:rsidP="00452C33">
                  <w:pPr>
                    <w:spacing w:line="276" w:lineRule="auto"/>
                    <w:jc w:val="center"/>
                    <w:rPr>
                      <w:bCs/>
                      <w:color w:val="000000"/>
                      <w:lang w:val="en-US"/>
                    </w:rPr>
                  </w:pPr>
                  <w:r>
                    <w:rPr>
                      <w:bCs/>
                      <w:color w:val="000000"/>
                      <w:lang w:val="en-US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0F31E0" w:rsidRPr="00790164" w:rsidRDefault="000F31E0" w:rsidP="00452C33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F31E0" w:rsidRPr="001803D4" w:rsidRDefault="000F31E0" w:rsidP="00452C33">
                  <w:pPr>
                    <w:spacing w:line="276" w:lineRule="auto"/>
                    <w:jc w:val="center"/>
                    <w:rPr>
                      <w:bCs/>
                      <w:color w:val="000000"/>
                      <w:lang w:val="en-US"/>
                    </w:rPr>
                  </w:pPr>
                  <w:r>
                    <w:rPr>
                      <w:bCs/>
                      <w:color w:val="000000"/>
                      <w:lang w:val="en-US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0F31E0" w:rsidRPr="001803D4" w:rsidRDefault="000F31E0" w:rsidP="00452C33">
                  <w:pPr>
                    <w:spacing w:line="276" w:lineRule="auto"/>
                    <w:jc w:val="center"/>
                    <w:rPr>
                      <w:bCs/>
                      <w:color w:val="000000"/>
                      <w:lang w:val="en-US"/>
                    </w:rPr>
                  </w:pPr>
                  <w:r>
                    <w:rPr>
                      <w:bCs/>
                      <w:color w:val="000000"/>
                      <w:lang w:val="en-US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0F31E0" w:rsidRPr="00B965F0" w:rsidRDefault="000F31E0" w:rsidP="00452C33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</w:t>
                  </w:r>
                </w:p>
              </w:tc>
            </w:tr>
            <w:tr w:rsidR="000F31E0" w:rsidRPr="00B965F0" w:rsidTr="00452C33">
              <w:trPr>
                <w:jc w:val="center"/>
              </w:trPr>
              <w:tc>
                <w:tcPr>
                  <w:tcW w:w="0" w:type="auto"/>
                </w:tcPr>
                <w:p w:rsidR="000F31E0" w:rsidRPr="00B965F0" w:rsidRDefault="000F31E0" w:rsidP="00452C33">
                  <w:pPr>
                    <w:spacing w:line="276" w:lineRule="auto"/>
                    <w:jc w:val="both"/>
                    <w:rPr>
                      <w:bCs/>
                      <w:color w:val="000000"/>
                    </w:rPr>
                  </w:pPr>
                  <w:r w:rsidRPr="00B965F0">
                    <w:rPr>
                      <w:bCs/>
                      <w:color w:val="000000"/>
                    </w:rPr>
                    <w:t xml:space="preserve">Статьи в </w:t>
                  </w:r>
                  <w:r w:rsidRPr="00B965F0">
                    <w:rPr>
                      <w:bCs/>
                      <w:color w:val="000000"/>
                      <w:lang w:val="en-US"/>
                    </w:rPr>
                    <w:t>Scopus</w:t>
                  </w:r>
                </w:p>
              </w:tc>
              <w:tc>
                <w:tcPr>
                  <w:tcW w:w="0" w:type="auto"/>
                </w:tcPr>
                <w:p w:rsidR="000F31E0" w:rsidRPr="00790164" w:rsidRDefault="000F31E0" w:rsidP="00452C33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F31E0" w:rsidRPr="00E7611C" w:rsidRDefault="000F31E0" w:rsidP="00452C33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 w:rsidRPr="00E7611C"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0F31E0" w:rsidRPr="00E7611C" w:rsidRDefault="000F31E0" w:rsidP="00452C33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0F31E0" w:rsidRPr="00E7611C" w:rsidRDefault="000F31E0" w:rsidP="00452C33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F31E0" w:rsidRPr="00E7611C" w:rsidRDefault="000F31E0" w:rsidP="00452C33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</w:t>
                  </w:r>
                </w:p>
              </w:tc>
            </w:tr>
          </w:tbl>
          <w:p w:rsidR="000F31E0" w:rsidRPr="00F00316" w:rsidRDefault="000F31E0" w:rsidP="00452C33"/>
        </w:tc>
      </w:tr>
      <w:tr w:rsidR="000F31E0" w:rsidTr="00452C33">
        <w:tc>
          <w:tcPr>
            <w:tcW w:w="594" w:type="dxa"/>
          </w:tcPr>
          <w:p w:rsidR="000F31E0" w:rsidRPr="0051001B" w:rsidRDefault="000F31E0" w:rsidP="00452C33">
            <w:r>
              <w:t>4</w:t>
            </w:r>
          </w:p>
        </w:tc>
        <w:tc>
          <w:tcPr>
            <w:tcW w:w="3200" w:type="dxa"/>
          </w:tcPr>
          <w:p w:rsidR="000F31E0" w:rsidRPr="0051001B" w:rsidRDefault="000F31E0" w:rsidP="00452C33">
            <w:proofErr w:type="gramStart"/>
            <w:r>
              <w:t xml:space="preserve">Индекс </w:t>
            </w:r>
            <w:proofErr w:type="spellStart"/>
            <w:r>
              <w:t>Хирша</w:t>
            </w:r>
            <w:proofErr w:type="spellEnd"/>
            <w:r>
              <w:t xml:space="preserve"> ППС (РИНЦ, </w:t>
            </w:r>
            <w:r>
              <w:rPr>
                <w:lang w:val="en-US"/>
              </w:rPr>
              <w:t>WOS</w:t>
            </w:r>
            <w:proofErr w:type="gramEnd"/>
          </w:p>
          <w:p w:rsidR="000F31E0" w:rsidRPr="0051001B" w:rsidRDefault="000F31E0" w:rsidP="00452C33">
            <w:r>
              <w:rPr>
                <w:lang w:val="en-US"/>
              </w:rPr>
              <w:t>SCOPUS</w:t>
            </w:r>
            <w:r>
              <w:t>)</w:t>
            </w:r>
          </w:p>
          <w:p w:rsidR="000F31E0" w:rsidRDefault="000F31E0" w:rsidP="00452C33"/>
        </w:tc>
        <w:tc>
          <w:tcPr>
            <w:tcW w:w="9639" w:type="dxa"/>
          </w:tcPr>
          <w:p w:rsidR="000F31E0" w:rsidRPr="00790164" w:rsidRDefault="000F31E0" w:rsidP="00452C33">
            <w:pPr>
              <w:jc w:val="center"/>
            </w:pPr>
          </w:p>
          <w:tbl>
            <w:tblPr>
              <w:tblStyle w:val="21"/>
              <w:tblW w:w="0" w:type="auto"/>
              <w:jc w:val="center"/>
              <w:tblLook w:val="04A0"/>
            </w:tblPr>
            <w:tblGrid>
              <w:gridCol w:w="2184"/>
              <w:gridCol w:w="1544"/>
              <w:gridCol w:w="1511"/>
              <w:gridCol w:w="1334"/>
            </w:tblGrid>
            <w:tr w:rsidR="000F31E0" w:rsidRPr="00790164" w:rsidTr="00452C33">
              <w:trPr>
                <w:jc w:val="center"/>
              </w:trPr>
              <w:tc>
                <w:tcPr>
                  <w:tcW w:w="2284" w:type="dxa"/>
                </w:tcPr>
                <w:p w:rsidR="000F31E0" w:rsidRPr="00790164" w:rsidRDefault="000F31E0" w:rsidP="00452C3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790164">
                    <w:rPr>
                      <w:rFonts w:cs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1701" w:type="dxa"/>
                </w:tcPr>
                <w:p w:rsidR="000F31E0" w:rsidRPr="00790164" w:rsidRDefault="000F31E0" w:rsidP="00452C3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790164">
                    <w:rPr>
                      <w:rFonts w:cs="Times New Roman"/>
                      <w:sz w:val="24"/>
                      <w:szCs w:val="24"/>
                    </w:rPr>
                    <w:t>РИНЦ</w:t>
                  </w:r>
                </w:p>
              </w:tc>
              <w:tc>
                <w:tcPr>
                  <w:tcW w:w="1701" w:type="dxa"/>
                </w:tcPr>
                <w:p w:rsidR="000F31E0" w:rsidRPr="00790164" w:rsidRDefault="000F31E0" w:rsidP="00452C33">
                  <w:pPr>
                    <w:jc w:val="center"/>
                    <w:rPr>
                      <w:rFonts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90164">
                    <w:rPr>
                      <w:rFonts w:cs="Times New Roman"/>
                      <w:sz w:val="24"/>
                      <w:szCs w:val="24"/>
                      <w:lang w:val="en-US"/>
                    </w:rPr>
                    <w:t>WoS</w:t>
                  </w:r>
                  <w:proofErr w:type="spellEnd"/>
                </w:p>
              </w:tc>
              <w:tc>
                <w:tcPr>
                  <w:tcW w:w="1433" w:type="dxa"/>
                </w:tcPr>
                <w:p w:rsidR="000F31E0" w:rsidRPr="00790164" w:rsidRDefault="000F31E0" w:rsidP="00452C33">
                  <w:pPr>
                    <w:jc w:val="center"/>
                    <w:rPr>
                      <w:rFonts w:cs="Times New Roman"/>
                      <w:sz w:val="24"/>
                      <w:szCs w:val="24"/>
                      <w:lang w:val="en-US"/>
                    </w:rPr>
                  </w:pPr>
                  <w:r w:rsidRPr="00790164">
                    <w:rPr>
                      <w:rFonts w:cs="Times New Roman"/>
                      <w:sz w:val="24"/>
                      <w:szCs w:val="24"/>
                      <w:lang w:val="en-US"/>
                    </w:rPr>
                    <w:t>Scopus</w:t>
                  </w:r>
                </w:p>
              </w:tc>
            </w:tr>
            <w:tr w:rsidR="000F31E0" w:rsidRPr="00790164" w:rsidTr="00452C33">
              <w:trPr>
                <w:jc w:val="center"/>
              </w:trPr>
              <w:tc>
                <w:tcPr>
                  <w:tcW w:w="2284" w:type="dxa"/>
                </w:tcPr>
                <w:p w:rsidR="000F31E0" w:rsidRPr="00790164" w:rsidRDefault="000F31E0" w:rsidP="00452C3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790164">
                    <w:rPr>
                      <w:rFonts w:eastAsia="Calibri" w:cs="Times New Roman"/>
                      <w:sz w:val="24"/>
                      <w:szCs w:val="24"/>
                    </w:rPr>
                    <w:t>Павлова Н.А.</w:t>
                  </w:r>
                </w:p>
              </w:tc>
              <w:tc>
                <w:tcPr>
                  <w:tcW w:w="1701" w:type="dxa"/>
                </w:tcPr>
                <w:p w:rsidR="000F31E0" w:rsidRPr="00790164" w:rsidRDefault="000F31E0" w:rsidP="00452C3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790164">
                    <w:rPr>
                      <w:rFonts w:eastAsia="Calibri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:rsidR="000F31E0" w:rsidRPr="00790164" w:rsidRDefault="000F31E0" w:rsidP="00452C33">
                  <w:pPr>
                    <w:jc w:val="center"/>
                    <w:rPr>
                      <w:rFonts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33" w:type="dxa"/>
                </w:tcPr>
                <w:p w:rsidR="000F31E0" w:rsidRPr="00790164" w:rsidRDefault="000F31E0" w:rsidP="00452C33">
                  <w:pPr>
                    <w:jc w:val="center"/>
                    <w:rPr>
                      <w:rFonts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F31E0" w:rsidRPr="00790164" w:rsidTr="00452C33">
              <w:trPr>
                <w:jc w:val="center"/>
              </w:trPr>
              <w:tc>
                <w:tcPr>
                  <w:tcW w:w="2284" w:type="dxa"/>
                </w:tcPr>
                <w:p w:rsidR="000F31E0" w:rsidRPr="00790164" w:rsidRDefault="000F31E0" w:rsidP="00452C3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790164">
                    <w:rPr>
                      <w:rFonts w:eastAsia="Calibri" w:cs="Times New Roman"/>
                      <w:sz w:val="24"/>
                      <w:szCs w:val="24"/>
                    </w:rPr>
                    <w:t>Гордеева Н.В.</w:t>
                  </w:r>
                </w:p>
              </w:tc>
              <w:tc>
                <w:tcPr>
                  <w:tcW w:w="1701" w:type="dxa"/>
                </w:tcPr>
                <w:p w:rsidR="000F31E0" w:rsidRPr="00790164" w:rsidRDefault="000F31E0" w:rsidP="00452C3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790164">
                    <w:rPr>
                      <w:rFonts w:eastAsia="Calibri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0F31E0" w:rsidRPr="00790164" w:rsidRDefault="000F31E0" w:rsidP="00452C3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3" w:type="dxa"/>
                </w:tcPr>
                <w:p w:rsidR="000F31E0" w:rsidRPr="00790164" w:rsidRDefault="000F31E0" w:rsidP="00452C3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0F31E0" w:rsidRPr="00790164" w:rsidTr="00452C33">
              <w:trPr>
                <w:jc w:val="center"/>
              </w:trPr>
              <w:tc>
                <w:tcPr>
                  <w:tcW w:w="2284" w:type="dxa"/>
                </w:tcPr>
                <w:p w:rsidR="000F31E0" w:rsidRPr="00790164" w:rsidRDefault="000F31E0" w:rsidP="00452C3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790164">
                    <w:rPr>
                      <w:rFonts w:eastAsia="Calibri" w:cs="Times New Roman"/>
                      <w:sz w:val="24"/>
                      <w:szCs w:val="24"/>
                    </w:rPr>
                    <w:t>Дятлова А.К.</w:t>
                  </w:r>
                </w:p>
              </w:tc>
              <w:tc>
                <w:tcPr>
                  <w:tcW w:w="1701" w:type="dxa"/>
                </w:tcPr>
                <w:p w:rsidR="000F31E0" w:rsidRPr="00790164" w:rsidRDefault="000F31E0" w:rsidP="00452C3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790164">
                    <w:rPr>
                      <w:rFonts w:eastAsia="Calibri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0F31E0" w:rsidRPr="00790164" w:rsidRDefault="000F31E0" w:rsidP="00452C3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3" w:type="dxa"/>
                </w:tcPr>
                <w:p w:rsidR="000F31E0" w:rsidRPr="00790164" w:rsidRDefault="000F31E0" w:rsidP="00452C3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0F31E0" w:rsidRPr="00790164" w:rsidTr="00452C33">
              <w:trPr>
                <w:jc w:val="center"/>
              </w:trPr>
              <w:tc>
                <w:tcPr>
                  <w:tcW w:w="2284" w:type="dxa"/>
                </w:tcPr>
                <w:p w:rsidR="000F31E0" w:rsidRPr="00790164" w:rsidRDefault="000F31E0" w:rsidP="00452C3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790164">
                    <w:rPr>
                      <w:rFonts w:eastAsia="Calibri" w:cs="Times New Roman"/>
                      <w:sz w:val="24"/>
                      <w:szCs w:val="24"/>
                    </w:rPr>
                    <w:t>Зайцева А.В.</w:t>
                  </w:r>
                </w:p>
              </w:tc>
              <w:tc>
                <w:tcPr>
                  <w:tcW w:w="1701" w:type="dxa"/>
                </w:tcPr>
                <w:p w:rsidR="000F31E0" w:rsidRPr="00790164" w:rsidRDefault="000F31E0" w:rsidP="00452C3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790164">
                    <w:rPr>
                      <w:rFonts w:eastAsia="Calibri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0F31E0" w:rsidRPr="00790164" w:rsidRDefault="000F31E0" w:rsidP="00452C3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3" w:type="dxa"/>
                </w:tcPr>
                <w:p w:rsidR="000F31E0" w:rsidRPr="00790164" w:rsidRDefault="000F31E0" w:rsidP="00452C3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0F31E0" w:rsidRPr="00790164" w:rsidTr="00452C33">
              <w:trPr>
                <w:trHeight w:val="297"/>
                <w:jc w:val="center"/>
              </w:trPr>
              <w:tc>
                <w:tcPr>
                  <w:tcW w:w="2284" w:type="dxa"/>
                </w:tcPr>
                <w:p w:rsidR="000F31E0" w:rsidRPr="00790164" w:rsidRDefault="000F31E0" w:rsidP="00452C3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790164">
                    <w:rPr>
                      <w:rFonts w:eastAsia="Calibri" w:cs="Times New Roman"/>
                      <w:sz w:val="24"/>
                      <w:szCs w:val="24"/>
                    </w:rPr>
                    <w:t>Комарова Е.В.</w:t>
                  </w:r>
                </w:p>
              </w:tc>
              <w:tc>
                <w:tcPr>
                  <w:tcW w:w="1701" w:type="dxa"/>
                </w:tcPr>
                <w:p w:rsidR="000F31E0" w:rsidRPr="00790164" w:rsidRDefault="000F31E0" w:rsidP="00452C3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</w:tcPr>
                <w:p w:rsidR="000F31E0" w:rsidRPr="00790164" w:rsidRDefault="000F31E0" w:rsidP="00452C3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3" w:type="dxa"/>
                </w:tcPr>
                <w:p w:rsidR="000F31E0" w:rsidRPr="00790164" w:rsidRDefault="000F31E0" w:rsidP="00452C3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0F31E0" w:rsidRPr="00790164" w:rsidTr="00452C33">
              <w:trPr>
                <w:jc w:val="center"/>
              </w:trPr>
              <w:tc>
                <w:tcPr>
                  <w:tcW w:w="2284" w:type="dxa"/>
                </w:tcPr>
                <w:p w:rsidR="000F31E0" w:rsidRPr="00790164" w:rsidRDefault="000F31E0" w:rsidP="00452C3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790164">
                    <w:rPr>
                      <w:rFonts w:eastAsia="Calibri" w:cs="Times New Roman"/>
                      <w:sz w:val="24"/>
                      <w:szCs w:val="24"/>
                    </w:rPr>
                    <w:lastRenderedPageBreak/>
                    <w:t>Кузнецова С.В.</w:t>
                  </w:r>
                </w:p>
              </w:tc>
              <w:tc>
                <w:tcPr>
                  <w:tcW w:w="1701" w:type="dxa"/>
                </w:tcPr>
                <w:p w:rsidR="000F31E0" w:rsidRPr="00790164" w:rsidRDefault="000F31E0" w:rsidP="00452C3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790164">
                    <w:rPr>
                      <w:rFonts w:eastAsia="Calibri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0F31E0" w:rsidRPr="00790164" w:rsidRDefault="000F31E0" w:rsidP="00452C3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3" w:type="dxa"/>
                </w:tcPr>
                <w:p w:rsidR="000F31E0" w:rsidRPr="00790164" w:rsidRDefault="000F31E0" w:rsidP="00452C3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0F31E0" w:rsidRPr="00790164" w:rsidTr="00452C33">
              <w:trPr>
                <w:jc w:val="center"/>
              </w:trPr>
              <w:tc>
                <w:tcPr>
                  <w:tcW w:w="2284" w:type="dxa"/>
                </w:tcPr>
                <w:p w:rsidR="000F31E0" w:rsidRPr="00790164" w:rsidRDefault="000F31E0" w:rsidP="00452C3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proofErr w:type="spellStart"/>
                  <w:r w:rsidRPr="00790164">
                    <w:rPr>
                      <w:rFonts w:eastAsia="Calibri" w:cs="Times New Roman"/>
                      <w:sz w:val="24"/>
                      <w:szCs w:val="24"/>
                    </w:rPr>
                    <w:t>Корнаухова</w:t>
                  </w:r>
                  <w:proofErr w:type="spellEnd"/>
                  <w:r w:rsidRPr="00790164">
                    <w:rPr>
                      <w:rFonts w:eastAsia="Calibri" w:cs="Times New Roman"/>
                      <w:sz w:val="24"/>
                      <w:szCs w:val="24"/>
                    </w:rPr>
                    <w:t xml:space="preserve"> Т.В.</w:t>
                  </w:r>
                </w:p>
              </w:tc>
              <w:tc>
                <w:tcPr>
                  <w:tcW w:w="1701" w:type="dxa"/>
                </w:tcPr>
                <w:p w:rsidR="000F31E0" w:rsidRPr="00790164" w:rsidRDefault="000F31E0" w:rsidP="00452C3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790164">
                    <w:rPr>
                      <w:rFonts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0F31E0" w:rsidRPr="00790164" w:rsidRDefault="000F31E0" w:rsidP="00452C3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3" w:type="dxa"/>
                </w:tcPr>
                <w:p w:rsidR="000F31E0" w:rsidRPr="00790164" w:rsidRDefault="000F31E0" w:rsidP="00452C3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0F31E0" w:rsidRPr="00790164" w:rsidTr="00452C33">
              <w:trPr>
                <w:jc w:val="center"/>
              </w:trPr>
              <w:tc>
                <w:tcPr>
                  <w:tcW w:w="2284" w:type="dxa"/>
                </w:tcPr>
                <w:p w:rsidR="000F31E0" w:rsidRPr="00790164" w:rsidRDefault="000F31E0" w:rsidP="00452C3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proofErr w:type="spellStart"/>
                  <w:r w:rsidRPr="00790164">
                    <w:rPr>
                      <w:rFonts w:eastAsia="Calibri" w:cs="Times New Roman"/>
                      <w:sz w:val="24"/>
                      <w:szCs w:val="24"/>
                    </w:rPr>
                    <w:t>Ломохова</w:t>
                  </w:r>
                  <w:proofErr w:type="spellEnd"/>
                  <w:r w:rsidRPr="00790164">
                    <w:rPr>
                      <w:rFonts w:eastAsia="Calibri" w:cs="Times New Roman"/>
                      <w:sz w:val="24"/>
                      <w:szCs w:val="24"/>
                    </w:rPr>
                    <w:t xml:space="preserve"> С.В.</w:t>
                  </w:r>
                </w:p>
              </w:tc>
              <w:tc>
                <w:tcPr>
                  <w:tcW w:w="1701" w:type="dxa"/>
                </w:tcPr>
                <w:p w:rsidR="000F31E0" w:rsidRPr="00790164" w:rsidRDefault="000F31E0" w:rsidP="00452C3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790164">
                    <w:rPr>
                      <w:rFonts w:eastAsia="Calibri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0F31E0" w:rsidRPr="00790164" w:rsidRDefault="000F31E0" w:rsidP="00452C3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3" w:type="dxa"/>
                </w:tcPr>
                <w:p w:rsidR="000F31E0" w:rsidRPr="00790164" w:rsidRDefault="000F31E0" w:rsidP="00452C3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0F31E0" w:rsidRPr="00790164" w:rsidTr="00452C33">
              <w:trPr>
                <w:jc w:val="center"/>
              </w:trPr>
              <w:tc>
                <w:tcPr>
                  <w:tcW w:w="2284" w:type="dxa"/>
                </w:tcPr>
                <w:p w:rsidR="000F31E0" w:rsidRPr="00790164" w:rsidRDefault="000F31E0" w:rsidP="00452C3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proofErr w:type="spellStart"/>
                  <w:r w:rsidRPr="00790164">
                    <w:rPr>
                      <w:rFonts w:eastAsia="Calibri" w:cs="Times New Roman"/>
                      <w:sz w:val="24"/>
                      <w:szCs w:val="24"/>
                    </w:rPr>
                    <w:t>Шепелева</w:t>
                  </w:r>
                  <w:proofErr w:type="spellEnd"/>
                  <w:r w:rsidRPr="00790164">
                    <w:rPr>
                      <w:rFonts w:eastAsia="Calibri" w:cs="Times New Roman"/>
                      <w:sz w:val="24"/>
                      <w:szCs w:val="24"/>
                    </w:rPr>
                    <w:t xml:space="preserve"> Е.В.</w:t>
                  </w:r>
                </w:p>
              </w:tc>
              <w:tc>
                <w:tcPr>
                  <w:tcW w:w="1701" w:type="dxa"/>
                </w:tcPr>
                <w:p w:rsidR="000F31E0" w:rsidRPr="00790164" w:rsidRDefault="000F31E0" w:rsidP="00452C33">
                  <w:pPr>
                    <w:jc w:val="center"/>
                    <w:rPr>
                      <w:rFonts w:cs="Times New Roman"/>
                      <w:sz w:val="24"/>
                      <w:szCs w:val="24"/>
                      <w:lang w:val="en-US"/>
                    </w:rPr>
                  </w:pPr>
                  <w:r w:rsidRPr="00790164">
                    <w:rPr>
                      <w:rFonts w:eastAsia="Calibri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0F31E0" w:rsidRPr="00790164" w:rsidRDefault="000F31E0" w:rsidP="00452C3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3" w:type="dxa"/>
                </w:tcPr>
                <w:p w:rsidR="000F31E0" w:rsidRPr="00790164" w:rsidRDefault="000F31E0" w:rsidP="00452C3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0F31E0" w:rsidRPr="00790164" w:rsidTr="00452C33">
              <w:trPr>
                <w:jc w:val="center"/>
              </w:trPr>
              <w:tc>
                <w:tcPr>
                  <w:tcW w:w="2284" w:type="dxa"/>
                </w:tcPr>
                <w:p w:rsidR="000F31E0" w:rsidRPr="00790164" w:rsidRDefault="000F31E0" w:rsidP="00452C3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790164">
                    <w:rPr>
                      <w:rFonts w:eastAsia="Calibri" w:cs="Times New Roman"/>
                      <w:sz w:val="24"/>
                      <w:szCs w:val="24"/>
                    </w:rPr>
                    <w:t>Гуляева Т.П.</w:t>
                  </w:r>
                </w:p>
              </w:tc>
              <w:tc>
                <w:tcPr>
                  <w:tcW w:w="1701" w:type="dxa"/>
                </w:tcPr>
                <w:p w:rsidR="000F31E0" w:rsidRPr="00790164" w:rsidRDefault="000F31E0" w:rsidP="00452C3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:rsidR="000F31E0" w:rsidRPr="00790164" w:rsidRDefault="000F31E0" w:rsidP="00452C3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3" w:type="dxa"/>
                </w:tcPr>
                <w:p w:rsidR="000F31E0" w:rsidRPr="00790164" w:rsidRDefault="000F31E0" w:rsidP="00452C33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:rsidR="000F31E0" w:rsidRPr="00790164" w:rsidRDefault="000F31E0" w:rsidP="00452C33">
            <w:pPr>
              <w:jc w:val="center"/>
            </w:pPr>
          </w:p>
        </w:tc>
      </w:tr>
      <w:tr w:rsidR="000F31E0" w:rsidTr="00452C33">
        <w:tc>
          <w:tcPr>
            <w:tcW w:w="594" w:type="dxa"/>
          </w:tcPr>
          <w:p w:rsidR="000F31E0" w:rsidRPr="004708E0" w:rsidRDefault="000F31E0" w:rsidP="00452C33">
            <w:r>
              <w:lastRenderedPageBreak/>
              <w:t>5</w:t>
            </w:r>
          </w:p>
        </w:tc>
        <w:tc>
          <w:tcPr>
            <w:tcW w:w="3200" w:type="dxa"/>
          </w:tcPr>
          <w:p w:rsidR="000F31E0" w:rsidRPr="00FC12DB" w:rsidRDefault="000F31E0" w:rsidP="00452C33">
            <w:r>
              <w:t>Монографии</w:t>
            </w:r>
          </w:p>
        </w:tc>
        <w:tc>
          <w:tcPr>
            <w:tcW w:w="9639" w:type="dxa"/>
          </w:tcPr>
          <w:p w:rsidR="000F31E0" w:rsidRDefault="000F31E0" w:rsidP="00452C33">
            <w:r>
              <w:t>2018 — 2</w:t>
            </w:r>
          </w:p>
          <w:p w:rsidR="000F31E0" w:rsidRPr="001803D4" w:rsidRDefault="000F31E0" w:rsidP="00452C33">
            <w:pPr>
              <w:rPr>
                <w:lang w:val="en-US"/>
              </w:rPr>
            </w:pPr>
            <w:r>
              <w:t>2019 — 0</w:t>
            </w:r>
          </w:p>
          <w:p w:rsidR="000F31E0" w:rsidRPr="00D278F4" w:rsidRDefault="000F31E0" w:rsidP="00452C33">
            <w:r>
              <w:t>2020 — 0</w:t>
            </w:r>
          </w:p>
          <w:p w:rsidR="000F31E0" w:rsidRPr="001803D4" w:rsidRDefault="000F31E0" w:rsidP="00452C33">
            <w:pPr>
              <w:rPr>
                <w:lang w:val="en-US"/>
              </w:rPr>
            </w:pPr>
            <w:r>
              <w:t xml:space="preserve">2021 — </w:t>
            </w:r>
            <w:r>
              <w:rPr>
                <w:lang w:val="en-US"/>
              </w:rPr>
              <w:t>0</w:t>
            </w:r>
          </w:p>
          <w:p w:rsidR="000F31E0" w:rsidRDefault="000F31E0" w:rsidP="00452C33">
            <w:r>
              <w:t>2022 — 0</w:t>
            </w:r>
          </w:p>
        </w:tc>
      </w:tr>
      <w:tr w:rsidR="000F31E0" w:rsidTr="00452C33">
        <w:tc>
          <w:tcPr>
            <w:tcW w:w="594" w:type="dxa"/>
          </w:tcPr>
          <w:p w:rsidR="000F31E0" w:rsidRDefault="000F31E0" w:rsidP="00452C33">
            <w:r>
              <w:t>6</w:t>
            </w:r>
          </w:p>
        </w:tc>
        <w:tc>
          <w:tcPr>
            <w:tcW w:w="3200" w:type="dxa"/>
          </w:tcPr>
          <w:p w:rsidR="000F31E0" w:rsidRDefault="000F31E0" w:rsidP="00452C33">
            <w:r>
              <w:t>Объекты интеллектуальной собственности</w:t>
            </w:r>
          </w:p>
        </w:tc>
        <w:tc>
          <w:tcPr>
            <w:tcW w:w="9639" w:type="dxa"/>
          </w:tcPr>
          <w:p w:rsidR="000F31E0" w:rsidRDefault="000F31E0" w:rsidP="00452C33">
            <w:r>
              <w:t>2018 — 0</w:t>
            </w:r>
          </w:p>
          <w:p w:rsidR="000F31E0" w:rsidRDefault="000F31E0" w:rsidP="00452C33">
            <w:r>
              <w:t>2019 — 0</w:t>
            </w:r>
          </w:p>
          <w:p w:rsidR="000F31E0" w:rsidRDefault="000F31E0" w:rsidP="00452C33">
            <w:r>
              <w:t>2020 — 0</w:t>
            </w:r>
          </w:p>
          <w:p w:rsidR="000F31E0" w:rsidRDefault="000F31E0" w:rsidP="00452C33">
            <w:r>
              <w:t>2021 — 0</w:t>
            </w:r>
          </w:p>
          <w:p w:rsidR="000F31E0" w:rsidRDefault="000F31E0" w:rsidP="00452C33">
            <w:r>
              <w:t>2022 — 0</w:t>
            </w:r>
          </w:p>
        </w:tc>
      </w:tr>
      <w:tr w:rsidR="000F31E0" w:rsidTr="00452C33">
        <w:tc>
          <w:tcPr>
            <w:tcW w:w="594" w:type="dxa"/>
          </w:tcPr>
          <w:p w:rsidR="000F31E0" w:rsidRDefault="000F31E0" w:rsidP="00452C33">
            <w:r>
              <w:t>7</w:t>
            </w:r>
          </w:p>
        </w:tc>
        <w:tc>
          <w:tcPr>
            <w:tcW w:w="3200" w:type="dxa"/>
          </w:tcPr>
          <w:p w:rsidR="000F31E0" w:rsidRDefault="000F31E0" w:rsidP="00452C33">
            <w:r>
              <w:t>Защиты диссертаций сотрудниками кафедры</w:t>
            </w:r>
          </w:p>
        </w:tc>
        <w:tc>
          <w:tcPr>
            <w:tcW w:w="9639" w:type="dxa"/>
          </w:tcPr>
          <w:p w:rsidR="000F31E0" w:rsidRDefault="000F31E0" w:rsidP="00452C33">
            <w:r>
              <w:t>2018</w:t>
            </w:r>
          </w:p>
          <w:p w:rsidR="000F31E0" w:rsidRDefault="000F31E0" w:rsidP="00452C33">
            <w:r>
              <w:t xml:space="preserve">2019 </w:t>
            </w:r>
          </w:p>
          <w:p w:rsidR="000F31E0" w:rsidRDefault="000F31E0" w:rsidP="00452C33">
            <w:r>
              <w:t>2020 </w:t>
            </w:r>
          </w:p>
          <w:p w:rsidR="000F31E0" w:rsidRDefault="000F31E0" w:rsidP="00452C33">
            <w:r>
              <w:t>2021</w:t>
            </w:r>
          </w:p>
          <w:p w:rsidR="000F31E0" w:rsidRDefault="000F31E0" w:rsidP="00452C33">
            <w:r>
              <w:t>2022</w:t>
            </w:r>
          </w:p>
        </w:tc>
      </w:tr>
      <w:tr w:rsidR="000F31E0" w:rsidTr="00452C33">
        <w:tc>
          <w:tcPr>
            <w:tcW w:w="594" w:type="dxa"/>
          </w:tcPr>
          <w:p w:rsidR="000F31E0" w:rsidRDefault="000F31E0" w:rsidP="00452C33">
            <w:r>
              <w:t>8</w:t>
            </w:r>
          </w:p>
        </w:tc>
        <w:tc>
          <w:tcPr>
            <w:tcW w:w="3200" w:type="dxa"/>
          </w:tcPr>
          <w:p w:rsidR="000F31E0" w:rsidRDefault="000F31E0" w:rsidP="00452C33">
            <w:r>
              <w:t>Аспиранты, докторанты</w:t>
            </w:r>
          </w:p>
        </w:tc>
        <w:tc>
          <w:tcPr>
            <w:tcW w:w="9639" w:type="dxa"/>
          </w:tcPr>
          <w:p w:rsidR="000F31E0" w:rsidRPr="008B6567" w:rsidRDefault="000F31E0" w:rsidP="00452C33">
            <w:r w:rsidRPr="008B6567">
              <w:t>-</w:t>
            </w:r>
          </w:p>
          <w:p w:rsidR="000F31E0" w:rsidRPr="008B6567" w:rsidRDefault="000F31E0" w:rsidP="00452C33">
            <w:r w:rsidRPr="008B6567">
              <w:t>-</w:t>
            </w:r>
          </w:p>
        </w:tc>
      </w:tr>
      <w:tr w:rsidR="000F31E0" w:rsidTr="00452C33">
        <w:tc>
          <w:tcPr>
            <w:tcW w:w="594" w:type="dxa"/>
          </w:tcPr>
          <w:p w:rsidR="000F31E0" w:rsidRDefault="000F31E0" w:rsidP="00452C33">
            <w:r>
              <w:t>9</w:t>
            </w:r>
          </w:p>
        </w:tc>
        <w:tc>
          <w:tcPr>
            <w:tcW w:w="3200" w:type="dxa"/>
          </w:tcPr>
          <w:p w:rsidR="000F31E0" w:rsidRDefault="000F31E0" w:rsidP="00452C33">
            <w:r>
              <w:t>Конференции, проведение которых инициировано кафедрой, с изданием сборников статей.</w:t>
            </w:r>
          </w:p>
        </w:tc>
        <w:tc>
          <w:tcPr>
            <w:tcW w:w="9639" w:type="dxa"/>
          </w:tcPr>
          <w:p w:rsidR="000F31E0" w:rsidRPr="008572AC" w:rsidRDefault="000F31E0" w:rsidP="00452C33">
            <w:pPr>
              <w:rPr>
                <w:lang w:val="en-US"/>
              </w:rPr>
            </w:pPr>
            <w:r>
              <w:t xml:space="preserve">2018 — </w:t>
            </w:r>
            <w:r>
              <w:rPr>
                <w:lang w:val="en-US"/>
              </w:rPr>
              <w:t>0</w:t>
            </w:r>
          </w:p>
          <w:p w:rsidR="000F31E0" w:rsidRDefault="000F31E0" w:rsidP="00452C33">
            <w:r>
              <w:t>2019 — 0</w:t>
            </w:r>
          </w:p>
          <w:p w:rsidR="000F31E0" w:rsidRPr="008572AC" w:rsidRDefault="000F31E0" w:rsidP="00452C33">
            <w:pPr>
              <w:rPr>
                <w:lang w:val="en-US"/>
              </w:rPr>
            </w:pPr>
            <w:r>
              <w:t xml:space="preserve">2020 — </w:t>
            </w:r>
            <w:r>
              <w:rPr>
                <w:lang w:val="en-US"/>
              </w:rPr>
              <w:t>0</w:t>
            </w:r>
          </w:p>
          <w:p w:rsidR="000F31E0" w:rsidRPr="008572AC" w:rsidRDefault="000F31E0" w:rsidP="00452C33">
            <w:pPr>
              <w:rPr>
                <w:lang w:val="en-US"/>
              </w:rPr>
            </w:pPr>
            <w:r>
              <w:t xml:space="preserve">2021 — </w:t>
            </w:r>
            <w:r>
              <w:rPr>
                <w:lang w:val="en-US"/>
              </w:rPr>
              <w:t>0</w:t>
            </w:r>
          </w:p>
          <w:p w:rsidR="000F31E0" w:rsidRPr="008572AC" w:rsidRDefault="000F31E0" w:rsidP="00452C33">
            <w:pPr>
              <w:rPr>
                <w:lang w:val="en-US"/>
              </w:rPr>
            </w:pPr>
            <w:r>
              <w:t xml:space="preserve">2022 — </w:t>
            </w:r>
            <w:r>
              <w:rPr>
                <w:lang w:val="en-US"/>
              </w:rPr>
              <w:t>0</w:t>
            </w:r>
          </w:p>
        </w:tc>
      </w:tr>
      <w:tr w:rsidR="000F31E0" w:rsidTr="00452C33">
        <w:tc>
          <w:tcPr>
            <w:tcW w:w="594" w:type="dxa"/>
          </w:tcPr>
          <w:p w:rsidR="000F31E0" w:rsidRDefault="000F31E0" w:rsidP="00452C33">
            <w:r>
              <w:t>10</w:t>
            </w:r>
          </w:p>
        </w:tc>
        <w:tc>
          <w:tcPr>
            <w:tcW w:w="3200" w:type="dxa"/>
          </w:tcPr>
          <w:p w:rsidR="000F31E0" w:rsidRDefault="000F31E0" w:rsidP="00452C33">
            <w:r>
              <w:t>НИРС</w:t>
            </w:r>
          </w:p>
        </w:tc>
        <w:tc>
          <w:tcPr>
            <w:tcW w:w="9639" w:type="dxa"/>
          </w:tcPr>
          <w:p w:rsidR="000F31E0" w:rsidRPr="00B27C00" w:rsidRDefault="000F31E0" w:rsidP="00452C33">
            <w:pPr>
              <w:jc w:val="both"/>
            </w:pPr>
            <w:r>
              <w:t>На кафедре функциониру</w:t>
            </w:r>
            <w:r w:rsidRPr="008572AC">
              <w:t>ет</w:t>
            </w:r>
            <w:r w:rsidRPr="00B27C00">
              <w:t xml:space="preserve"> студенческ</w:t>
            </w:r>
            <w:r>
              <w:t>ий</w:t>
            </w:r>
            <w:r w:rsidRPr="00B27C00">
              <w:t xml:space="preserve"> научны</w:t>
            </w:r>
            <w:r>
              <w:t>й</w:t>
            </w:r>
            <w:r w:rsidRPr="00B27C00">
              <w:t xml:space="preserve"> круж</w:t>
            </w:r>
            <w:r>
              <w:t>ок</w:t>
            </w:r>
          </w:p>
          <w:p w:rsidR="000F31E0" w:rsidRDefault="000F31E0" w:rsidP="00452C33">
            <w:pPr>
              <w:jc w:val="both"/>
            </w:pPr>
            <w:r w:rsidRPr="00B27C00">
              <w:t>«</w:t>
            </w:r>
            <w:r>
              <w:t>Мир вокруг нас: языки и культуры</w:t>
            </w:r>
            <w:r w:rsidRPr="00B27C00">
              <w:t xml:space="preserve">» (руководитель </w:t>
            </w:r>
            <w:proofErr w:type="spellStart"/>
            <w:r>
              <w:t>Корнаухова</w:t>
            </w:r>
            <w:proofErr w:type="spellEnd"/>
            <w:r>
              <w:t xml:space="preserve"> Т.В</w:t>
            </w:r>
            <w:r w:rsidRPr="00B27C00">
              <w:t xml:space="preserve">.).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088"/>
              <w:gridCol w:w="897"/>
              <w:gridCol w:w="897"/>
              <w:gridCol w:w="897"/>
              <w:gridCol w:w="897"/>
              <w:gridCol w:w="897"/>
            </w:tblGrid>
            <w:tr w:rsidR="000F31E0" w:rsidRPr="002C0574" w:rsidTr="00452C33">
              <w:tc>
                <w:tcPr>
                  <w:tcW w:w="3198" w:type="dxa"/>
                </w:tcPr>
                <w:p w:rsidR="000F31E0" w:rsidRPr="008572AC" w:rsidRDefault="000F31E0" w:rsidP="00452C33">
                  <w:pPr>
                    <w:jc w:val="center"/>
                    <w:rPr>
                      <w:bCs/>
                    </w:rPr>
                  </w:pPr>
                  <w:r w:rsidRPr="008572AC">
                    <w:rPr>
                      <w:bCs/>
                    </w:rPr>
                    <w:t>Показатели</w:t>
                  </w:r>
                </w:p>
              </w:tc>
              <w:tc>
                <w:tcPr>
                  <w:tcW w:w="1243" w:type="dxa"/>
                </w:tcPr>
                <w:p w:rsidR="000F31E0" w:rsidRPr="008572AC" w:rsidRDefault="000F31E0" w:rsidP="00452C33">
                  <w:pPr>
                    <w:jc w:val="center"/>
                    <w:rPr>
                      <w:bCs/>
                    </w:rPr>
                  </w:pPr>
                  <w:r w:rsidRPr="008572AC">
                    <w:rPr>
                      <w:bCs/>
                    </w:rPr>
                    <w:t>2018</w:t>
                  </w:r>
                </w:p>
              </w:tc>
              <w:tc>
                <w:tcPr>
                  <w:tcW w:w="1243" w:type="dxa"/>
                </w:tcPr>
                <w:p w:rsidR="000F31E0" w:rsidRPr="008572AC" w:rsidRDefault="000F31E0" w:rsidP="00452C33">
                  <w:pPr>
                    <w:jc w:val="center"/>
                    <w:rPr>
                      <w:bCs/>
                    </w:rPr>
                  </w:pPr>
                  <w:r w:rsidRPr="008572AC">
                    <w:rPr>
                      <w:bCs/>
                    </w:rPr>
                    <w:t>2019</w:t>
                  </w:r>
                </w:p>
              </w:tc>
              <w:tc>
                <w:tcPr>
                  <w:tcW w:w="1243" w:type="dxa"/>
                </w:tcPr>
                <w:p w:rsidR="000F31E0" w:rsidRPr="008572AC" w:rsidRDefault="000F31E0" w:rsidP="00452C33">
                  <w:pPr>
                    <w:jc w:val="center"/>
                    <w:rPr>
                      <w:bCs/>
                    </w:rPr>
                  </w:pPr>
                  <w:r w:rsidRPr="008572AC">
                    <w:rPr>
                      <w:bCs/>
                    </w:rPr>
                    <w:t>2020</w:t>
                  </w:r>
                </w:p>
              </w:tc>
              <w:tc>
                <w:tcPr>
                  <w:tcW w:w="1243" w:type="dxa"/>
                </w:tcPr>
                <w:p w:rsidR="000F31E0" w:rsidRPr="008572AC" w:rsidRDefault="000F31E0" w:rsidP="00452C33">
                  <w:pPr>
                    <w:jc w:val="center"/>
                    <w:rPr>
                      <w:bCs/>
                    </w:rPr>
                  </w:pPr>
                  <w:r w:rsidRPr="008572AC">
                    <w:rPr>
                      <w:bCs/>
                    </w:rPr>
                    <w:t>2021</w:t>
                  </w:r>
                </w:p>
              </w:tc>
              <w:tc>
                <w:tcPr>
                  <w:tcW w:w="1243" w:type="dxa"/>
                </w:tcPr>
                <w:p w:rsidR="000F31E0" w:rsidRPr="008572AC" w:rsidRDefault="000F31E0" w:rsidP="00452C33">
                  <w:pPr>
                    <w:jc w:val="center"/>
                    <w:rPr>
                      <w:bCs/>
                    </w:rPr>
                  </w:pPr>
                  <w:r w:rsidRPr="008572AC">
                    <w:rPr>
                      <w:bCs/>
                    </w:rPr>
                    <w:t>2022</w:t>
                  </w:r>
                </w:p>
              </w:tc>
            </w:tr>
            <w:tr w:rsidR="000F31E0" w:rsidRPr="002C0574" w:rsidTr="00452C33">
              <w:tc>
                <w:tcPr>
                  <w:tcW w:w="3198" w:type="dxa"/>
                </w:tcPr>
                <w:p w:rsidR="000F31E0" w:rsidRPr="008572AC" w:rsidRDefault="000F31E0" w:rsidP="00452C33">
                  <w:pPr>
                    <w:rPr>
                      <w:bCs/>
                    </w:rPr>
                  </w:pPr>
                  <w:r w:rsidRPr="008572AC">
                    <w:rPr>
                      <w:bCs/>
                    </w:rPr>
                    <w:t>Количество публикаций</w:t>
                  </w:r>
                </w:p>
              </w:tc>
              <w:tc>
                <w:tcPr>
                  <w:tcW w:w="1243" w:type="dxa"/>
                </w:tcPr>
                <w:p w:rsidR="000F31E0" w:rsidRPr="008572AC" w:rsidRDefault="000F31E0" w:rsidP="00452C3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1243" w:type="dxa"/>
                </w:tcPr>
                <w:p w:rsidR="000F31E0" w:rsidRPr="008572AC" w:rsidRDefault="000F31E0" w:rsidP="00452C33">
                  <w:pPr>
                    <w:jc w:val="center"/>
                    <w:rPr>
                      <w:bCs/>
                    </w:rPr>
                  </w:pPr>
                  <w:r w:rsidRPr="008572AC">
                    <w:rPr>
                      <w:bCs/>
                    </w:rPr>
                    <w:t>2</w:t>
                  </w:r>
                </w:p>
              </w:tc>
              <w:tc>
                <w:tcPr>
                  <w:tcW w:w="1243" w:type="dxa"/>
                </w:tcPr>
                <w:p w:rsidR="000F31E0" w:rsidRPr="008572AC" w:rsidRDefault="000F31E0" w:rsidP="00452C3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1243" w:type="dxa"/>
                </w:tcPr>
                <w:p w:rsidR="000F31E0" w:rsidRPr="008572AC" w:rsidRDefault="000F31E0" w:rsidP="00452C3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  <w:tc>
                <w:tcPr>
                  <w:tcW w:w="1243" w:type="dxa"/>
                </w:tcPr>
                <w:p w:rsidR="000F31E0" w:rsidRPr="008572AC" w:rsidRDefault="000F31E0" w:rsidP="00452C3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</w:tr>
            <w:tr w:rsidR="000F31E0" w:rsidRPr="002C0574" w:rsidTr="00452C33">
              <w:tc>
                <w:tcPr>
                  <w:tcW w:w="3198" w:type="dxa"/>
                </w:tcPr>
                <w:p w:rsidR="000F31E0" w:rsidRPr="008572AC" w:rsidRDefault="000F31E0" w:rsidP="00452C33">
                  <w:pPr>
                    <w:rPr>
                      <w:bCs/>
                    </w:rPr>
                  </w:pPr>
                  <w:r w:rsidRPr="008572AC">
                    <w:rPr>
                      <w:rFonts w:eastAsia="Calibri"/>
                    </w:rPr>
                    <w:t>Конкурсы</w:t>
                  </w:r>
                </w:p>
              </w:tc>
              <w:tc>
                <w:tcPr>
                  <w:tcW w:w="1243" w:type="dxa"/>
                </w:tcPr>
                <w:p w:rsidR="000F31E0" w:rsidRPr="008572AC" w:rsidRDefault="000F31E0" w:rsidP="00452C33">
                  <w:pPr>
                    <w:jc w:val="center"/>
                    <w:rPr>
                      <w:bCs/>
                      <w:highlight w:val="yellow"/>
                    </w:rPr>
                  </w:pPr>
                  <w:r w:rsidRPr="00003821">
                    <w:rPr>
                      <w:rFonts w:eastAsia="Calibri"/>
                    </w:rPr>
                    <w:t>5</w:t>
                  </w:r>
                </w:p>
              </w:tc>
              <w:tc>
                <w:tcPr>
                  <w:tcW w:w="1243" w:type="dxa"/>
                </w:tcPr>
                <w:p w:rsidR="000F31E0" w:rsidRPr="008572AC" w:rsidRDefault="000F31E0" w:rsidP="00452C33">
                  <w:pPr>
                    <w:jc w:val="center"/>
                    <w:rPr>
                      <w:bCs/>
                      <w:highlight w:val="yellow"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1243" w:type="dxa"/>
                </w:tcPr>
                <w:p w:rsidR="000F31E0" w:rsidRPr="008572AC" w:rsidRDefault="000F31E0" w:rsidP="00452C33">
                  <w:pPr>
                    <w:jc w:val="center"/>
                    <w:rPr>
                      <w:bCs/>
                      <w:highlight w:val="yellow"/>
                    </w:rPr>
                  </w:pPr>
                  <w:r>
                    <w:rPr>
                      <w:rFonts w:eastAsia="Calibri"/>
                    </w:rPr>
                    <w:t>3</w:t>
                  </w:r>
                </w:p>
              </w:tc>
              <w:tc>
                <w:tcPr>
                  <w:tcW w:w="1243" w:type="dxa"/>
                </w:tcPr>
                <w:p w:rsidR="000F31E0" w:rsidRPr="00003821" w:rsidRDefault="000F31E0" w:rsidP="00452C33">
                  <w:pPr>
                    <w:jc w:val="center"/>
                    <w:rPr>
                      <w:bCs/>
                    </w:rPr>
                  </w:pPr>
                  <w:r w:rsidRPr="00003821">
                    <w:rPr>
                      <w:bCs/>
                    </w:rPr>
                    <w:t>12</w:t>
                  </w:r>
                </w:p>
              </w:tc>
              <w:tc>
                <w:tcPr>
                  <w:tcW w:w="1243" w:type="dxa"/>
                </w:tcPr>
                <w:p w:rsidR="000F31E0" w:rsidRPr="00003821" w:rsidRDefault="000F31E0" w:rsidP="00452C33">
                  <w:pPr>
                    <w:jc w:val="center"/>
                    <w:rPr>
                      <w:bCs/>
                    </w:rPr>
                  </w:pPr>
                  <w:r>
                    <w:rPr>
                      <w:rFonts w:eastAsia="Calibri"/>
                    </w:rPr>
                    <w:t>10</w:t>
                  </w:r>
                </w:p>
              </w:tc>
            </w:tr>
          </w:tbl>
          <w:p w:rsidR="000F31E0" w:rsidRDefault="000F31E0" w:rsidP="00452C33"/>
        </w:tc>
      </w:tr>
    </w:tbl>
    <w:p w:rsidR="000F31E0" w:rsidRPr="005037DF" w:rsidRDefault="000F31E0" w:rsidP="000F31E0">
      <w:pPr>
        <w:ind w:firstLine="709"/>
        <w:jc w:val="both"/>
      </w:pPr>
    </w:p>
    <w:p w:rsidR="00130226" w:rsidRPr="00130226" w:rsidRDefault="000F31E0" w:rsidP="00130226">
      <w:pPr>
        <w:ind w:firstLine="709"/>
        <w:jc w:val="both"/>
      </w:pPr>
      <w:r w:rsidRPr="00276FB7">
        <w:rPr>
          <w:b/>
        </w:rPr>
        <w:t>Заключение:</w:t>
      </w:r>
      <w:r>
        <w:rPr>
          <w:b/>
        </w:rPr>
        <w:t xml:space="preserve"> </w:t>
      </w:r>
      <w:r w:rsidR="00130226" w:rsidRPr="00130226">
        <w:t xml:space="preserve">Анализ научной деятельности кафедры свидетельствует о следующем. </w:t>
      </w:r>
    </w:p>
    <w:p w:rsidR="00130226" w:rsidRPr="00130226" w:rsidRDefault="00130226" w:rsidP="00130226">
      <w:pPr>
        <w:ind w:firstLine="709"/>
        <w:jc w:val="both"/>
      </w:pPr>
      <w:r w:rsidRPr="00130226">
        <w:t xml:space="preserve">Значимыми достижениями научно-исследовательской работы кафедры являются совместная реализация проектов РГНФ, РФФИ и </w:t>
      </w:r>
      <w:r w:rsidRPr="00130226">
        <w:rPr>
          <w:lang w:val="en-US"/>
        </w:rPr>
        <w:t>Erasmus</w:t>
      </w:r>
      <w:r w:rsidRPr="00130226">
        <w:t xml:space="preserve">+ , сотрудники кафедры демонстрируют активную и плодотворную работу научной кооперации на </w:t>
      </w:r>
      <w:proofErr w:type="spellStart"/>
      <w:r w:rsidRPr="00130226">
        <w:t>межкафедральных</w:t>
      </w:r>
      <w:proofErr w:type="spellEnd"/>
      <w:r w:rsidRPr="00130226">
        <w:t xml:space="preserve"> и межинститутских уровнях. За отчетный период сотрудники кафедры вели успешную деятельность по обнародованию </w:t>
      </w:r>
      <w:proofErr w:type="gramStart"/>
      <w:r w:rsidRPr="00130226">
        <w:t>полученных</w:t>
      </w:r>
      <w:proofErr w:type="gramEnd"/>
      <w:r w:rsidRPr="00130226">
        <w:t xml:space="preserve"> научных результат, в том числе и на международном уровне. Необходимо отметить результативную работу по привлечению </w:t>
      </w:r>
      <w:proofErr w:type="gramStart"/>
      <w:r w:rsidRPr="00130226">
        <w:t>обучающихся</w:t>
      </w:r>
      <w:proofErr w:type="gramEnd"/>
      <w:r w:rsidRPr="00130226">
        <w:t xml:space="preserve"> в научно-исследовательскую деятельность кафедры. Студенты являлись участниками научных мероприятий, вели публикационную деятельность, были включены в работу по подготовке заявок для участия в конкурсах и грантах по научным тематикам кафедры.</w:t>
      </w:r>
    </w:p>
    <w:p w:rsidR="00130226" w:rsidRPr="00130226" w:rsidRDefault="00130226" w:rsidP="00130226">
      <w:pPr>
        <w:ind w:firstLine="709"/>
        <w:jc w:val="both"/>
      </w:pPr>
      <w:r w:rsidRPr="00130226">
        <w:t xml:space="preserve">В целом по направлениям научной деятельности можно считать работу кафедры за отчетный период </w:t>
      </w:r>
      <w:r w:rsidRPr="00130226">
        <w:rPr>
          <w:i/>
        </w:rPr>
        <w:t>удовлетворительной</w:t>
      </w:r>
      <w:r w:rsidRPr="00130226">
        <w:t>.</w:t>
      </w:r>
    </w:p>
    <w:p w:rsidR="000F31E0" w:rsidRPr="00130226" w:rsidRDefault="00130226" w:rsidP="00130226">
      <w:pPr>
        <w:ind w:firstLine="709"/>
        <w:jc w:val="both"/>
      </w:pPr>
      <w:r w:rsidRPr="00130226">
        <w:rPr>
          <w:b/>
        </w:rPr>
        <w:t>Рекомендации</w:t>
      </w:r>
      <w:r>
        <w:t xml:space="preserve">: </w:t>
      </w:r>
      <w:r w:rsidRPr="00130226">
        <w:t xml:space="preserve">Для формирования положительной динамики научно-исследовательской деятельности кафедры необходимо повышение публикационной активности ППС, в части публикации в журналах RSCI и в журналах ядра РИНЦ, активизация работы по участию ППС в конкурсах и грантах различных ведомств и организаций, </w:t>
      </w:r>
      <w:bookmarkStart w:id="0" w:name="_GoBack"/>
      <w:bookmarkEnd w:id="0"/>
      <w:r w:rsidRPr="00130226">
        <w:t>формирование стратегии подготовки и закрепления молодых научных кадров.</w:t>
      </w:r>
      <w:r w:rsidR="000F31E0" w:rsidRPr="00130226">
        <w:t xml:space="preserve">  </w:t>
      </w:r>
    </w:p>
    <w:p w:rsidR="000F31E0" w:rsidRPr="00130226" w:rsidRDefault="000F31E0" w:rsidP="000F31E0">
      <w:pPr>
        <w:rPr>
          <w:b/>
        </w:rPr>
      </w:pPr>
    </w:p>
    <w:p w:rsidR="000F31E0" w:rsidRDefault="000F31E0" w:rsidP="000F31E0">
      <w:pPr>
        <w:spacing w:line="288" w:lineRule="auto"/>
        <w:jc w:val="center"/>
        <w:rPr>
          <w:b/>
        </w:rPr>
      </w:pPr>
      <w:r w:rsidRPr="009871DD">
        <w:rPr>
          <w:b/>
        </w:rPr>
        <w:t>5. Научн</w:t>
      </w:r>
      <w:r>
        <w:rPr>
          <w:b/>
        </w:rPr>
        <w:t>о-исследовательская деятельность студентов</w:t>
      </w:r>
    </w:p>
    <w:p w:rsidR="000F31E0" w:rsidRPr="002410F1" w:rsidRDefault="000F31E0" w:rsidP="000F31E0">
      <w:pPr>
        <w:ind w:firstLine="709"/>
        <w:jc w:val="both"/>
      </w:pPr>
      <w:r w:rsidRPr="00276FB7">
        <w:t xml:space="preserve">Студенты, занимающиеся НИР под руководством преподавателей кафедры «Иностранные </w:t>
      </w:r>
      <w:r w:rsidRPr="002410F1">
        <w:t xml:space="preserve">языки», </w:t>
      </w:r>
      <w:r w:rsidRPr="002410F1">
        <w:rPr>
          <w:bCs/>
        </w:rPr>
        <w:t xml:space="preserve">достойно представляют кафедру и вуз на международных, всероссийских и региональных конкурсах научных студенческих работ и конкурсах профессионального </w:t>
      </w:r>
      <w:r w:rsidRPr="00C74407">
        <w:rPr>
          <w:bCs/>
        </w:rPr>
        <w:t>мастерства (всего 37 побед за отчетный период)</w:t>
      </w:r>
      <w:r>
        <w:rPr>
          <w:bCs/>
        </w:rPr>
        <w:t xml:space="preserve">. </w:t>
      </w:r>
    </w:p>
    <w:p w:rsidR="000F31E0" w:rsidRPr="002410F1" w:rsidRDefault="000F31E0" w:rsidP="000F31E0">
      <w:pPr>
        <w:ind w:firstLine="709"/>
        <w:jc w:val="both"/>
      </w:pPr>
      <w:r w:rsidRPr="002410F1">
        <w:t xml:space="preserve">1) </w:t>
      </w:r>
      <w:r w:rsidRPr="002410F1">
        <w:rPr>
          <w:shd w:val="clear" w:color="auto" w:fill="FFFFFF"/>
        </w:rPr>
        <w:t>под руководством доцента С.В. Кузнецовой студентка гр. 22 ФПИ</w:t>
      </w:r>
      <w:proofErr w:type="gramStart"/>
      <w:r w:rsidRPr="002410F1">
        <w:rPr>
          <w:shd w:val="clear" w:color="auto" w:fill="FFFFFF"/>
        </w:rPr>
        <w:t>1</w:t>
      </w:r>
      <w:proofErr w:type="gramEnd"/>
      <w:r w:rsidRPr="002410F1">
        <w:rPr>
          <w:shd w:val="clear" w:color="auto" w:fill="FFFFFF"/>
        </w:rPr>
        <w:t xml:space="preserve"> </w:t>
      </w:r>
      <w:proofErr w:type="spellStart"/>
      <w:r w:rsidRPr="002410F1">
        <w:rPr>
          <w:shd w:val="clear" w:color="auto" w:fill="FFFFFF"/>
        </w:rPr>
        <w:t>Хананина</w:t>
      </w:r>
      <w:proofErr w:type="spellEnd"/>
      <w:r w:rsidRPr="002410F1">
        <w:rPr>
          <w:shd w:val="clear" w:color="auto" w:fill="FFFFFF"/>
        </w:rPr>
        <w:t xml:space="preserve"> Кристина заняла 3 место во Всероссийской </w:t>
      </w:r>
      <w:proofErr w:type="spellStart"/>
      <w:r w:rsidRPr="002410F1">
        <w:rPr>
          <w:shd w:val="clear" w:color="auto" w:fill="FFFFFF"/>
        </w:rPr>
        <w:t>интернет-олимпиаде</w:t>
      </w:r>
      <w:proofErr w:type="spellEnd"/>
      <w:r w:rsidRPr="002410F1">
        <w:rPr>
          <w:shd w:val="clear" w:color="auto" w:fill="FFFFFF"/>
        </w:rPr>
        <w:t xml:space="preserve"> «Солнечный свет» по английскому языку «Этот забавный английский» (апрель 2023);</w:t>
      </w:r>
    </w:p>
    <w:p w:rsidR="000F31E0" w:rsidRPr="002410F1" w:rsidRDefault="000F31E0" w:rsidP="000F31E0">
      <w:pPr>
        <w:ind w:firstLine="709"/>
        <w:jc w:val="both"/>
      </w:pPr>
      <w:r w:rsidRPr="002410F1">
        <w:t xml:space="preserve">2) Под руководством доцента Кузнецовой С.В. студ. гр. 22ФПМ1 Родионова Елена приняла участие и завоевала 3 место в секции «Английский язык» в I Всероссийском (с международным участием) Конкурсе </w:t>
      </w:r>
      <w:proofErr w:type="spellStart"/>
      <w:r w:rsidRPr="002410F1">
        <w:t>мультимедийных</w:t>
      </w:r>
      <w:proofErr w:type="spellEnd"/>
      <w:r w:rsidRPr="002410F1">
        <w:t xml:space="preserve"> презентаций на иностранном языке «Достижения высоких технологий в современном мире» (март 2023 г.);</w:t>
      </w:r>
    </w:p>
    <w:p w:rsidR="000F31E0" w:rsidRPr="002410F1" w:rsidRDefault="000F31E0" w:rsidP="000F31E0">
      <w:pPr>
        <w:ind w:firstLine="709"/>
        <w:jc w:val="both"/>
      </w:pPr>
      <w:r w:rsidRPr="002410F1">
        <w:t xml:space="preserve">3) под руководством доц. Гордеевой Н.В. студенты гр. 22ФпР1 ФФМЕН Кабанова Виктория, Матвеева Наталия получили диплом 1 степени (номинация: презентация на иностранном языке) на Международном конкурсе презентаций для студентов и учащихся образовательных учреждений, проводимый по инициативе проекта </w:t>
      </w:r>
      <w:proofErr w:type="spellStart"/>
      <w:r w:rsidRPr="002410F1">
        <w:t>Interclover.ru</w:t>
      </w:r>
      <w:proofErr w:type="spellEnd"/>
      <w:r w:rsidRPr="002410F1">
        <w:t>, (г. Нижний Новгород, 20.12.2022);</w:t>
      </w:r>
    </w:p>
    <w:p w:rsidR="000F31E0" w:rsidRPr="002410F1" w:rsidRDefault="000F31E0" w:rsidP="000F31E0">
      <w:pPr>
        <w:ind w:firstLine="709"/>
        <w:jc w:val="both"/>
      </w:pPr>
      <w:r w:rsidRPr="002410F1">
        <w:t xml:space="preserve">4) под руководством доцента </w:t>
      </w:r>
      <w:proofErr w:type="spellStart"/>
      <w:r w:rsidRPr="002410F1">
        <w:t>Корнауховой</w:t>
      </w:r>
      <w:proofErr w:type="spellEnd"/>
      <w:r w:rsidRPr="002410F1">
        <w:t xml:space="preserve"> Т.В. </w:t>
      </w:r>
      <w:proofErr w:type="spellStart"/>
      <w:r w:rsidRPr="002410F1">
        <w:t>студ</w:t>
      </w:r>
      <w:proofErr w:type="spellEnd"/>
      <w:proofErr w:type="gramStart"/>
      <w:r w:rsidRPr="002410F1">
        <w:t xml:space="preserve"> .</w:t>
      </w:r>
      <w:proofErr w:type="gramEnd"/>
      <w:r w:rsidRPr="002410F1">
        <w:t>гр. 22НпН1</w:t>
      </w:r>
      <w:r>
        <w:t xml:space="preserve"> </w:t>
      </w:r>
      <w:r w:rsidRPr="002410F1">
        <w:t xml:space="preserve">Кузьмичева Виктория  заняла 3 </w:t>
      </w:r>
      <w:proofErr w:type="spellStart"/>
      <w:r w:rsidRPr="002410F1">
        <w:t>местов</w:t>
      </w:r>
      <w:proofErr w:type="spellEnd"/>
      <w:r w:rsidRPr="002410F1">
        <w:t xml:space="preserve"> IX Всероссийской </w:t>
      </w:r>
      <w:proofErr w:type="spellStart"/>
      <w:r w:rsidRPr="002410F1">
        <w:t>онлайн</w:t>
      </w:r>
      <w:proofErr w:type="spellEnd"/>
      <w:r w:rsidRPr="002410F1">
        <w:t xml:space="preserve"> олимпиаде по страноведению (с международным участием) «КУЛЬТУР И СТРАН СВЯЗУЮЩАЯ НИТЬ». (Организатор - СГУПС, г. Новосибирск) (октябрь-ноябрь 2022);</w:t>
      </w:r>
    </w:p>
    <w:p w:rsidR="000F31E0" w:rsidRPr="002410F1" w:rsidRDefault="000F31E0" w:rsidP="000F31E0">
      <w:pPr>
        <w:ind w:firstLine="709"/>
        <w:jc w:val="both"/>
      </w:pPr>
      <w:r w:rsidRPr="002410F1">
        <w:t xml:space="preserve">5) под руководством доц. Гордеевой Н.В. Лебедева Наталья, </w:t>
      </w:r>
      <w:proofErr w:type="spellStart"/>
      <w:r w:rsidRPr="002410F1">
        <w:t>студ</w:t>
      </w:r>
      <w:proofErr w:type="spellEnd"/>
      <w:proofErr w:type="gramStart"/>
      <w:r w:rsidRPr="002410F1">
        <w:t xml:space="preserve"> .</w:t>
      </w:r>
      <w:proofErr w:type="gramEnd"/>
      <w:r w:rsidRPr="002410F1">
        <w:t xml:space="preserve">гр. 22НР1 стала победителем в секции «Немецкий язык» в I Всероссийском конкурсе эссе на иностранном языке «ИНОСТРАННЫЙ ЯЗЫК – ДОРОГА К ПРОФЕССИЯМ БУДУЩЕГО» проводимом кафедрой «Иностранные языки» ФГБОУ ВО «Казанский государственный энергетический университет» (2022); </w:t>
      </w:r>
    </w:p>
    <w:p w:rsidR="000F31E0" w:rsidRPr="002410F1" w:rsidRDefault="000F31E0" w:rsidP="000F31E0">
      <w:pPr>
        <w:ind w:firstLine="709"/>
        <w:jc w:val="both"/>
      </w:pPr>
      <w:r w:rsidRPr="002410F1">
        <w:t xml:space="preserve">6) под руководством доц. </w:t>
      </w:r>
      <w:proofErr w:type="spellStart"/>
      <w:r w:rsidRPr="002410F1">
        <w:t>Корнауховой</w:t>
      </w:r>
      <w:proofErr w:type="spellEnd"/>
      <w:r w:rsidRPr="002410F1">
        <w:t xml:space="preserve"> Т.В. Панкратова Каролина, студ. гр. 22НпН2 заняла 3 место  в секции «Английский язык» в I Всероссийском конкурсе эссе на иностранном языке «ИНОСТРАННЫЙ ЯЗЫК – ДОРОГА К ПРОФЕССИЯМ БУДУЩЕГО» проводимом кафедрой «Иностранные языки» ФГБОУ </w:t>
      </w:r>
      <w:proofErr w:type="gramStart"/>
      <w:r w:rsidRPr="002410F1">
        <w:t>ВО</w:t>
      </w:r>
      <w:proofErr w:type="gramEnd"/>
      <w:r w:rsidRPr="002410F1">
        <w:t xml:space="preserve"> «Казанский государственный энергетический университет» (2022);</w:t>
      </w:r>
    </w:p>
    <w:p w:rsidR="000F31E0" w:rsidRPr="002410F1" w:rsidRDefault="000F31E0" w:rsidP="000F31E0">
      <w:pPr>
        <w:ind w:firstLine="709"/>
        <w:jc w:val="both"/>
        <w:rPr>
          <w:shd w:val="clear" w:color="auto" w:fill="FFFFFF"/>
        </w:rPr>
      </w:pPr>
      <w:r w:rsidRPr="002410F1">
        <w:t xml:space="preserve">7) </w:t>
      </w:r>
      <w:r w:rsidRPr="002410F1">
        <w:rPr>
          <w:shd w:val="clear" w:color="auto" w:fill="FFFFFF"/>
        </w:rPr>
        <w:t xml:space="preserve">под руководством доцента Т.В. </w:t>
      </w:r>
      <w:proofErr w:type="spellStart"/>
      <w:r w:rsidRPr="002410F1">
        <w:rPr>
          <w:shd w:val="clear" w:color="auto" w:fill="FFFFFF"/>
        </w:rPr>
        <w:t>Корнауховой</w:t>
      </w:r>
      <w:proofErr w:type="spellEnd"/>
      <w:r w:rsidRPr="002410F1">
        <w:rPr>
          <w:shd w:val="clear" w:color="auto" w:fill="FFFFFF"/>
        </w:rPr>
        <w:t xml:space="preserve"> студентка гр. 21 ВНП1 Абрамова Мария заняла 1 место в 42-й межвузовской Олимпиаде «Письменный перевод - 2022» (с международным участием), которая проходила 12 мая 2022г. в на базе ФГБОУ </w:t>
      </w:r>
      <w:proofErr w:type="gramStart"/>
      <w:r w:rsidRPr="002410F1">
        <w:rPr>
          <w:shd w:val="clear" w:color="auto" w:fill="FFFFFF"/>
        </w:rPr>
        <w:t>ВО</w:t>
      </w:r>
      <w:proofErr w:type="gramEnd"/>
      <w:r w:rsidRPr="002410F1">
        <w:rPr>
          <w:shd w:val="clear" w:color="auto" w:fill="FFFFFF"/>
        </w:rPr>
        <w:t xml:space="preserve"> «Сибирский государственный университет путей сообщения». На имя ректора ПГУ А.Д </w:t>
      </w:r>
      <w:proofErr w:type="spellStart"/>
      <w:r w:rsidRPr="002410F1">
        <w:rPr>
          <w:shd w:val="clear" w:color="auto" w:fill="FFFFFF"/>
        </w:rPr>
        <w:t>Гулякова</w:t>
      </w:r>
      <w:proofErr w:type="spellEnd"/>
      <w:r w:rsidRPr="002410F1">
        <w:rPr>
          <w:shd w:val="clear" w:color="auto" w:fill="FFFFFF"/>
        </w:rPr>
        <w:t xml:space="preserve"> получено благодарственное письмо;</w:t>
      </w:r>
    </w:p>
    <w:p w:rsidR="000F31E0" w:rsidRPr="002410F1" w:rsidRDefault="000F31E0" w:rsidP="000F31E0">
      <w:pPr>
        <w:ind w:firstLine="709"/>
        <w:jc w:val="both"/>
        <w:rPr>
          <w:shd w:val="clear" w:color="auto" w:fill="FFFFFF"/>
        </w:rPr>
      </w:pPr>
      <w:r w:rsidRPr="002410F1">
        <w:rPr>
          <w:shd w:val="clear" w:color="auto" w:fill="FFFFFF"/>
        </w:rPr>
        <w:t xml:space="preserve">8)  Под руководством доц. Гордеевой Н.В. студентка ИФФ </w:t>
      </w:r>
      <w:proofErr w:type="spellStart"/>
      <w:r w:rsidRPr="002410F1">
        <w:rPr>
          <w:shd w:val="clear" w:color="auto" w:fill="FFFFFF"/>
        </w:rPr>
        <w:t>Синенкова</w:t>
      </w:r>
      <w:proofErr w:type="spellEnd"/>
      <w:r w:rsidRPr="002410F1">
        <w:rPr>
          <w:shd w:val="clear" w:color="auto" w:fill="FFFFFF"/>
        </w:rPr>
        <w:t xml:space="preserve"> М. (гр. 21ИПД2) заняла 1 место  в Международном конкурсе эссе для студентов  "Моя будущая профессия" (2022) (проведен 10 марта 2022 г. по инициативе проекта </w:t>
      </w:r>
      <w:proofErr w:type="spellStart"/>
      <w:r w:rsidRPr="002410F1">
        <w:rPr>
          <w:shd w:val="clear" w:color="auto" w:fill="FFFFFF"/>
        </w:rPr>
        <w:t>Interclover.ru</w:t>
      </w:r>
      <w:proofErr w:type="spellEnd"/>
      <w:r w:rsidRPr="002410F1">
        <w:rPr>
          <w:shd w:val="clear" w:color="auto" w:fill="FFFFFF"/>
        </w:rPr>
        <w:t>, г. Нижний Новгород);</w:t>
      </w:r>
    </w:p>
    <w:p w:rsidR="000F31E0" w:rsidRPr="002410F1" w:rsidRDefault="000F31E0" w:rsidP="000F31E0">
      <w:pPr>
        <w:ind w:firstLine="709"/>
        <w:jc w:val="both"/>
        <w:rPr>
          <w:shd w:val="clear" w:color="auto" w:fill="FFFFFF"/>
        </w:rPr>
      </w:pPr>
      <w:r w:rsidRPr="002410F1">
        <w:rPr>
          <w:shd w:val="clear" w:color="auto" w:fill="FFFFFF"/>
        </w:rPr>
        <w:t>9)</w:t>
      </w:r>
      <w:r>
        <w:rPr>
          <w:shd w:val="clear" w:color="auto" w:fill="FFFFFF"/>
        </w:rPr>
        <w:t xml:space="preserve"> </w:t>
      </w:r>
      <w:r w:rsidRPr="002410F1">
        <w:rPr>
          <w:shd w:val="clear" w:color="auto" w:fill="FFFFFF"/>
        </w:rPr>
        <w:t xml:space="preserve">Под руководством доц. Гордеевой Н.В. студентка  </w:t>
      </w:r>
      <w:proofErr w:type="spellStart"/>
      <w:r w:rsidRPr="002410F1">
        <w:rPr>
          <w:shd w:val="clear" w:color="auto" w:fill="FFFFFF"/>
        </w:rPr>
        <w:t>Байбекова</w:t>
      </w:r>
      <w:proofErr w:type="spellEnd"/>
      <w:r w:rsidRPr="002410F1">
        <w:rPr>
          <w:shd w:val="clear" w:color="auto" w:fill="FFFFFF"/>
        </w:rPr>
        <w:t xml:space="preserve"> А. (гр. 21ФПИ1)</w:t>
      </w:r>
      <w:r>
        <w:rPr>
          <w:shd w:val="clear" w:color="auto" w:fill="FFFFFF"/>
        </w:rPr>
        <w:t xml:space="preserve"> </w:t>
      </w:r>
      <w:r w:rsidRPr="002410F1">
        <w:rPr>
          <w:shd w:val="clear" w:color="auto" w:fill="FFFFFF"/>
        </w:rPr>
        <w:t>заняла 2 место  в Международном конкурсе презентаций для студентов и учащихся образовательных учреждений (на немецком языке) (2022)</w:t>
      </w:r>
      <w:r>
        <w:rPr>
          <w:shd w:val="clear" w:color="auto" w:fill="FFFFFF"/>
        </w:rPr>
        <w:t xml:space="preserve"> </w:t>
      </w:r>
      <w:r w:rsidRPr="002410F1">
        <w:rPr>
          <w:shd w:val="clear" w:color="auto" w:fill="FFFFFF"/>
        </w:rPr>
        <w:t xml:space="preserve">(проведен по инициативе проекта </w:t>
      </w:r>
      <w:proofErr w:type="spellStart"/>
      <w:r w:rsidRPr="002410F1">
        <w:rPr>
          <w:shd w:val="clear" w:color="auto" w:fill="FFFFFF"/>
        </w:rPr>
        <w:t>Interclover.ru</w:t>
      </w:r>
      <w:proofErr w:type="spellEnd"/>
      <w:r w:rsidRPr="002410F1">
        <w:rPr>
          <w:shd w:val="clear" w:color="auto" w:fill="FFFFFF"/>
        </w:rPr>
        <w:t>, г. Нижний Новгород);</w:t>
      </w:r>
    </w:p>
    <w:p w:rsidR="000F31E0" w:rsidRDefault="000F31E0" w:rsidP="000F31E0">
      <w:pPr>
        <w:ind w:firstLine="709"/>
        <w:jc w:val="both"/>
        <w:rPr>
          <w:shd w:val="clear" w:color="auto" w:fill="FFFFFF"/>
        </w:rPr>
      </w:pPr>
      <w:r w:rsidRPr="002410F1">
        <w:rPr>
          <w:shd w:val="clear" w:color="auto" w:fill="FFFFFF"/>
        </w:rPr>
        <w:t xml:space="preserve">10) Под руководством доц. Гордеевой Н.В. Плаксина С. (гр. 21ФПМ1) заняла 3 место  в Международном конкурсе презентаций для студентов и учащихся образовательных учреждений (на немецком языке) (2022) (проведен по инициативе проекта </w:t>
      </w:r>
      <w:proofErr w:type="spellStart"/>
      <w:r w:rsidRPr="002410F1">
        <w:rPr>
          <w:shd w:val="clear" w:color="auto" w:fill="FFFFFF"/>
        </w:rPr>
        <w:t>Interclover.ru</w:t>
      </w:r>
      <w:proofErr w:type="spellEnd"/>
      <w:r w:rsidRPr="002410F1">
        <w:rPr>
          <w:shd w:val="clear" w:color="auto" w:fill="FFFFFF"/>
        </w:rPr>
        <w:t>, г. Нижний Новгород);</w:t>
      </w:r>
    </w:p>
    <w:p w:rsidR="000F31E0" w:rsidRDefault="000F31E0" w:rsidP="000F31E0">
      <w:pPr>
        <w:ind w:firstLine="709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 xml:space="preserve">11) Под руководством Гордеевой Н.В. студ. гр. 21ИпД1 Шипунова Анна и студ. гр. 21НЛ1 </w:t>
      </w:r>
      <w:proofErr w:type="spellStart"/>
      <w:r>
        <w:rPr>
          <w:shd w:val="clear" w:color="auto" w:fill="FFFFFF"/>
        </w:rPr>
        <w:t>Бегаева</w:t>
      </w:r>
      <w:proofErr w:type="spellEnd"/>
      <w:r>
        <w:rPr>
          <w:shd w:val="clear" w:color="auto" w:fill="FFFFFF"/>
        </w:rPr>
        <w:t xml:space="preserve"> Кристина заняли 1 и 2 места соответственно </w:t>
      </w:r>
      <w:r>
        <w:t xml:space="preserve">в </w:t>
      </w:r>
      <w:r w:rsidRPr="00E96D59">
        <w:t>Олимпиад</w:t>
      </w:r>
      <w:r>
        <w:t>е по немецкому языку</w:t>
      </w:r>
      <w:r w:rsidRPr="00E96D59">
        <w:t xml:space="preserve"> для студентов  высших учебных заведений, профессиональных учебных заведений </w:t>
      </w:r>
      <w:r w:rsidRPr="00E96D59">
        <w:lastRenderedPageBreak/>
        <w:t>среднего профессионального образования и общеобразовательных школ</w:t>
      </w:r>
      <w:r>
        <w:t xml:space="preserve"> г. Пензы</w:t>
      </w:r>
      <w:r w:rsidRPr="00E96D59">
        <w:t xml:space="preserve"> «</w:t>
      </w:r>
      <w:proofErr w:type="spellStart"/>
      <w:r w:rsidRPr="00E96D59">
        <w:t>Rund</w:t>
      </w:r>
      <w:proofErr w:type="spellEnd"/>
      <w:r w:rsidRPr="00E96D59">
        <w:t xml:space="preserve"> </w:t>
      </w:r>
      <w:proofErr w:type="spellStart"/>
      <w:r w:rsidRPr="00E96D59">
        <w:t>um</w:t>
      </w:r>
      <w:proofErr w:type="spellEnd"/>
      <w:r w:rsidRPr="00E96D59">
        <w:t xml:space="preserve"> </w:t>
      </w:r>
      <w:proofErr w:type="spellStart"/>
      <w:r w:rsidRPr="00E96D59">
        <w:t>Deutschland</w:t>
      </w:r>
      <w:proofErr w:type="spellEnd"/>
      <w:r w:rsidRPr="00E96D59">
        <w:t>»</w:t>
      </w:r>
      <w:r>
        <w:t>, организованной кафедрой ИЯ ФГБОУ ВО «ПГУ» 21 апреля 2021;</w:t>
      </w:r>
      <w:proofErr w:type="gramEnd"/>
    </w:p>
    <w:p w:rsidR="000F31E0" w:rsidRDefault="000F31E0" w:rsidP="000F31E0">
      <w:pPr>
        <w:ind w:firstLine="709"/>
        <w:jc w:val="both"/>
      </w:pPr>
      <w:proofErr w:type="gramStart"/>
      <w:r>
        <w:rPr>
          <w:shd w:val="clear" w:color="auto" w:fill="FFFFFF"/>
        </w:rPr>
        <w:t xml:space="preserve">12) Под руководством доц. Гордеевой Н.В. студ. гр. 20ИпД1 </w:t>
      </w:r>
      <w:proofErr w:type="spellStart"/>
      <w:r>
        <w:rPr>
          <w:shd w:val="clear" w:color="auto" w:fill="FFFFFF"/>
        </w:rPr>
        <w:t>Быстрова</w:t>
      </w:r>
      <w:proofErr w:type="spellEnd"/>
      <w:r>
        <w:rPr>
          <w:shd w:val="clear" w:color="auto" w:fill="FFFFFF"/>
        </w:rPr>
        <w:t xml:space="preserve"> Юлия, студ. гр. 20ИпО1 Сипягина Ксения заняли 1 и 3 место соответственно в </w:t>
      </w:r>
      <w:r w:rsidRPr="00E96D59">
        <w:t>Олимпиад</w:t>
      </w:r>
      <w:r>
        <w:t>е по немецкому языку</w:t>
      </w:r>
      <w:r w:rsidRPr="00E96D59">
        <w:t xml:space="preserve"> для студентов  высших учебных заведений, профессиональных учебных заведений среднего профессионального образования и общеобразовательных школ</w:t>
      </w:r>
      <w:r>
        <w:t xml:space="preserve"> г. Пензы</w:t>
      </w:r>
      <w:r w:rsidRPr="00E96D59">
        <w:t xml:space="preserve"> «</w:t>
      </w:r>
      <w:proofErr w:type="spellStart"/>
      <w:r w:rsidRPr="00E96D59">
        <w:t>Rund</w:t>
      </w:r>
      <w:proofErr w:type="spellEnd"/>
      <w:r w:rsidRPr="00E96D59">
        <w:t xml:space="preserve"> </w:t>
      </w:r>
      <w:proofErr w:type="spellStart"/>
      <w:r w:rsidRPr="00E96D59">
        <w:t>um</w:t>
      </w:r>
      <w:proofErr w:type="spellEnd"/>
      <w:r w:rsidRPr="00E96D59">
        <w:t xml:space="preserve"> </w:t>
      </w:r>
      <w:proofErr w:type="spellStart"/>
      <w:r w:rsidRPr="00E96D59">
        <w:t>Deutschland</w:t>
      </w:r>
      <w:proofErr w:type="spellEnd"/>
      <w:r w:rsidRPr="00E96D59">
        <w:t>»</w:t>
      </w:r>
      <w:r>
        <w:t>, организованной кафедрой ИЯ ФГБОУ ВО «ПГУ» 26 апреля 2021;</w:t>
      </w:r>
      <w:proofErr w:type="gramEnd"/>
    </w:p>
    <w:p w:rsidR="000F31E0" w:rsidRDefault="000F31E0" w:rsidP="000F31E0">
      <w:pPr>
        <w:ind w:firstLine="709"/>
        <w:jc w:val="both"/>
      </w:pPr>
      <w:r>
        <w:t xml:space="preserve">13) Под руководством зав. кафедрой ИЯ Павловой Н.А. студ. гр. 20ИпД1 </w:t>
      </w:r>
      <w:proofErr w:type="spellStart"/>
      <w:r>
        <w:t>Крещук</w:t>
      </w:r>
      <w:proofErr w:type="spellEnd"/>
      <w:r>
        <w:t xml:space="preserve"> Анастасия заняла 2 место в Олимпиаде по английскому языку </w:t>
      </w:r>
      <w:r w:rsidRPr="00E96D59">
        <w:t>для студентов  высших учебных заведений, профессиональных учебных заведений среднего профессионального образования и общеобразовательных школ</w:t>
      </w:r>
      <w:r>
        <w:t xml:space="preserve"> </w:t>
      </w:r>
      <w:proofErr w:type="gramStart"/>
      <w:r>
        <w:t>г</w:t>
      </w:r>
      <w:proofErr w:type="gramEnd"/>
      <w:r>
        <w:t>. Пензы, организованной кафедрой ИЯ ФГБОУ ВО ПГУ 29 апреля 2021;</w:t>
      </w:r>
    </w:p>
    <w:p w:rsidR="000F31E0" w:rsidRDefault="000F31E0" w:rsidP="000F31E0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14) Под руководством ст. преп. Телегиной А.Т. студ. гр. 20ФпЕ1 Аверьянова Алена и студ. гр. 20ФБ1 </w:t>
      </w:r>
      <w:proofErr w:type="spellStart"/>
      <w:r>
        <w:rPr>
          <w:shd w:val="clear" w:color="auto" w:fill="FFFFFF"/>
        </w:rPr>
        <w:t>Буянова</w:t>
      </w:r>
      <w:proofErr w:type="spellEnd"/>
      <w:r>
        <w:rPr>
          <w:shd w:val="clear" w:color="auto" w:fill="FFFFFF"/>
        </w:rPr>
        <w:t xml:space="preserve"> Алена заняли 2 и 3 места соответственно во Всероссийской олимпиаде по немецкому языку</w:t>
      </w:r>
      <w:r w:rsidRPr="006B7FF0">
        <w:t xml:space="preserve"> </w:t>
      </w:r>
      <w:r w:rsidRPr="006B7FF0">
        <w:rPr>
          <w:shd w:val="clear" w:color="auto" w:fill="FFFFFF"/>
        </w:rPr>
        <w:t>"</w:t>
      </w:r>
      <w:proofErr w:type="spellStart"/>
      <w:r w:rsidRPr="006B7FF0">
        <w:rPr>
          <w:shd w:val="clear" w:color="auto" w:fill="FFFFFF"/>
        </w:rPr>
        <w:t>Wissen</w:t>
      </w:r>
      <w:proofErr w:type="spellEnd"/>
      <w:r w:rsidRPr="006B7FF0">
        <w:rPr>
          <w:shd w:val="clear" w:color="auto" w:fill="FFFFFF"/>
        </w:rPr>
        <w:t xml:space="preserve"> </w:t>
      </w:r>
      <w:proofErr w:type="spellStart"/>
      <w:r w:rsidRPr="006B7FF0">
        <w:rPr>
          <w:shd w:val="clear" w:color="auto" w:fill="FFFFFF"/>
        </w:rPr>
        <w:t>ist</w:t>
      </w:r>
      <w:proofErr w:type="spellEnd"/>
      <w:r w:rsidRPr="006B7FF0">
        <w:rPr>
          <w:shd w:val="clear" w:color="auto" w:fill="FFFFFF"/>
        </w:rPr>
        <w:t xml:space="preserve"> </w:t>
      </w:r>
      <w:proofErr w:type="spellStart"/>
      <w:r w:rsidRPr="006B7FF0">
        <w:rPr>
          <w:shd w:val="clear" w:color="auto" w:fill="FFFFFF"/>
        </w:rPr>
        <w:t>macht</w:t>
      </w:r>
      <w:proofErr w:type="spellEnd"/>
      <w:r w:rsidRPr="006B7FF0">
        <w:rPr>
          <w:shd w:val="clear" w:color="auto" w:fill="FFFFFF"/>
        </w:rPr>
        <w:t>"</w:t>
      </w:r>
      <w:r>
        <w:rPr>
          <w:shd w:val="clear" w:color="auto" w:fill="FFFFFF"/>
        </w:rPr>
        <w:t>, организованной Российским образовательным изданием «Кот.</w:t>
      </w:r>
      <w:proofErr w:type="spellStart"/>
      <w:r>
        <w:rPr>
          <w:shd w:val="clear" w:color="auto" w:fill="FFFFFF"/>
          <w:lang w:val="en-US"/>
        </w:rPr>
        <w:t>Ru</w:t>
      </w:r>
      <w:proofErr w:type="spellEnd"/>
      <w:r>
        <w:rPr>
          <w:shd w:val="clear" w:color="auto" w:fill="FFFFFF"/>
        </w:rPr>
        <w:t>» (апрель 2021);</w:t>
      </w:r>
    </w:p>
    <w:p w:rsidR="000F31E0" w:rsidRPr="006B7FF0" w:rsidRDefault="000F31E0" w:rsidP="000F31E0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15) Под руководством ст. преп. Телегиной А.Т. студ. гр. 20ФХ1 Куприянова Екатерина и Куликова Олеся заняли 3 место во </w:t>
      </w:r>
      <w:r w:rsidRPr="006B7FF0">
        <w:rPr>
          <w:shd w:val="clear" w:color="auto" w:fill="FFFFFF"/>
        </w:rPr>
        <w:t>Всероссийск</w:t>
      </w:r>
      <w:r>
        <w:rPr>
          <w:shd w:val="clear" w:color="auto" w:fill="FFFFFF"/>
        </w:rPr>
        <w:t>ой</w:t>
      </w:r>
      <w:r w:rsidRPr="006B7FF0">
        <w:rPr>
          <w:shd w:val="clear" w:color="auto" w:fill="FFFFFF"/>
        </w:rPr>
        <w:t xml:space="preserve"> олимпиад</w:t>
      </w:r>
      <w:r>
        <w:rPr>
          <w:shd w:val="clear" w:color="auto" w:fill="FFFFFF"/>
        </w:rPr>
        <w:t>е</w:t>
      </w:r>
      <w:r w:rsidRPr="006B7FF0">
        <w:rPr>
          <w:shd w:val="clear" w:color="auto" w:fill="FFFFFF"/>
        </w:rPr>
        <w:t xml:space="preserve"> по французскому языку "</w:t>
      </w:r>
      <w:proofErr w:type="spellStart"/>
      <w:r w:rsidRPr="006B7FF0">
        <w:rPr>
          <w:shd w:val="clear" w:color="auto" w:fill="FFFFFF"/>
        </w:rPr>
        <w:t>Visiter</w:t>
      </w:r>
      <w:proofErr w:type="spellEnd"/>
      <w:r w:rsidRPr="006B7FF0">
        <w:rPr>
          <w:shd w:val="clear" w:color="auto" w:fill="FFFFFF"/>
        </w:rPr>
        <w:t xml:space="preserve"> </w:t>
      </w:r>
      <w:proofErr w:type="spellStart"/>
      <w:r w:rsidRPr="006B7FF0">
        <w:rPr>
          <w:shd w:val="clear" w:color="auto" w:fill="FFFFFF"/>
        </w:rPr>
        <w:t>Paris</w:t>
      </w:r>
      <w:proofErr w:type="spellEnd"/>
      <w:r w:rsidRPr="006B7FF0">
        <w:rPr>
          <w:shd w:val="clear" w:color="auto" w:fill="FFFFFF"/>
        </w:rPr>
        <w:t>"</w:t>
      </w:r>
      <w:r>
        <w:rPr>
          <w:shd w:val="clear" w:color="auto" w:fill="FFFFFF"/>
        </w:rPr>
        <w:t>, организованной Российским образовательным изданием «Кот.</w:t>
      </w:r>
      <w:proofErr w:type="spellStart"/>
      <w:r>
        <w:rPr>
          <w:shd w:val="clear" w:color="auto" w:fill="FFFFFF"/>
          <w:lang w:val="en-US"/>
        </w:rPr>
        <w:t>Ru</w:t>
      </w:r>
      <w:proofErr w:type="spellEnd"/>
      <w:r>
        <w:rPr>
          <w:shd w:val="clear" w:color="auto" w:fill="FFFFFF"/>
        </w:rPr>
        <w:t>» (апрель 2021);</w:t>
      </w:r>
    </w:p>
    <w:p w:rsidR="000F31E0" w:rsidRPr="002410F1" w:rsidRDefault="000F31E0" w:rsidP="000F31E0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16</w:t>
      </w:r>
      <w:r w:rsidRPr="002410F1">
        <w:rPr>
          <w:shd w:val="clear" w:color="auto" w:fill="FFFFFF"/>
        </w:rPr>
        <w:t xml:space="preserve">) Под руководством ст. преп. Телегиной А.Т. студентка ИФФ </w:t>
      </w:r>
      <w:proofErr w:type="spellStart"/>
      <w:r w:rsidRPr="002410F1">
        <w:rPr>
          <w:shd w:val="clear" w:color="auto" w:fill="FFFFFF"/>
        </w:rPr>
        <w:t>Асмаева</w:t>
      </w:r>
      <w:proofErr w:type="spellEnd"/>
      <w:r w:rsidRPr="002410F1">
        <w:rPr>
          <w:shd w:val="clear" w:color="auto" w:fill="FFFFFF"/>
        </w:rPr>
        <w:t xml:space="preserve"> Алина (гр. 20ИПД-1) заняла 1 место в литературном конкурсе в номинации «Мое хобби - моя любимая книга» в рамках IV Международного фестиваля «Путь к звездам» (2020);</w:t>
      </w:r>
    </w:p>
    <w:p w:rsidR="000F31E0" w:rsidRPr="002410F1" w:rsidRDefault="000F31E0" w:rsidP="000F31E0">
      <w:pPr>
        <w:ind w:firstLine="709"/>
        <w:jc w:val="both"/>
        <w:rPr>
          <w:shd w:val="clear" w:color="auto" w:fill="FFFFFF"/>
        </w:rPr>
      </w:pPr>
      <w:r w:rsidRPr="002410F1">
        <w:rPr>
          <w:shd w:val="clear" w:color="auto" w:fill="FFFFFF"/>
        </w:rPr>
        <w:t>1</w:t>
      </w:r>
      <w:r>
        <w:rPr>
          <w:shd w:val="clear" w:color="auto" w:fill="FFFFFF"/>
        </w:rPr>
        <w:t>7</w:t>
      </w:r>
      <w:r w:rsidRPr="002410F1">
        <w:rPr>
          <w:shd w:val="clear" w:color="auto" w:fill="FFFFFF"/>
        </w:rPr>
        <w:t xml:space="preserve">) Под руководством ст. преп. Телегиной А.Т. студентка </w:t>
      </w:r>
      <w:proofErr w:type="spellStart"/>
      <w:proofErr w:type="gramStart"/>
      <w:r w:rsidRPr="002410F1">
        <w:rPr>
          <w:shd w:val="clear" w:color="auto" w:fill="FFFFFF"/>
        </w:rPr>
        <w:t>студентка</w:t>
      </w:r>
      <w:proofErr w:type="spellEnd"/>
      <w:proofErr w:type="gramEnd"/>
      <w:r w:rsidRPr="002410F1">
        <w:rPr>
          <w:shd w:val="clear" w:color="auto" w:fill="FFFFFF"/>
        </w:rPr>
        <w:t xml:space="preserve"> </w:t>
      </w:r>
      <w:proofErr w:type="spellStart"/>
      <w:r w:rsidRPr="002410F1">
        <w:rPr>
          <w:shd w:val="clear" w:color="auto" w:fill="FFFFFF"/>
        </w:rPr>
        <w:t>ФФМиЕН</w:t>
      </w:r>
      <w:proofErr w:type="spellEnd"/>
      <w:r w:rsidRPr="002410F1">
        <w:rPr>
          <w:shd w:val="clear" w:color="auto" w:fill="FFFFFF"/>
        </w:rPr>
        <w:t xml:space="preserve"> Аверьянова Алёна (гр.</w:t>
      </w:r>
      <w:r>
        <w:rPr>
          <w:shd w:val="clear" w:color="auto" w:fill="FFFFFF"/>
        </w:rPr>
        <w:t xml:space="preserve"> </w:t>
      </w:r>
      <w:r w:rsidRPr="002410F1">
        <w:rPr>
          <w:shd w:val="clear" w:color="auto" w:fill="FFFFFF"/>
        </w:rPr>
        <w:t>20ФПЕ1)</w:t>
      </w:r>
      <w:r>
        <w:rPr>
          <w:shd w:val="clear" w:color="auto" w:fill="FFFFFF"/>
        </w:rPr>
        <w:t xml:space="preserve"> </w:t>
      </w:r>
      <w:r w:rsidRPr="002410F1">
        <w:rPr>
          <w:shd w:val="clear" w:color="auto" w:fill="FFFFFF"/>
        </w:rPr>
        <w:t>заняла 1 место  в конкурсе презентаций в номинации «Культурное наследие»   в рамках IV Международного фестиваля «Путь к звездам» (2020);</w:t>
      </w:r>
    </w:p>
    <w:p w:rsidR="000F31E0" w:rsidRPr="002410F1" w:rsidRDefault="000F31E0" w:rsidP="000F31E0">
      <w:pPr>
        <w:ind w:firstLine="709"/>
        <w:jc w:val="both"/>
        <w:rPr>
          <w:shd w:val="clear" w:color="auto" w:fill="FFFFFF"/>
        </w:rPr>
      </w:pPr>
      <w:r w:rsidRPr="002410F1">
        <w:rPr>
          <w:shd w:val="clear" w:color="auto" w:fill="FFFFFF"/>
        </w:rPr>
        <w:t>1</w:t>
      </w:r>
      <w:r>
        <w:rPr>
          <w:shd w:val="clear" w:color="auto" w:fill="FFFFFF"/>
        </w:rPr>
        <w:t>8</w:t>
      </w:r>
      <w:r w:rsidRPr="002410F1">
        <w:rPr>
          <w:shd w:val="clear" w:color="auto" w:fill="FFFFFF"/>
        </w:rPr>
        <w:t>)</w:t>
      </w:r>
      <w:r>
        <w:rPr>
          <w:shd w:val="clear" w:color="auto" w:fill="FFFFFF"/>
        </w:rPr>
        <w:t xml:space="preserve"> </w:t>
      </w:r>
      <w:r w:rsidRPr="002410F1">
        <w:rPr>
          <w:shd w:val="clear" w:color="auto" w:fill="FFFFFF"/>
        </w:rPr>
        <w:t xml:space="preserve">Под руководством доцента Н.В. Гордеевой студентка гр. 20ИПО1 </w:t>
      </w:r>
      <w:proofErr w:type="spellStart"/>
      <w:r w:rsidRPr="002410F1">
        <w:rPr>
          <w:shd w:val="clear" w:color="auto" w:fill="FFFFFF"/>
        </w:rPr>
        <w:t>Манохина</w:t>
      </w:r>
      <w:proofErr w:type="spellEnd"/>
      <w:r w:rsidRPr="002410F1">
        <w:rPr>
          <w:shd w:val="clear" w:color="auto" w:fill="FFFFFF"/>
        </w:rPr>
        <w:t xml:space="preserve"> Алина заняла 3 место в Международном конкурсе презентаций для студентов и учащихся образовательных учреждений (Номинация – презентация на иностранном языке), проводимого по инициативе проекта "Interclover-2020" (2020); </w:t>
      </w:r>
    </w:p>
    <w:p w:rsidR="000F31E0" w:rsidRPr="002410F1" w:rsidRDefault="000F31E0" w:rsidP="000F31E0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19</w:t>
      </w:r>
      <w:r w:rsidRPr="002410F1">
        <w:rPr>
          <w:shd w:val="clear" w:color="auto" w:fill="FFFFFF"/>
        </w:rPr>
        <w:t xml:space="preserve">) Под руководством доцента Н.В. Гордеевой студента </w:t>
      </w:r>
      <w:proofErr w:type="spellStart"/>
      <w:r w:rsidRPr="002410F1">
        <w:rPr>
          <w:shd w:val="clear" w:color="auto" w:fill="FFFFFF"/>
        </w:rPr>
        <w:t>гр</w:t>
      </w:r>
      <w:proofErr w:type="spellEnd"/>
      <w:r w:rsidRPr="002410F1">
        <w:rPr>
          <w:shd w:val="clear" w:color="auto" w:fill="FFFFFF"/>
        </w:rPr>
        <w:t xml:space="preserve"> 20 ИПД </w:t>
      </w:r>
      <w:proofErr w:type="spellStart"/>
      <w:r w:rsidR="00DE7D26">
        <w:fldChar w:fldCharType="begin"/>
      </w:r>
      <w:r>
        <w:instrText>HYPERLINK "https://dep_fl.pnzgu.ru/files/dep_fl.pnzgu.ru/bystrova_3_mesto_penzgu.pdf"</w:instrText>
      </w:r>
      <w:r w:rsidR="00DE7D26">
        <w:fldChar w:fldCharType="separate"/>
      </w:r>
      <w:r w:rsidRPr="002410F1">
        <w:rPr>
          <w:rStyle w:val="ac"/>
          <w:color w:val="auto"/>
          <w:u w:val="none"/>
          <w:shd w:val="clear" w:color="auto" w:fill="FFFFFF"/>
        </w:rPr>
        <w:t>Быстрова</w:t>
      </w:r>
      <w:proofErr w:type="spellEnd"/>
      <w:r w:rsidRPr="002410F1">
        <w:rPr>
          <w:rStyle w:val="ac"/>
          <w:color w:val="auto"/>
          <w:u w:val="none"/>
          <w:shd w:val="clear" w:color="auto" w:fill="FFFFFF"/>
        </w:rPr>
        <w:t xml:space="preserve"> Юлия  заняла</w:t>
      </w:r>
      <w:r w:rsidR="00DE7D26">
        <w:fldChar w:fldCharType="end"/>
      </w:r>
      <w:r w:rsidRPr="002410F1">
        <w:rPr>
          <w:shd w:val="clear" w:color="auto" w:fill="FFFFFF"/>
        </w:rPr>
        <w:t xml:space="preserve">  3 место </w:t>
      </w:r>
      <w:hyperlink r:id="rId14" w:history="1">
        <w:r w:rsidRPr="002410F1">
          <w:rPr>
            <w:rStyle w:val="ac"/>
            <w:color w:val="auto"/>
            <w:u w:val="none"/>
            <w:shd w:val="clear" w:color="auto" w:fill="FFFFFF"/>
          </w:rPr>
          <w:t>в</w:t>
        </w:r>
      </w:hyperlink>
      <w:r w:rsidRPr="002410F1">
        <w:rPr>
          <w:shd w:val="clear" w:color="auto" w:fill="FFFFFF"/>
        </w:rPr>
        <w:t xml:space="preserve"> VII Всероссийской </w:t>
      </w:r>
      <w:proofErr w:type="spellStart"/>
      <w:r w:rsidRPr="002410F1">
        <w:rPr>
          <w:shd w:val="clear" w:color="auto" w:fill="FFFFFF"/>
        </w:rPr>
        <w:t>онлайн</w:t>
      </w:r>
      <w:proofErr w:type="spellEnd"/>
      <w:r w:rsidRPr="002410F1">
        <w:rPr>
          <w:shd w:val="clear" w:color="auto" w:fill="FFFFFF"/>
        </w:rPr>
        <w:t xml:space="preserve"> олимпиаде по страноведению (с международным участием) «КУЛЬТУР И СТРАН СВЯЗУЮЩАЯ НИТЬ» (2020);</w:t>
      </w:r>
    </w:p>
    <w:p w:rsidR="000F31E0" w:rsidRPr="002410F1" w:rsidRDefault="000F31E0" w:rsidP="000F31E0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20</w:t>
      </w:r>
      <w:r w:rsidRPr="002410F1">
        <w:rPr>
          <w:shd w:val="clear" w:color="auto" w:fill="FFFFFF"/>
        </w:rPr>
        <w:t>) Под руководством доцента Н.В. Гордеевой студентка гр. 19НП1 Сидорова Марина заняла 2 место в Международном конкурсе эссе "Самый выдающийся ученый", проводимого по инициативе проекта "Interclover-2020" (2020);</w:t>
      </w:r>
    </w:p>
    <w:p w:rsidR="000F31E0" w:rsidRPr="002410F1" w:rsidRDefault="000F31E0" w:rsidP="000F31E0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21</w:t>
      </w:r>
      <w:r w:rsidRPr="002410F1">
        <w:rPr>
          <w:shd w:val="clear" w:color="auto" w:fill="FFFFFF"/>
        </w:rPr>
        <w:t>) Под руководством доцента Н.В. Гордеевой студентка гр. 19НП1 Сидорова Марина заняла 3 место в </w:t>
      </w:r>
      <w:hyperlink r:id="rId15" w:history="1">
        <w:r w:rsidRPr="002410F1">
          <w:rPr>
            <w:rStyle w:val="ac"/>
            <w:color w:val="auto"/>
            <w:u w:val="none"/>
            <w:shd w:val="clear" w:color="auto" w:fill="FFFFFF"/>
          </w:rPr>
          <w:t>Международном конкурсе эссе "Профессия будущего",</w:t>
        </w:r>
      </w:hyperlink>
      <w:r w:rsidRPr="002410F1">
        <w:rPr>
          <w:shd w:val="clear" w:color="auto" w:fill="FFFFFF"/>
        </w:rPr>
        <w:t> проводимого по инициативе проекта "Interclover-2020" (2020);</w:t>
      </w:r>
    </w:p>
    <w:p w:rsidR="000F31E0" w:rsidRDefault="000F31E0" w:rsidP="000F31E0">
      <w:pPr>
        <w:ind w:firstLine="709"/>
        <w:jc w:val="both"/>
      </w:pPr>
      <w:r>
        <w:rPr>
          <w:shd w:val="clear" w:color="auto" w:fill="FFFFFF"/>
        </w:rPr>
        <w:t>22</w:t>
      </w:r>
      <w:r w:rsidRPr="002410F1">
        <w:rPr>
          <w:shd w:val="clear" w:color="auto" w:fill="FFFFFF"/>
        </w:rPr>
        <w:t xml:space="preserve">) </w:t>
      </w:r>
      <w:r w:rsidRPr="002410F1">
        <w:t xml:space="preserve">Под руководством доцента С.В. Кузнецовой студентка гр. 18ИПД1 </w:t>
      </w:r>
      <w:proofErr w:type="spellStart"/>
      <w:r w:rsidRPr="002410F1">
        <w:t>Шундрова</w:t>
      </w:r>
      <w:proofErr w:type="spellEnd"/>
      <w:r w:rsidRPr="002410F1">
        <w:t xml:space="preserve"> Дарья заняла 1 место в VIII Международном конкурсе любителей словесности «Листая книжные страниц</w:t>
      </w:r>
      <w:r>
        <w:t>ы» (на английском языке) (2019);</w:t>
      </w:r>
    </w:p>
    <w:p w:rsidR="000F31E0" w:rsidRDefault="000F31E0" w:rsidP="000F31E0">
      <w:pPr>
        <w:ind w:firstLine="709"/>
        <w:jc w:val="both"/>
      </w:pPr>
      <w:r>
        <w:t xml:space="preserve">23) Под руководством доц. Гордеевой Н.В. студ. гр. 18НпН2 Лушина Мария заняла 2 место в </w:t>
      </w:r>
      <w:r w:rsidRPr="00E96D59">
        <w:t>Олимпиад</w:t>
      </w:r>
      <w:r>
        <w:t>е по немецкому языку</w:t>
      </w:r>
      <w:r w:rsidRPr="00E96D59">
        <w:t xml:space="preserve"> для студентов  высших учебных заведений, профессиональных учебных заведений среднего профессионального образования и общеобразовательных школ</w:t>
      </w:r>
      <w:r>
        <w:t xml:space="preserve"> </w:t>
      </w:r>
      <w:proofErr w:type="gramStart"/>
      <w:r>
        <w:t>г</w:t>
      </w:r>
      <w:proofErr w:type="gramEnd"/>
      <w:r>
        <w:t>. Пензы</w:t>
      </w:r>
      <w:r w:rsidRPr="00E96D59">
        <w:t xml:space="preserve"> «</w:t>
      </w:r>
      <w:proofErr w:type="spellStart"/>
      <w:r w:rsidRPr="00E96D59">
        <w:t>Rund</w:t>
      </w:r>
      <w:proofErr w:type="spellEnd"/>
      <w:r w:rsidRPr="00E96D59">
        <w:t xml:space="preserve"> </w:t>
      </w:r>
      <w:proofErr w:type="spellStart"/>
      <w:r w:rsidRPr="00E96D59">
        <w:t>um</w:t>
      </w:r>
      <w:proofErr w:type="spellEnd"/>
      <w:r w:rsidRPr="00E96D59">
        <w:t xml:space="preserve"> </w:t>
      </w:r>
      <w:proofErr w:type="spellStart"/>
      <w:r w:rsidRPr="00E96D59">
        <w:t>Deutschland</w:t>
      </w:r>
      <w:proofErr w:type="spellEnd"/>
      <w:r w:rsidRPr="00E96D59">
        <w:t>»</w:t>
      </w:r>
      <w:r>
        <w:t>, организованной кафедрой ИЯ ФГБОУ ВО «ПГУ» 24 апреля 2019;</w:t>
      </w:r>
    </w:p>
    <w:p w:rsidR="000F31E0" w:rsidRDefault="000F31E0" w:rsidP="000F31E0">
      <w:pPr>
        <w:ind w:firstLine="709"/>
        <w:jc w:val="both"/>
      </w:pPr>
      <w:proofErr w:type="gramStart"/>
      <w:r>
        <w:t xml:space="preserve">24) Под руководством ст. преп. Телегиной А.Т. студ. гр. 18ИпО2 Пахомова Валерия и студ. гр. 18ИпО1 Кузнецова Яна заняли 1 и 3 места соответственно в </w:t>
      </w:r>
      <w:r w:rsidRPr="00E96D59">
        <w:t>Олимпиад</w:t>
      </w:r>
      <w:r>
        <w:t>е по немецкому языку</w:t>
      </w:r>
      <w:r w:rsidRPr="00E96D59">
        <w:t xml:space="preserve"> для студентов  высших учебных заведений, профессиональных учебных заведений среднего профессионального образования и общеобразовательных школ</w:t>
      </w:r>
      <w:r>
        <w:t xml:space="preserve"> г. Пензы</w:t>
      </w:r>
      <w:r w:rsidRPr="00E96D59">
        <w:t xml:space="preserve"> «</w:t>
      </w:r>
      <w:proofErr w:type="spellStart"/>
      <w:r w:rsidRPr="00E96D59">
        <w:t>Rund</w:t>
      </w:r>
      <w:proofErr w:type="spellEnd"/>
      <w:r w:rsidRPr="00E96D59">
        <w:t xml:space="preserve"> </w:t>
      </w:r>
      <w:proofErr w:type="spellStart"/>
      <w:r w:rsidRPr="00E96D59">
        <w:t>um</w:t>
      </w:r>
      <w:proofErr w:type="spellEnd"/>
      <w:r w:rsidRPr="00E96D59">
        <w:t xml:space="preserve"> </w:t>
      </w:r>
      <w:proofErr w:type="spellStart"/>
      <w:r w:rsidRPr="00E96D59">
        <w:t>Deutschland</w:t>
      </w:r>
      <w:proofErr w:type="spellEnd"/>
      <w:r w:rsidRPr="00E96D59">
        <w:t>»</w:t>
      </w:r>
      <w:r>
        <w:t>, организованной кафедрой ИЯ ФГБОУ ВО «ПГУ» 24 апреля 2019;</w:t>
      </w:r>
      <w:proofErr w:type="gramEnd"/>
    </w:p>
    <w:p w:rsidR="000F31E0" w:rsidRDefault="000F31E0" w:rsidP="000F31E0">
      <w:pPr>
        <w:ind w:firstLine="709"/>
        <w:jc w:val="both"/>
      </w:pPr>
      <w:r>
        <w:lastRenderedPageBreak/>
        <w:t xml:space="preserve">25) Под руководством доц. </w:t>
      </w:r>
      <w:proofErr w:type="spellStart"/>
      <w:r>
        <w:t>Корнауховой</w:t>
      </w:r>
      <w:proofErr w:type="spellEnd"/>
      <w:r>
        <w:t xml:space="preserve"> Т.В. студ. гр. 18ИЖ1 Журавлева Марина заняла 2 место в Олимпиаде по английскому языку </w:t>
      </w:r>
      <w:r w:rsidRPr="00E96D59">
        <w:t>для студентов  высших учебных заведений, профессиональных учебных заведений среднего профессионального образования и общеобразовательных школ</w:t>
      </w:r>
      <w:r>
        <w:t xml:space="preserve"> </w:t>
      </w:r>
      <w:proofErr w:type="gramStart"/>
      <w:r>
        <w:t>г</w:t>
      </w:r>
      <w:proofErr w:type="gramEnd"/>
      <w:r>
        <w:t>. Пензы, организованной кафедрой ИЯ ФГБОУ ВО ПГУ 24 апреля 2019;</w:t>
      </w:r>
    </w:p>
    <w:p w:rsidR="000F31E0" w:rsidRDefault="000F31E0" w:rsidP="000F31E0">
      <w:pPr>
        <w:ind w:firstLine="709"/>
        <w:jc w:val="both"/>
      </w:pPr>
      <w:r>
        <w:t xml:space="preserve">26) Под руководством доц. Кузнецовой С.В. студ. гр. 18ИпД1 </w:t>
      </w:r>
      <w:proofErr w:type="spellStart"/>
      <w:r>
        <w:t>Шундрова</w:t>
      </w:r>
      <w:proofErr w:type="spellEnd"/>
      <w:r>
        <w:t xml:space="preserve"> Дарья заняла 3 место в Олимпиаде по английскому языку </w:t>
      </w:r>
      <w:r w:rsidRPr="00E96D59">
        <w:t>для студентов  высших учебных заведений, профессиональных учебных заведений среднего профессионального образования и общеобразовательных школ</w:t>
      </w:r>
      <w:r>
        <w:t xml:space="preserve"> </w:t>
      </w:r>
      <w:proofErr w:type="gramStart"/>
      <w:r>
        <w:t>г</w:t>
      </w:r>
      <w:proofErr w:type="gramEnd"/>
      <w:r>
        <w:t>. Пензы, организованной кафедрой ИЯ ФГБОУ ВО ПГУ 24 апреля 2019;</w:t>
      </w:r>
    </w:p>
    <w:p w:rsidR="000F31E0" w:rsidRDefault="000F31E0" w:rsidP="000F31E0">
      <w:pPr>
        <w:ind w:firstLine="709"/>
        <w:jc w:val="both"/>
      </w:pPr>
      <w:r>
        <w:t xml:space="preserve">27) Под руководством доц. Кузнецовой С.В. студ. гр. 15ИпА1 </w:t>
      </w:r>
      <w:proofErr w:type="spellStart"/>
      <w:r>
        <w:t>Хачатрян</w:t>
      </w:r>
      <w:proofErr w:type="spellEnd"/>
      <w:r>
        <w:t xml:space="preserve"> Т.А. заняла 3 место в </w:t>
      </w:r>
      <w:r>
        <w:rPr>
          <w:lang w:val="en-US"/>
        </w:rPr>
        <w:t>I</w:t>
      </w:r>
      <w:r>
        <w:t xml:space="preserve"> Международной летней научной универсиаде, организованной ООО </w:t>
      </w:r>
      <w:proofErr w:type="spellStart"/>
      <w:r>
        <w:t>РусАльянс</w:t>
      </w:r>
      <w:proofErr w:type="spellEnd"/>
      <w:r>
        <w:t xml:space="preserve"> «Сова» (проект - </w:t>
      </w:r>
      <w:r w:rsidRPr="00E96D59">
        <w:t>Использование игровых методов в обучении английскому языку учащихся начальной школы, номинация - Эмпирический уровень</w:t>
      </w:r>
      <w:r>
        <w:t>). 20 июня – 20 августа 2019;</w:t>
      </w:r>
    </w:p>
    <w:p w:rsidR="000F31E0" w:rsidRPr="00E96D59" w:rsidRDefault="000F31E0" w:rsidP="000F31E0">
      <w:pPr>
        <w:ind w:firstLine="709"/>
        <w:jc w:val="both"/>
      </w:pPr>
      <w:r>
        <w:t>28) Под руководством ст</w:t>
      </w:r>
      <w:proofErr w:type="gramStart"/>
      <w:r>
        <w:t>.п</w:t>
      </w:r>
      <w:proofErr w:type="gramEnd"/>
      <w:r>
        <w:t xml:space="preserve">реп. Телегиной А.Т. студ. гр. 17НЛ1 </w:t>
      </w:r>
      <w:proofErr w:type="spellStart"/>
      <w:r>
        <w:t>Теребилкина</w:t>
      </w:r>
      <w:proofErr w:type="spellEnd"/>
      <w:r>
        <w:t xml:space="preserve"> Анастасия, Киселева Алена, студ. гр. 17НпН1 Анненкова Анастасия и студ. гр. 17НпД1 Морозова </w:t>
      </w:r>
      <w:proofErr w:type="spellStart"/>
      <w:r>
        <w:t>Анжелика</w:t>
      </w:r>
      <w:proofErr w:type="spellEnd"/>
      <w:r>
        <w:t xml:space="preserve"> заняли 1, 2 и 3 места соответственно в </w:t>
      </w:r>
      <w:r w:rsidRPr="00E96D59">
        <w:t>Олимпиад</w:t>
      </w:r>
      <w:r>
        <w:t>е по немецкому языку</w:t>
      </w:r>
      <w:r w:rsidRPr="00E96D59">
        <w:t xml:space="preserve"> для студентов  высших учебных заведений, профессиональных учебных заведений среднего профессионального образования и общеобразовательных школ</w:t>
      </w:r>
      <w:r>
        <w:t xml:space="preserve"> г. Пензы</w:t>
      </w:r>
      <w:r w:rsidRPr="00E96D59">
        <w:t xml:space="preserve"> «</w:t>
      </w:r>
      <w:proofErr w:type="spellStart"/>
      <w:r w:rsidRPr="00E96D59">
        <w:t>Rund</w:t>
      </w:r>
      <w:proofErr w:type="spellEnd"/>
      <w:r w:rsidRPr="00E96D59">
        <w:t xml:space="preserve"> </w:t>
      </w:r>
      <w:proofErr w:type="spellStart"/>
      <w:r w:rsidRPr="00E96D59">
        <w:t>um</w:t>
      </w:r>
      <w:proofErr w:type="spellEnd"/>
      <w:r w:rsidRPr="00E96D59">
        <w:t xml:space="preserve"> </w:t>
      </w:r>
      <w:proofErr w:type="spellStart"/>
      <w:r w:rsidRPr="00E96D59">
        <w:t>Deutschland</w:t>
      </w:r>
      <w:proofErr w:type="spellEnd"/>
      <w:r w:rsidRPr="00E96D59">
        <w:t>»</w:t>
      </w:r>
      <w:r>
        <w:t>, организованной кафедрой ИЯ ФГБОУ ВО «ПГУ» 17 мая 2018;</w:t>
      </w:r>
    </w:p>
    <w:p w:rsidR="000F31E0" w:rsidRPr="002410F1" w:rsidRDefault="000F31E0" w:rsidP="000F31E0">
      <w:pPr>
        <w:ind w:firstLine="709"/>
        <w:jc w:val="both"/>
      </w:pPr>
      <w:r>
        <w:t xml:space="preserve">29) Под руководством ст. преподавателя Телегиной А.Т. студ. гр. 17НпН1 Анненкова Анастасия заняла 1 место в </w:t>
      </w:r>
      <w:r>
        <w:rPr>
          <w:lang w:val="en-US"/>
        </w:rPr>
        <w:t>IV</w:t>
      </w:r>
      <w:r>
        <w:t xml:space="preserve"> Международном конкурсе «Радуга талантов» в н</w:t>
      </w:r>
      <w:r w:rsidRPr="002410F1">
        <w:t>оминаци</w:t>
      </w:r>
      <w:r>
        <w:t>и</w:t>
      </w:r>
      <w:r w:rsidRPr="002410F1">
        <w:t xml:space="preserve"> "Презентации"</w:t>
      </w:r>
      <w:r>
        <w:t xml:space="preserve"> (</w:t>
      </w:r>
      <w:r w:rsidRPr="002410F1">
        <w:t>тема научной работы «Распространение немецкого языкового пространства в современном мире»</w:t>
      </w:r>
      <w:r>
        <w:t xml:space="preserve">), организованном Центром научной мысли в </w:t>
      </w:r>
      <w:proofErr w:type="gramStart"/>
      <w:r>
        <w:t>г</w:t>
      </w:r>
      <w:proofErr w:type="gramEnd"/>
      <w:r>
        <w:t>. Таганрог. (2018);</w:t>
      </w:r>
    </w:p>
    <w:p w:rsidR="000F31E0" w:rsidRPr="003653D5" w:rsidRDefault="000F31E0" w:rsidP="000F31E0">
      <w:pPr>
        <w:ind w:firstLine="709"/>
        <w:jc w:val="both"/>
      </w:pPr>
      <w:r w:rsidRPr="002410F1">
        <w:t>На кафедре функционирует студенческий научный кружок</w:t>
      </w:r>
      <w:proofErr w:type="gramStart"/>
      <w:r w:rsidRPr="002410F1">
        <w:t>«М</w:t>
      </w:r>
      <w:proofErr w:type="gramEnd"/>
      <w:r w:rsidRPr="002410F1">
        <w:t xml:space="preserve">ир вокруг нас: языки и культуры» (руководитель – доц. </w:t>
      </w:r>
      <w:proofErr w:type="spellStart"/>
      <w:r w:rsidRPr="002410F1">
        <w:t>Корнаухова</w:t>
      </w:r>
      <w:proofErr w:type="spellEnd"/>
      <w:r w:rsidRPr="002410F1">
        <w:t xml:space="preserve"> Т.В.). 20 октября 2022 кафедра «Иностранные языки» представила работу студенческого научного кружка «Мир вокруг нас: языки и культуры» на ежегодной ярмарке достижений студенческих научных объединений. Студенты и руководитель кружка Т.В. </w:t>
      </w:r>
      <w:proofErr w:type="spellStart"/>
      <w:r w:rsidRPr="002410F1">
        <w:t>Корнаухова</w:t>
      </w:r>
      <w:proofErr w:type="spellEnd"/>
      <w:r w:rsidRPr="002410F1">
        <w:t xml:space="preserve"> подготовили отчет-презентацию о работе объединения в форме иллюстрированной</w:t>
      </w:r>
      <w:r w:rsidRPr="003653D5">
        <w:t xml:space="preserve"> книги-летописи. В книге размещены материалы работы кружка, начиная с 2018 года.</w:t>
      </w:r>
    </w:p>
    <w:p w:rsidR="000F31E0" w:rsidRPr="003653D5" w:rsidRDefault="000F31E0" w:rsidP="000F31E0">
      <w:pPr>
        <w:ind w:firstLine="709"/>
        <w:jc w:val="both"/>
      </w:pPr>
      <w:r w:rsidRPr="003653D5">
        <w:t xml:space="preserve">За отчетный период под руководством преподавателей кафедры студентами опубликовано18 научных статей, выполненных по результатам проведенных исследований. </w:t>
      </w:r>
    </w:p>
    <w:p w:rsidR="000F31E0" w:rsidRPr="00981316" w:rsidRDefault="000F31E0" w:rsidP="000F31E0">
      <w:pPr>
        <w:spacing w:line="360" w:lineRule="auto"/>
        <w:ind w:firstLine="709"/>
        <w:jc w:val="center"/>
        <w:rPr>
          <w:b/>
          <w:bCs/>
        </w:rPr>
      </w:pPr>
      <w:r w:rsidRPr="00981316">
        <w:rPr>
          <w:b/>
          <w:bCs/>
        </w:rPr>
        <w:t>Основные показатели по НИРС за 2018-2022 гг.:</w:t>
      </w:r>
    </w:p>
    <w:tbl>
      <w:tblPr>
        <w:tblW w:w="93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1"/>
        <w:gridCol w:w="993"/>
        <w:gridCol w:w="1311"/>
        <w:gridCol w:w="1098"/>
        <w:gridCol w:w="993"/>
        <w:gridCol w:w="1200"/>
      </w:tblGrid>
      <w:tr w:rsidR="000F31E0" w:rsidRPr="003653D5" w:rsidTr="00452C33">
        <w:trPr>
          <w:trHeight w:val="20"/>
        </w:trPr>
        <w:tc>
          <w:tcPr>
            <w:tcW w:w="3791" w:type="dxa"/>
          </w:tcPr>
          <w:p w:rsidR="000F31E0" w:rsidRPr="003653D5" w:rsidRDefault="000F31E0" w:rsidP="00452C33">
            <w:pPr>
              <w:contextualSpacing/>
              <w:jc w:val="both"/>
            </w:pPr>
          </w:p>
        </w:tc>
        <w:tc>
          <w:tcPr>
            <w:tcW w:w="993" w:type="dxa"/>
            <w:vAlign w:val="center"/>
          </w:tcPr>
          <w:p w:rsidR="000F31E0" w:rsidRPr="003653D5" w:rsidRDefault="000F31E0" w:rsidP="00452C33">
            <w:pPr>
              <w:contextualSpacing/>
              <w:jc w:val="center"/>
            </w:pPr>
            <w:r w:rsidRPr="003653D5">
              <w:t>2018</w:t>
            </w:r>
          </w:p>
        </w:tc>
        <w:tc>
          <w:tcPr>
            <w:tcW w:w="1311" w:type="dxa"/>
            <w:vAlign w:val="center"/>
          </w:tcPr>
          <w:p w:rsidR="000F31E0" w:rsidRPr="003653D5" w:rsidRDefault="000F31E0" w:rsidP="00452C33">
            <w:pPr>
              <w:contextualSpacing/>
              <w:jc w:val="center"/>
            </w:pPr>
            <w:r w:rsidRPr="003653D5">
              <w:t>2019</w:t>
            </w:r>
          </w:p>
        </w:tc>
        <w:tc>
          <w:tcPr>
            <w:tcW w:w="1098" w:type="dxa"/>
            <w:vAlign w:val="center"/>
          </w:tcPr>
          <w:p w:rsidR="000F31E0" w:rsidRPr="003653D5" w:rsidRDefault="000F31E0" w:rsidP="00452C33">
            <w:pPr>
              <w:contextualSpacing/>
              <w:jc w:val="center"/>
            </w:pPr>
            <w:r w:rsidRPr="003653D5">
              <w:t>2020</w:t>
            </w:r>
          </w:p>
        </w:tc>
        <w:tc>
          <w:tcPr>
            <w:tcW w:w="993" w:type="dxa"/>
            <w:vAlign w:val="center"/>
          </w:tcPr>
          <w:p w:rsidR="000F31E0" w:rsidRPr="003653D5" w:rsidRDefault="000F31E0" w:rsidP="00452C33">
            <w:pPr>
              <w:contextualSpacing/>
              <w:jc w:val="center"/>
            </w:pPr>
            <w:r w:rsidRPr="003653D5">
              <w:t>2021</w:t>
            </w:r>
          </w:p>
        </w:tc>
        <w:tc>
          <w:tcPr>
            <w:tcW w:w="1200" w:type="dxa"/>
            <w:vAlign w:val="center"/>
          </w:tcPr>
          <w:p w:rsidR="000F31E0" w:rsidRPr="003653D5" w:rsidRDefault="000F31E0" w:rsidP="00452C33">
            <w:pPr>
              <w:contextualSpacing/>
              <w:jc w:val="center"/>
            </w:pPr>
            <w:r w:rsidRPr="003653D5">
              <w:t>2022</w:t>
            </w:r>
          </w:p>
        </w:tc>
      </w:tr>
      <w:tr w:rsidR="000F31E0" w:rsidRPr="003653D5" w:rsidTr="00452C33">
        <w:trPr>
          <w:trHeight w:val="20"/>
        </w:trPr>
        <w:tc>
          <w:tcPr>
            <w:tcW w:w="3791" w:type="dxa"/>
          </w:tcPr>
          <w:p w:rsidR="000F31E0" w:rsidRPr="003653D5" w:rsidRDefault="000F31E0" w:rsidP="00452C33">
            <w:pPr>
              <w:contextualSpacing/>
            </w:pPr>
            <w:r w:rsidRPr="003653D5">
              <w:t>Количество публикаций студентов</w:t>
            </w:r>
          </w:p>
        </w:tc>
        <w:tc>
          <w:tcPr>
            <w:tcW w:w="993" w:type="dxa"/>
            <w:vAlign w:val="center"/>
          </w:tcPr>
          <w:p w:rsidR="000F31E0" w:rsidRPr="003653D5" w:rsidRDefault="000F31E0" w:rsidP="00452C33">
            <w:pPr>
              <w:contextualSpacing/>
              <w:jc w:val="center"/>
            </w:pPr>
            <w:r w:rsidRPr="003653D5">
              <w:t>0</w:t>
            </w:r>
          </w:p>
        </w:tc>
        <w:tc>
          <w:tcPr>
            <w:tcW w:w="1311" w:type="dxa"/>
            <w:vAlign w:val="center"/>
          </w:tcPr>
          <w:p w:rsidR="000F31E0" w:rsidRPr="003653D5" w:rsidRDefault="000F31E0" w:rsidP="00452C33">
            <w:pPr>
              <w:contextualSpacing/>
              <w:jc w:val="center"/>
            </w:pPr>
            <w:r w:rsidRPr="003653D5">
              <w:t>2</w:t>
            </w:r>
          </w:p>
        </w:tc>
        <w:tc>
          <w:tcPr>
            <w:tcW w:w="1098" w:type="dxa"/>
            <w:vAlign w:val="center"/>
          </w:tcPr>
          <w:p w:rsidR="000F31E0" w:rsidRPr="003653D5" w:rsidRDefault="000F31E0" w:rsidP="00452C33">
            <w:pPr>
              <w:contextualSpacing/>
              <w:jc w:val="center"/>
            </w:pPr>
            <w:r w:rsidRPr="003653D5">
              <w:t>5</w:t>
            </w:r>
          </w:p>
        </w:tc>
        <w:tc>
          <w:tcPr>
            <w:tcW w:w="993" w:type="dxa"/>
            <w:vAlign w:val="center"/>
          </w:tcPr>
          <w:p w:rsidR="000F31E0" w:rsidRPr="003653D5" w:rsidRDefault="000F31E0" w:rsidP="00452C33">
            <w:pPr>
              <w:contextualSpacing/>
              <w:jc w:val="center"/>
            </w:pPr>
            <w:r w:rsidRPr="003653D5">
              <w:t>7</w:t>
            </w:r>
          </w:p>
        </w:tc>
        <w:tc>
          <w:tcPr>
            <w:tcW w:w="1200" w:type="dxa"/>
            <w:vAlign w:val="center"/>
          </w:tcPr>
          <w:p w:rsidR="000F31E0" w:rsidRPr="003653D5" w:rsidRDefault="000F31E0" w:rsidP="00452C33">
            <w:pPr>
              <w:contextualSpacing/>
              <w:jc w:val="center"/>
            </w:pPr>
            <w:r w:rsidRPr="003653D5">
              <w:t>4</w:t>
            </w:r>
          </w:p>
        </w:tc>
      </w:tr>
      <w:tr w:rsidR="000F31E0" w:rsidRPr="003653D5" w:rsidTr="00452C33">
        <w:trPr>
          <w:trHeight w:val="20"/>
        </w:trPr>
        <w:tc>
          <w:tcPr>
            <w:tcW w:w="3791" w:type="dxa"/>
          </w:tcPr>
          <w:p w:rsidR="000F31E0" w:rsidRPr="003653D5" w:rsidRDefault="000F31E0" w:rsidP="00452C33">
            <w:pPr>
              <w:contextualSpacing/>
            </w:pPr>
            <w:r w:rsidRPr="003653D5">
              <w:t>Победы в конкурсах</w:t>
            </w:r>
          </w:p>
        </w:tc>
        <w:tc>
          <w:tcPr>
            <w:tcW w:w="993" w:type="dxa"/>
            <w:vAlign w:val="center"/>
          </w:tcPr>
          <w:p w:rsidR="000F31E0" w:rsidRPr="003653D5" w:rsidRDefault="000F31E0" w:rsidP="00452C33">
            <w:pPr>
              <w:contextualSpacing/>
              <w:jc w:val="center"/>
            </w:pPr>
            <w:r>
              <w:t>5</w:t>
            </w:r>
          </w:p>
        </w:tc>
        <w:tc>
          <w:tcPr>
            <w:tcW w:w="1311" w:type="dxa"/>
            <w:vAlign w:val="center"/>
          </w:tcPr>
          <w:p w:rsidR="000F31E0" w:rsidRPr="003653D5" w:rsidRDefault="000F31E0" w:rsidP="00452C33">
            <w:pPr>
              <w:contextualSpacing/>
              <w:jc w:val="center"/>
            </w:pPr>
            <w:r>
              <w:t>7</w:t>
            </w:r>
          </w:p>
        </w:tc>
        <w:tc>
          <w:tcPr>
            <w:tcW w:w="1098" w:type="dxa"/>
            <w:vAlign w:val="center"/>
          </w:tcPr>
          <w:p w:rsidR="000F31E0" w:rsidRPr="003653D5" w:rsidRDefault="000F31E0" w:rsidP="00452C33">
            <w:pPr>
              <w:contextualSpacing/>
              <w:jc w:val="center"/>
            </w:pPr>
            <w:r>
              <w:t>6</w:t>
            </w:r>
          </w:p>
        </w:tc>
        <w:tc>
          <w:tcPr>
            <w:tcW w:w="993" w:type="dxa"/>
            <w:vAlign w:val="center"/>
          </w:tcPr>
          <w:p w:rsidR="000F31E0" w:rsidRPr="003653D5" w:rsidRDefault="000F31E0" w:rsidP="00452C33">
            <w:pPr>
              <w:contextualSpacing/>
              <w:jc w:val="center"/>
            </w:pPr>
            <w:r>
              <w:t>9</w:t>
            </w:r>
          </w:p>
        </w:tc>
        <w:tc>
          <w:tcPr>
            <w:tcW w:w="1200" w:type="dxa"/>
            <w:vAlign w:val="center"/>
          </w:tcPr>
          <w:p w:rsidR="000F31E0" w:rsidRPr="003653D5" w:rsidRDefault="000F31E0" w:rsidP="00452C33">
            <w:pPr>
              <w:contextualSpacing/>
              <w:jc w:val="center"/>
            </w:pPr>
            <w:r w:rsidRPr="003653D5">
              <w:t>10</w:t>
            </w:r>
          </w:p>
        </w:tc>
      </w:tr>
    </w:tbl>
    <w:p w:rsidR="000F31E0" w:rsidRDefault="000F31E0" w:rsidP="000F31E0">
      <w:pPr>
        <w:ind w:firstLine="709"/>
        <w:jc w:val="both"/>
        <w:rPr>
          <w:b/>
          <w:highlight w:val="yellow"/>
        </w:rPr>
      </w:pPr>
    </w:p>
    <w:p w:rsidR="000F31E0" w:rsidRPr="00981316" w:rsidRDefault="000F31E0" w:rsidP="000F31E0">
      <w:pPr>
        <w:ind w:firstLine="709"/>
        <w:jc w:val="both"/>
        <w:rPr>
          <w:bCs/>
        </w:rPr>
      </w:pPr>
      <w:r w:rsidRPr="009871DD">
        <w:rPr>
          <w:b/>
        </w:rPr>
        <w:t xml:space="preserve">Заключение: </w:t>
      </w:r>
      <w:r w:rsidRPr="00981316">
        <w:rPr>
          <w:bCs/>
        </w:rPr>
        <w:t xml:space="preserve">кафедра проводит ряд регулярных научно-ориентированных мероприятий для студентов. В научную работу на кафедре активно вовлекаются студенты разных направлений </w:t>
      </w:r>
      <w:r>
        <w:rPr>
          <w:bCs/>
        </w:rPr>
        <w:t>подготовки</w:t>
      </w:r>
      <w:r w:rsidRPr="00981316">
        <w:rPr>
          <w:bCs/>
        </w:rPr>
        <w:t xml:space="preserve">, которые ежегодно принимают участие в конкурсах и конференциях, в том числе всероссийского и международного уровня, и занимают на них призовые места. </w:t>
      </w:r>
    </w:p>
    <w:p w:rsidR="000F31E0" w:rsidRPr="00E23370" w:rsidRDefault="000F31E0" w:rsidP="000F31E0">
      <w:pPr>
        <w:spacing w:line="288" w:lineRule="auto"/>
        <w:jc w:val="center"/>
        <w:rPr>
          <w:b/>
        </w:rPr>
      </w:pPr>
      <w:r>
        <w:rPr>
          <w:b/>
        </w:rPr>
        <w:t xml:space="preserve">6. </w:t>
      </w:r>
      <w:r w:rsidRPr="00E23370">
        <w:rPr>
          <w:b/>
        </w:rPr>
        <w:t>Международная деятельность</w:t>
      </w:r>
    </w:p>
    <w:p w:rsidR="000F31E0" w:rsidRPr="00E23370" w:rsidRDefault="000F31E0" w:rsidP="000F31E0">
      <w:pPr>
        <w:tabs>
          <w:tab w:val="left" w:pos="0"/>
        </w:tabs>
        <w:ind w:firstLine="709"/>
        <w:jc w:val="both"/>
      </w:pPr>
      <w:proofErr w:type="gramStart"/>
      <w:r w:rsidRPr="00E23370">
        <w:t xml:space="preserve">В составе рабочей группы представителей ПГУ (совместно с кафедрой «Математическое образование» и руководителем проектов </w:t>
      </w:r>
      <w:proofErr w:type="spellStart"/>
      <w:r w:rsidRPr="00E23370">
        <w:t>Erasmus+</w:t>
      </w:r>
      <w:proofErr w:type="spellEnd"/>
      <w:r w:rsidRPr="00E23370">
        <w:t xml:space="preserve"> в России Суриной О.П.) в период с 2014 г. по март 2022 г.  преподаватели кафедры являлись членами Европейского консорциума «Повышение качества подготовки учителей в условиях интеграции обучения и исследований» (к.п.н., доцент Н.А. Павлова).</w:t>
      </w:r>
      <w:proofErr w:type="gramEnd"/>
      <w:r w:rsidRPr="00E23370">
        <w:t xml:space="preserve">  Сотрудники кафедры </w:t>
      </w:r>
      <w:proofErr w:type="spellStart"/>
      <w:r w:rsidRPr="00E23370">
        <w:t>очно</w:t>
      </w:r>
      <w:proofErr w:type="spellEnd"/>
      <w:r w:rsidRPr="00E23370">
        <w:t xml:space="preserve"> участвовали в работе научных конференций европейского консорциума:</w:t>
      </w:r>
    </w:p>
    <w:p w:rsidR="000F31E0" w:rsidRPr="005243DD" w:rsidRDefault="000F31E0" w:rsidP="000F31E0">
      <w:pPr>
        <w:tabs>
          <w:tab w:val="left" w:pos="0"/>
        </w:tabs>
        <w:ind w:firstLine="567"/>
        <w:jc w:val="both"/>
      </w:pPr>
      <w:r w:rsidRPr="00E23370">
        <w:t xml:space="preserve">1. </w:t>
      </w:r>
      <w:r w:rsidRPr="005243DD">
        <w:t xml:space="preserve">28.09.2019 – 04.10.2019 ‒ </w:t>
      </w:r>
      <w:proofErr w:type="spellStart"/>
      <w:r w:rsidRPr="005243DD">
        <w:t>Линчепингский</w:t>
      </w:r>
      <w:proofErr w:type="spellEnd"/>
      <w:r w:rsidRPr="005243DD">
        <w:t xml:space="preserve"> университет, </w:t>
      </w:r>
      <w:proofErr w:type="gramStart"/>
      <w:r w:rsidRPr="005243DD">
        <w:t>г</w:t>
      </w:r>
      <w:proofErr w:type="gramEnd"/>
      <w:r w:rsidRPr="005243DD">
        <w:t xml:space="preserve">. </w:t>
      </w:r>
      <w:proofErr w:type="spellStart"/>
      <w:r w:rsidRPr="005243DD">
        <w:t>Линчепинг</w:t>
      </w:r>
      <w:proofErr w:type="spellEnd"/>
      <w:r w:rsidRPr="005243DD">
        <w:t>, Швеция ‒ Международный научный семинар в рамках Педагогического консорциума «Молодой учитель: проблемы вхождения в профессию и их преодоление: опыт стран ЕС и России»</w:t>
      </w:r>
    </w:p>
    <w:p w:rsidR="000F31E0" w:rsidRPr="005243DD" w:rsidRDefault="000F31E0" w:rsidP="000F31E0">
      <w:pPr>
        <w:tabs>
          <w:tab w:val="left" w:pos="0"/>
        </w:tabs>
        <w:ind w:firstLine="567"/>
        <w:jc w:val="both"/>
      </w:pPr>
      <w:r w:rsidRPr="005243DD">
        <w:lastRenderedPageBreak/>
        <w:t xml:space="preserve">2. 28.04.2019 г. − 02.05.2019 г. ‒Университет Южной Дании, г. </w:t>
      </w:r>
      <w:proofErr w:type="spellStart"/>
      <w:r w:rsidRPr="005243DD">
        <w:t>Эсбьерг</w:t>
      </w:r>
      <w:proofErr w:type="spellEnd"/>
      <w:r w:rsidRPr="005243DD">
        <w:t>, Дания – работа международного семинара в рамках проекта Еврокомиссии «ERASMUS+» «SATE»</w:t>
      </w:r>
    </w:p>
    <w:p w:rsidR="000F31E0" w:rsidRPr="005243DD" w:rsidRDefault="000F31E0" w:rsidP="000F31E0">
      <w:pPr>
        <w:tabs>
          <w:tab w:val="left" w:pos="0"/>
        </w:tabs>
        <w:ind w:firstLine="567"/>
        <w:jc w:val="both"/>
      </w:pPr>
      <w:r w:rsidRPr="005243DD">
        <w:t xml:space="preserve">3. 13.11.2018 г. − 18.11.2018 г. − Европейский университет </w:t>
      </w:r>
      <w:proofErr w:type="spellStart"/>
      <w:r w:rsidRPr="005243DD">
        <w:t>Фленсбурга</w:t>
      </w:r>
      <w:proofErr w:type="spellEnd"/>
      <w:r w:rsidRPr="005243DD">
        <w:t xml:space="preserve">, г. </w:t>
      </w:r>
      <w:proofErr w:type="spellStart"/>
      <w:r w:rsidRPr="005243DD">
        <w:t>Фленсбург</w:t>
      </w:r>
      <w:proofErr w:type="spellEnd"/>
      <w:r w:rsidRPr="005243DD">
        <w:t>, Германия − работа международного семинара в рамках проекта Еврокомиссии «ERASMUS+» «SATE»</w:t>
      </w:r>
    </w:p>
    <w:p w:rsidR="000F31E0" w:rsidRPr="005243DD" w:rsidRDefault="000F31E0" w:rsidP="000F31E0">
      <w:pPr>
        <w:tabs>
          <w:tab w:val="left" w:pos="0"/>
        </w:tabs>
        <w:ind w:firstLine="567"/>
        <w:jc w:val="both"/>
      </w:pPr>
      <w:r w:rsidRPr="005243DD">
        <w:t xml:space="preserve">4. 05.10.2018 г. - 06.10.2018 г. − Университет им. </w:t>
      </w:r>
      <w:proofErr w:type="spellStart"/>
      <w:r w:rsidRPr="005243DD">
        <w:t>Лоранда</w:t>
      </w:r>
      <w:proofErr w:type="spellEnd"/>
      <w:r w:rsidRPr="005243DD">
        <w:t xml:space="preserve"> Этвёша, Будапешт, Венгрия − Международный семинар в рамках Педагогического консорциума «Непрерывное педагогическое образование как условие совершенствования подготовки учителей к профессиональной деятельности».</w:t>
      </w:r>
    </w:p>
    <w:p w:rsidR="000F31E0" w:rsidRPr="005243DD" w:rsidRDefault="000F31E0" w:rsidP="000F31E0">
      <w:pPr>
        <w:tabs>
          <w:tab w:val="left" w:pos="709"/>
        </w:tabs>
        <w:ind w:right="-215" w:firstLine="709"/>
        <w:jc w:val="both"/>
        <w:rPr>
          <w:rFonts w:eastAsia="Calibri"/>
        </w:rPr>
      </w:pPr>
      <w:r w:rsidRPr="005243DD">
        <w:rPr>
          <w:rFonts w:eastAsia="Calibri"/>
        </w:rPr>
        <w:t xml:space="preserve">Данные мероприятия являлись частью масштабного проекта с участием 7 вузов из 6 стран, в рамках которого были завершены несколько  научно-исследовательских проектов </w:t>
      </w:r>
      <w:r w:rsidRPr="005243DD">
        <w:rPr>
          <w:rFonts w:eastAsia="Calibri"/>
          <w:lang w:val="en-US"/>
        </w:rPr>
        <w:t>Erasmus</w:t>
      </w:r>
      <w:r w:rsidRPr="005243DD">
        <w:rPr>
          <w:rFonts w:eastAsia="Calibri"/>
        </w:rPr>
        <w:t>+ с участием Пензенского государственного университета, один из которых в период</w:t>
      </w:r>
    </w:p>
    <w:p w:rsidR="000F31E0" w:rsidRPr="005243DD" w:rsidRDefault="000F31E0" w:rsidP="000F31E0">
      <w:pPr>
        <w:tabs>
          <w:tab w:val="left" w:pos="709"/>
        </w:tabs>
        <w:ind w:right="-215" w:firstLine="709"/>
        <w:jc w:val="both"/>
        <w:rPr>
          <w:rFonts w:eastAsia="Calibri"/>
        </w:rPr>
      </w:pPr>
      <w:r w:rsidRPr="005243DD">
        <w:rPr>
          <w:rFonts w:eastAsia="Calibri"/>
        </w:rPr>
        <w:t>2018-2019 –Грант</w:t>
      </w:r>
      <w:r w:rsidRPr="00E23370">
        <w:rPr>
          <w:rFonts w:eastAsia="Calibri"/>
        </w:rPr>
        <w:t xml:space="preserve"> Евросоюза по  педагогическому образованию, делам молодежи и развитию академической мобильности </w:t>
      </w:r>
      <w:r w:rsidRPr="00E23370">
        <w:rPr>
          <w:rFonts w:eastAsia="Calibri"/>
          <w:lang w:val="en-US"/>
        </w:rPr>
        <w:t>ERA</w:t>
      </w:r>
      <w:r w:rsidRPr="00E23370">
        <w:rPr>
          <w:rFonts w:eastAsia="Calibri"/>
        </w:rPr>
        <w:t>S</w:t>
      </w:r>
      <w:r w:rsidRPr="00E23370">
        <w:rPr>
          <w:rFonts w:eastAsia="Calibri"/>
          <w:lang w:val="en-US"/>
        </w:rPr>
        <w:t>MU</w:t>
      </w:r>
      <w:r w:rsidRPr="00E23370">
        <w:rPr>
          <w:rFonts w:eastAsia="Calibri"/>
        </w:rPr>
        <w:t>S+ S</w:t>
      </w:r>
      <w:r w:rsidRPr="00E23370">
        <w:rPr>
          <w:rFonts w:eastAsia="Calibri"/>
          <w:lang w:val="en-US"/>
        </w:rPr>
        <w:t>ATE</w:t>
      </w:r>
      <w:r>
        <w:rPr>
          <w:rFonts w:eastAsia="Calibri"/>
        </w:rPr>
        <w:t xml:space="preserve"> </w:t>
      </w:r>
      <w:r w:rsidRPr="005243DD">
        <w:rPr>
          <w:rFonts w:eastAsia="Calibri"/>
        </w:rPr>
        <w:t>(</w:t>
      </w:r>
      <w:proofErr w:type="spellStart"/>
      <w:r w:rsidRPr="005243DD">
        <w:rPr>
          <w:rFonts w:eastAsia="Calibri"/>
        </w:rPr>
        <w:t>School</w:t>
      </w:r>
      <w:proofErr w:type="spellEnd"/>
      <w:r w:rsidRPr="005243DD">
        <w:rPr>
          <w:rFonts w:eastAsia="Calibri"/>
        </w:rPr>
        <w:t xml:space="preserve"> </w:t>
      </w:r>
      <w:proofErr w:type="spellStart"/>
      <w:r w:rsidRPr="005243DD">
        <w:rPr>
          <w:rFonts w:eastAsia="Calibri"/>
        </w:rPr>
        <w:t>Adoption</w:t>
      </w:r>
      <w:proofErr w:type="spellEnd"/>
      <w:r w:rsidRPr="005243DD">
        <w:rPr>
          <w:rFonts w:eastAsia="Calibri"/>
        </w:rPr>
        <w:t xml:space="preserve"> </w:t>
      </w:r>
      <w:proofErr w:type="spellStart"/>
      <w:r w:rsidRPr="005243DD">
        <w:rPr>
          <w:rFonts w:eastAsia="Calibri"/>
        </w:rPr>
        <w:t>in</w:t>
      </w:r>
      <w:proofErr w:type="spellEnd"/>
      <w:r w:rsidRPr="005243DD">
        <w:rPr>
          <w:rFonts w:eastAsia="Calibri"/>
        </w:rPr>
        <w:t xml:space="preserve"> </w:t>
      </w:r>
      <w:proofErr w:type="spellStart"/>
      <w:r w:rsidRPr="005243DD">
        <w:rPr>
          <w:rFonts w:eastAsia="Calibri"/>
        </w:rPr>
        <w:t>Teacher</w:t>
      </w:r>
      <w:proofErr w:type="spellEnd"/>
      <w:r w:rsidRPr="005243DD">
        <w:rPr>
          <w:rFonts w:eastAsia="Calibri"/>
        </w:rPr>
        <w:t xml:space="preserve"> </w:t>
      </w:r>
      <w:proofErr w:type="spellStart"/>
      <w:r w:rsidRPr="005243DD">
        <w:rPr>
          <w:rFonts w:eastAsia="Calibri"/>
        </w:rPr>
        <w:t>Education</w:t>
      </w:r>
      <w:proofErr w:type="spellEnd"/>
      <w:r w:rsidRPr="005243DD">
        <w:rPr>
          <w:rFonts w:eastAsia="Calibri"/>
        </w:rPr>
        <w:t>) 1-DK01-KA203-022324 (в качестве исполнителя)</w:t>
      </w:r>
    </w:p>
    <w:p w:rsidR="000F31E0" w:rsidRPr="00E23370" w:rsidRDefault="000F31E0" w:rsidP="000F31E0">
      <w:pPr>
        <w:tabs>
          <w:tab w:val="left" w:pos="0"/>
        </w:tabs>
        <w:jc w:val="both"/>
      </w:pPr>
    </w:p>
    <w:p w:rsidR="000F31E0" w:rsidRPr="00E23370" w:rsidRDefault="000F31E0" w:rsidP="000F31E0">
      <w:pPr>
        <w:tabs>
          <w:tab w:val="left" w:pos="0"/>
        </w:tabs>
        <w:jc w:val="both"/>
      </w:pPr>
      <w:r w:rsidRPr="00E23370">
        <w:t>Кроме того, преподаватели кафедры успешно освоили международные программы повышения квалификации, а именно:</w:t>
      </w:r>
    </w:p>
    <w:p w:rsidR="000F31E0" w:rsidRPr="005243DD" w:rsidRDefault="000F31E0" w:rsidP="000F31E0">
      <w:pPr>
        <w:tabs>
          <w:tab w:val="left" w:pos="0"/>
        </w:tabs>
        <w:ind w:firstLine="567"/>
        <w:jc w:val="both"/>
      </w:pPr>
      <w:r w:rsidRPr="005243DD">
        <w:t xml:space="preserve">03.05.2021 - 14.05.2021 гг.  ‒ повышение квалификации в Дрезденском техническом университете в рамках финансируемого ЕС проекта </w:t>
      </w:r>
      <w:proofErr w:type="spellStart"/>
      <w:r w:rsidRPr="005243DD">
        <w:t>Erasmus+</w:t>
      </w:r>
      <w:proofErr w:type="spellEnd"/>
      <w:r w:rsidRPr="005243DD">
        <w:t xml:space="preserve"> “</w:t>
      </w:r>
      <w:proofErr w:type="spellStart"/>
      <w:r w:rsidRPr="005243DD">
        <w:t>Онлайн-семинары</w:t>
      </w:r>
      <w:proofErr w:type="spellEnd"/>
      <w:r w:rsidRPr="005243DD">
        <w:t>: европейские педагогические практики и педагогика” по теме “Совершенствование практики преподавания в высших учебных заведениях России  и Китая”. (Дятлова А.К., Павлова Н.А.) (72 часа);</w:t>
      </w:r>
    </w:p>
    <w:p w:rsidR="000F31E0" w:rsidRPr="00F82657" w:rsidRDefault="000F31E0" w:rsidP="000F31E0">
      <w:pPr>
        <w:tabs>
          <w:tab w:val="left" w:pos="0"/>
        </w:tabs>
        <w:ind w:firstLine="567"/>
        <w:jc w:val="both"/>
      </w:pPr>
      <w:r w:rsidRPr="005243DD">
        <w:t>05.10.2020 - 19.10.2020 гг.</w:t>
      </w:r>
      <w:r w:rsidRPr="00E23370">
        <w:rPr>
          <w:b/>
          <w:bCs/>
        </w:rPr>
        <w:t xml:space="preserve"> </w:t>
      </w:r>
      <w:r w:rsidRPr="00E23370">
        <w:t xml:space="preserve">‒ повышение квалификации по программе </w:t>
      </w:r>
      <w:proofErr w:type="spellStart"/>
      <w:r w:rsidRPr="00E23370">
        <w:t>Erasmus+</w:t>
      </w:r>
      <w:proofErr w:type="spellEnd"/>
      <w:r w:rsidRPr="00E23370">
        <w:t xml:space="preserve"> «Совершенствование организационно-преподавательской деятельности в условиях реализации принципов Болонского процесса» «</w:t>
      </w:r>
      <w:proofErr w:type="spellStart"/>
      <w:r w:rsidRPr="00E23370">
        <w:t>For</w:t>
      </w:r>
      <w:proofErr w:type="spellEnd"/>
      <w:r w:rsidRPr="00E23370">
        <w:t> </w:t>
      </w:r>
      <w:proofErr w:type="spellStart"/>
      <w:r w:rsidRPr="00E23370">
        <w:t>teaching</w:t>
      </w:r>
      <w:proofErr w:type="spellEnd"/>
      <w:r w:rsidRPr="00E23370">
        <w:t> </w:t>
      </w:r>
      <w:proofErr w:type="spellStart"/>
      <w:r w:rsidRPr="00E23370">
        <w:t>and</w:t>
      </w:r>
      <w:proofErr w:type="spellEnd"/>
      <w:r w:rsidRPr="00E23370">
        <w:t> </w:t>
      </w:r>
      <w:proofErr w:type="spellStart"/>
      <w:r w:rsidRPr="00E23370">
        <w:t>learning</w:t>
      </w:r>
      <w:proofErr w:type="spellEnd"/>
      <w:r w:rsidRPr="00E23370">
        <w:t> </w:t>
      </w:r>
      <w:proofErr w:type="spellStart"/>
      <w:r w:rsidRPr="00E23370">
        <w:t>Erasmus+</w:t>
      </w:r>
      <w:proofErr w:type="spellEnd"/>
      <w:r w:rsidRPr="00E23370">
        <w:t xml:space="preserve">» (Дятлова А.К., Павлова Н.А.) </w:t>
      </w:r>
      <w:r w:rsidRPr="00F82657">
        <w:t xml:space="preserve">(72 </w:t>
      </w:r>
      <w:r w:rsidRPr="00E23370">
        <w:t>часа</w:t>
      </w:r>
      <w:r w:rsidRPr="00F82657">
        <w:t>).</w:t>
      </w:r>
    </w:p>
    <w:p w:rsidR="000F31E0" w:rsidRPr="00F82657" w:rsidRDefault="000F31E0" w:rsidP="000F31E0">
      <w:pPr>
        <w:tabs>
          <w:tab w:val="left" w:pos="709"/>
        </w:tabs>
        <w:ind w:right="-215" w:firstLine="709"/>
        <w:jc w:val="both"/>
        <w:rPr>
          <w:shd w:val="clear" w:color="auto" w:fill="FFFFFF"/>
        </w:rPr>
      </w:pPr>
      <w:proofErr w:type="gramStart"/>
      <w:r w:rsidRPr="00E23370">
        <w:rPr>
          <w:shd w:val="clear" w:color="auto" w:fill="FFFFFF"/>
        </w:rPr>
        <w:t>К</w:t>
      </w:r>
      <w:r w:rsidRPr="00F82657">
        <w:rPr>
          <w:shd w:val="clear" w:color="auto" w:fill="FFFFFF"/>
        </w:rPr>
        <w:t>.</w:t>
      </w:r>
      <w:r w:rsidRPr="00E23370">
        <w:rPr>
          <w:shd w:val="clear" w:color="auto" w:fill="FFFFFF"/>
        </w:rPr>
        <w:t>и</w:t>
      </w:r>
      <w:r w:rsidRPr="00F82657">
        <w:rPr>
          <w:shd w:val="clear" w:color="auto" w:fill="FFFFFF"/>
        </w:rPr>
        <w:t>.</w:t>
      </w:r>
      <w:r w:rsidRPr="00E23370">
        <w:rPr>
          <w:shd w:val="clear" w:color="auto" w:fill="FFFFFF"/>
        </w:rPr>
        <w:t>н</w:t>
      </w:r>
      <w:r w:rsidRPr="00F82657">
        <w:rPr>
          <w:shd w:val="clear" w:color="auto" w:fill="FFFFFF"/>
        </w:rPr>
        <w:t xml:space="preserve">., </w:t>
      </w:r>
      <w:r w:rsidRPr="00E23370">
        <w:rPr>
          <w:shd w:val="clear" w:color="auto" w:fill="FFFFFF"/>
        </w:rPr>
        <w:t>доц</w:t>
      </w:r>
      <w:r w:rsidRPr="00F82657">
        <w:rPr>
          <w:shd w:val="clear" w:color="auto" w:fill="FFFFFF"/>
        </w:rPr>
        <w:t xml:space="preserve">. </w:t>
      </w:r>
      <w:proofErr w:type="spellStart"/>
      <w:r w:rsidRPr="00E23370">
        <w:rPr>
          <w:shd w:val="clear" w:color="auto" w:fill="FFFFFF"/>
        </w:rPr>
        <w:t>ДятловаА</w:t>
      </w:r>
      <w:r w:rsidRPr="00F82657">
        <w:rPr>
          <w:shd w:val="clear" w:color="auto" w:fill="FFFFFF"/>
        </w:rPr>
        <w:t>.</w:t>
      </w:r>
      <w:r w:rsidRPr="00E23370">
        <w:rPr>
          <w:shd w:val="clear" w:color="auto" w:fill="FFFFFF"/>
        </w:rPr>
        <w:t>К</w:t>
      </w:r>
      <w:proofErr w:type="spellEnd"/>
      <w:r w:rsidRPr="00F82657">
        <w:rPr>
          <w:shd w:val="clear" w:color="auto" w:fill="FFFFFF"/>
        </w:rPr>
        <w:t xml:space="preserve">. </w:t>
      </w:r>
      <w:r w:rsidRPr="00E23370">
        <w:rPr>
          <w:shd w:val="clear" w:color="auto" w:fill="FFFFFF"/>
        </w:rPr>
        <w:t>сдала</w:t>
      </w:r>
      <w:r w:rsidRPr="00F82657">
        <w:rPr>
          <w:shd w:val="clear" w:color="auto" w:fill="FFFFFF"/>
        </w:rPr>
        <w:t xml:space="preserve"> международный</w:t>
      </w:r>
      <w:r w:rsidRPr="00E23370">
        <w:rPr>
          <w:shd w:val="clear" w:color="auto" w:fill="FFFFFF"/>
          <w:lang w:val="en-US"/>
        </w:rPr>
        <w:t> </w:t>
      </w:r>
      <w:r w:rsidRPr="00E23370">
        <w:rPr>
          <w:shd w:val="clear" w:color="auto" w:fill="FFFFFF"/>
        </w:rPr>
        <w:t>экзамен</w:t>
      </w:r>
      <w:r w:rsidRPr="00E23370">
        <w:rPr>
          <w:shd w:val="clear" w:color="auto" w:fill="FFFFFF"/>
          <w:lang w:val="en-US"/>
        </w:rPr>
        <w:t> </w:t>
      </w:r>
      <w:proofErr w:type="spellStart"/>
      <w:r w:rsidRPr="00E23370">
        <w:rPr>
          <w:shd w:val="clear" w:color="auto" w:fill="FFFFFF"/>
          <w:lang w:val="en-US"/>
        </w:rPr>
        <w:t>CambridgeEnglishLevel</w:t>
      </w:r>
      <w:proofErr w:type="spellEnd"/>
      <w:r w:rsidRPr="00F82657">
        <w:rPr>
          <w:shd w:val="clear" w:color="auto" w:fill="FFFFFF"/>
        </w:rPr>
        <w:t xml:space="preserve"> 2 </w:t>
      </w:r>
      <w:proofErr w:type="spellStart"/>
      <w:r w:rsidRPr="00E23370">
        <w:rPr>
          <w:shd w:val="clear" w:color="auto" w:fill="FFFFFF"/>
          <w:lang w:val="en-US"/>
        </w:rPr>
        <w:t>CertificateinESOLInternational</w:t>
      </w:r>
      <w:proofErr w:type="spellEnd"/>
      <w:r w:rsidRPr="00F82657">
        <w:rPr>
          <w:shd w:val="clear" w:color="auto" w:fill="FFFFFF"/>
        </w:rPr>
        <w:t xml:space="preserve"> (</w:t>
      </w:r>
      <w:r w:rsidRPr="00E23370">
        <w:rPr>
          <w:shd w:val="clear" w:color="auto" w:fill="FFFFFF"/>
          <w:lang w:val="en-US"/>
        </w:rPr>
        <w:t>Advanced</w:t>
      </w:r>
      <w:r w:rsidRPr="00F82657">
        <w:rPr>
          <w:shd w:val="clear" w:color="auto" w:fill="FFFFFF"/>
        </w:rPr>
        <w:t>)</w:t>
      </w:r>
      <w:r w:rsidRPr="00E23370">
        <w:rPr>
          <w:shd w:val="clear" w:color="auto" w:fill="FFFFFF"/>
          <w:lang w:val="en-US"/>
        </w:rPr>
        <w:t> </w:t>
      </w:r>
      <w:r w:rsidRPr="00E23370">
        <w:rPr>
          <w:shd w:val="clear" w:color="auto" w:fill="FFFFFF"/>
        </w:rPr>
        <w:t>по</w:t>
      </w:r>
      <w:r w:rsidRPr="00E23370">
        <w:rPr>
          <w:shd w:val="clear" w:color="auto" w:fill="FFFFFF"/>
          <w:lang w:val="en-US"/>
        </w:rPr>
        <w:t> </w:t>
      </w:r>
      <w:r w:rsidRPr="00E23370">
        <w:rPr>
          <w:shd w:val="clear" w:color="auto" w:fill="FFFFFF"/>
        </w:rPr>
        <w:t>английскому</w:t>
      </w:r>
      <w:r w:rsidRPr="00E23370">
        <w:rPr>
          <w:shd w:val="clear" w:color="auto" w:fill="FFFFFF"/>
          <w:lang w:val="en-US"/>
        </w:rPr>
        <w:t> </w:t>
      </w:r>
      <w:r w:rsidRPr="00E23370">
        <w:rPr>
          <w:shd w:val="clear" w:color="auto" w:fill="FFFFFF"/>
        </w:rPr>
        <w:t>языку</w:t>
      </w:r>
      <w:r w:rsidRPr="00E23370">
        <w:rPr>
          <w:shd w:val="clear" w:color="auto" w:fill="FFFFFF"/>
          <w:lang w:val="en-US"/>
        </w:rPr>
        <w:t> </w:t>
      </w:r>
      <w:r w:rsidRPr="00F82657">
        <w:rPr>
          <w:shd w:val="clear" w:color="auto" w:fill="FFFFFF"/>
        </w:rPr>
        <w:t>(</w:t>
      </w:r>
      <w:proofErr w:type="spellStart"/>
      <w:r w:rsidRPr="00E23370">
        <w:rPr>
          <w:shd w:val="clear" w:color="auto" w:fill="FFFFFF"/>
          <w:lang w:val="en-US"/>
        </w:rPr>
        <w:t>Certificatenumber</w:t>
      </w:r>
      <w:proofErr w:type="spellEnd"/>
      <w:r w:rsidRPr="00F82657">
        <w:rPr>
          <w:shd w:val="clear" w:color="auto" w:fill="FFFFFF"/>
        </w:rPr>
        <w:t>:</w:t>
      </w:r>
      <w:proofErr w:type="gramEnd"/>
      <w:r w:rsidRPr="00F82657">
        <w:rPr>
          <w:shd w:val="clear" w:color="auto" w:fill="FFFFFF"/>
        </w:rPr>
        <w:t xml:space="preserve"> </w:t>
      </w:r>
      <w:proofErr w:type="gramStart"/>
      <w:r w:rsidRPr="00E23370">
        <w:rPr>
          <w:shd w:val="clear" w:color="auto" w:fill="FFFFFF"/>
          <w:lang w:val="en-US"/>
        </w:rPr>
        <w:t>B</w:t>
      </w:r>
      <w:r w:rsidRPr="00F82657">
        <w:rPr>
          <w:shd w:val="clear" w:color="auto" w:fill="FFFFFF"/>
        </w:rPr>
        <w:t>1954640) (2020).</w:t>
      </w:r>
      <w:proofErr w:type="gramEnd"/>
    </w:p>
    <w:p w:rsidR="000F31E0" w:rsidRDefault="000F31E0" w:rsidP="000F31E0">
      <w:pPr>
        <w:ind w:firstLine="709"/>
        <w:jc w:val="both"/>
      </w:pPr>
      <w:r w:rsidRPr="00E23370">
        <w:rPr>
          <w:b/>
        </w:rPr>
        <w:t xml:space="preserve">Заключение: </w:t>
      </w:r>
      <w:r w:rsidRPr="00E23370">
        <w:t xml:space="preserve">кафедра проводит работу по развитию международного сотрудничества с зарубежными научными и образовательными организациями, устанавливая и развивая международные связи. </w:t>
      </w:r>
    </w:p>
    <w:p w:rsidR="000F31E0" w:rsidRDefault="000F31E0" w:rsidP="000F31E0">
      <w:pPr>
        <w:ind w:firstLine="709"/>
        <w:jc w:val="both"/>
      </w:pPr>
      <w:r w:rsidRPr="004A7EB1">
        <w:rPr>
          <w:b/>
        </w:rPr>
        <w:t>Рекомендации:</w:t>
      </w:r>
      <w:r w:rsidRPr="00E23370">
        <w:t xml:space="preserve"> привлекать к организации и участию в </w:t>
      </w:r>
      <w:r>
        <w:t xml:space="preserve"> </w:t>
      </w:r>
      <w:r w:rsidRPr="00E23370">
        <w:t>международных</w:t>
      </w:r>
      <w:r>
        <w:t xml:space="preserve"> </w:t>
      </w:r>
      <w:r w:rsidRPr="00E23370">
        <w:t>мероприятиях и развитию</w:t>
      </w:r>
      <w:r>
        <w:t xml:space="preserve"> </w:t>
      </w:r>
      <w:r w:rsidRPr="00E23370">
        <w:t>международных</w:t>
      </w:r>
      <w:r>
        <w:t xml:space="preserve"> партнерских связей </w:t>
      </w:r>
      <w:r w:rsidRPr="00E23370">
        <w:t xml:space="preserve">большее </w:t>
      </w:r>
      <w:r>
        <w:t>число</w:t>
      </w:r>
      <w:r w:rsidRPr="00E23370">
        <w:t xml:space="preserve"> преподавателей кафедры. </w:t>
      </w:r>
    </w:p>
    <w:p w:rsidR="000F31E0" w:rsidRDefault="000F31E0" w:rsidP="000F31E0">
      <w:pPr>
        <w:tabs>
          <w:tab w:val="left" w:pos="284"/>
        </w:tabs>
        <w:rPr>
          <w:b/>
        </w:rPr>
      </w:pPr>
    </w:p>
    <w:p w:rsidR="000F31E0" w:rsidRPr="00F10686" w:rsidRDefault="000F31E0" w:rsidP="000F31E0">
      <w:pPr>
        <w:tabs>
          <w:tab w:val="left" w:pos="284"/>
        </w:tabs>
        <w:jc w:val="center"/>
        <w:rPr>
          <w:b/>
        </w:rPr>
      </w:pPr>
      <w:r w:rsidRPr="006D3972">
        <w:rPr>
          <w:b/>
        </w:rPr>
        <w:t xml:space="preserve">7. </w:t>
      </w:r>
      <w:r w:rsidRPr="00F10686">
        <w:rPr>
          <w:b/>
        </w:rPr>
        <w:t>Молодежная политика и воспитательная деятельность</w:t>
      </w:r>
    </w:p>
    <w:p w:rsidR="000F31E0" w:rsidRPr="00F10686" w:rsidRDefault="000F31E0" w:rsidP="000F31E0">
      <w:pPr>
        <w:ind w:firstLine="567"/>
        <w:jc w:val="both"/>
      </w:pPr>
      <w:r w:rsidRPr="00F10686">
        <w:t xml:space="preserve">Воспитательная работа со студентами строится в соответствии с Концепции воспитательной деятельности в Пензенском государственном университете от 11.02.2021 №7, положениями, утвержденными Ученым советом ПГУ, решениями Ученого совета, приказами и распоряжениями ректора университета, касающимися воспитательной работы. </w:t>
      </w:r>
      <w:proofErr w:type="gramStart"/>
      <w:r w:rsidRPr="00F10686">
        <w:t>Воспитательная работа на кафедре «Иностранные языки» направлена на создание условий для личностного и профессионального развития студента, формирующая его высокую образованность, гуманистическое мировоззрение, устойчивую систему нравственных и гражданских ценностей, чувства патриотизма, гражданственности, уважения к памяти защитников Отечества и подвигам героев Отечества, закону и правопорядку, к человеку труда и старшему поколению, взаимного уважения, бережного отношения к культурному наследию и традициям многонационального народа</w:t>
      </w:r>
      <w:proofErr w:type="gramEnd"/>
      <w:r w:rsidRPr="00F10686">
        <w:t xml:space="preserve"> Российской Федерации, природе и окружающей среде. Всего за отчетный период проведено более 80 мероприятий (большая часть из которых проведена на иностранном языке), среди которых можно особо отметить следующие, в особенности патриотической и культурно-просветительской направленности:</w:t>
      </w:r>
    </w:p>
    <w:p w:rsidR="000F31E0" w:rsidRDefault="000F31E0" w:rsidP="000F31E0"/>
    <w:p w:rsidR="000F31E0" w:rsidRDefault="000F31E0" w:rsidP="000F31E0">
      <w:r>
        <w:lastRenderedPageBreak/>
        <w:br w:type="page"/>
      </w:r>
    </w:p>
    <w:p w:rsidR="000F31E0" w:rsidRPr="00F10686" w:rsidRDefault="000F31E0" w:rsidP="000F31E0">
      <w:pPr>
        <w:jc w:val="both"/>
      </w:pPr>
      <w:r w:rsidRPr="00F10686">
        <w:lastRenderedPageBreak/>
        <w:t xml:space="preserve">‒ </w:t>
      </w:r>
      <w:r w:rsidRPr="00F10686">
        <w:rPr>
          <w:b/>
          <w:bCs/>
        </w:rPr>
        <w:t>патриотическое воспитание</w:t>
      </w:r>
      <w:r w:rsidRPr="00F10686">
        <w:t xml:space="preserve"> студентов («Битвы, изменившие ход войны», посвященное 73-й годовщине Победы в Великой Отечественной Войне» (</w:t>
      </w:r>
      <w:hyperlink r:id="rId16" w:history="1">
        <w:r w:rsidRPr="00F10686">
          <w:rPr>
            <w:rStyle w:val="ac"/>
          </w:rPr>
          <w:t>https://dep_fl.pnzgu.ru/news/2018/05/7/14363070</w:t>
        </w:r>
      </w:hyperlink>
      <w:r w:rsidRPr="00F10686">
        <w:t>); «Концентрационные лагеря нацистской Германии в годы</w:t>
      </w:r>
      <w:proofErr w:type="gramStart"/>
      <w:r w:rsidRPr="00F10686">
        <w:t xml:space="preserve"> В</w:t>
      </w:r>
      <w:proofErr w:type="gramEnd"/>
      <w:r w:rsidRPr="00F10686">
        <w:t>торой мировой войны» (</w:t>
      </w:r>
      <w:hyperlink r:id="rId17" w:history="1">
        <w:r w:rsidRPr="00F10686">
          <w:rPr>
            <w:rStyle w:val="ac"/>
          </w:rPr>
          <w:t>https://dep_fl.pnzgu.ru/news/2019/04/28/17303467</w:t>
        </w:r>
      </w:hyperlink>
      <w:r w:rsidRPr="00F10686">
        <w:t>); Воспитательное мероприятие, посвященное 76-й годовщине снятия блокады Ленинграда  (</w:t>
      </w:r>
      <w:hyperlink r:id="rId18" w:history="1">
        <w:r w:rsidRPr="00F10686">
          <w:rPr>
            <w:rStyle w:val="ac"/>
          </w:rPr>
          <w:t>https://dep_fl.pnzgu.ru/news/2020/02/16/20283639</w:t>
        </w:r>
      </w:hyperlink>
      <w:r w:rsidRPr="00F10686">
        <w:t xml:space="preserve">); «Ленинград. </w:t>
      </w:r>
      <w:proofErr w:type="gramStart"/>
      <w:r w:rsidRPr="00F10686">
        <w:t>Дорога жизни» (</w:t>
      </w:r>
      <w:hyperlink r:id="rId19" w:history="1">
        <w:r w:rsidRPr="00F10686">
          <w:rPr>
            <w:rStyle w:val="ac"/>
          </w:rPr>
          <w:t>https://dep_fl.pnzgu.ru/news/2021/02/6/15320189</w:t>
        </w:r>
      </w:hyperlink>
      <w:r w:rsidRPr="00F10686">
        <w:t>)); «Я горжусь тобой, Россия!» (</w:t>
      </w:r>
      <w:hyperlink r:id="rId20" w:history="1">
        <w:r w:rsidRPr="00F10686">
          <w:rPr>
            <w:rStyle w:val="ac"/>
          </w:rPr>
          <w:t>https://dep_fl.pnzgu.ru/news/2021/12/14/21544990</w:t>
        </w:r>
      </w:hyperlink>
      <w:r w:rsidRPr="00F10686">
        <w:t>); «Мы вместе!» (</w:t>
      </w:r>
      <w:hyperlink r:id="rId21" w:history="1">
        <w:r w:rsidRPr="00F10686">
          <w:rPr>
            <w:rStyle w:val="ac"/>
          </w:rPr>
          <w:t>https://dep_fl.pnzgu.ru/news/2022/02/4/20430757</w:t>
        </w:r>
      </w:hyperlink>
      <w:r w:rsidRPr="00F10686">
        <w:t xml:space="preserve">); «Моя малая родина»  </w:t>
      </w:r>
      <w:hyperlink r:id="rId22" w:history="1">
        <w:r w:rsidRPr="00F10686">
          <w:rPr>
            <w:rStyle w:val="ac"/>
          </w:rPr>
          <w:t>https://dep_fl.pnzgu.ru/news/2017/11/19/19572005</w:t>
        </w:r>
      </w:hyperlink>
      <w:r w:rsidRPr="00F10686">
        <w:t>);</w:t>
      </w:r>
      <w:proofErr w:type="gramEnd"/>
      <w:r w:rsidRPr="00F10686">
        <w:t xml:space="preserve"> «День Неизвестного солдата» (</w:t>
      </w:r>
      <w:hyperlink r:id="rId23" w:history="1">
        <w:r w:rsidRPr="00F10686">
          <w:rPr>
            <w:rStyle w:val="ac"/>
          </w:rPr>
          <w:t>https://dep_fl.pnzgu.ru/news/2021/12/9/10541757</w:t>
        </w:r>
      </w:hyperlink>
      <w:r w:rsidRPr="00F10686">
        <w:t>); «Любимый Край» https://dep_fl.pnzgu.ru/news/2022/06/8/21021861;</w:t>
      </w:r>
    </w:p>
    <w:p w:rsidR="000F31E0" w:rsidRPr="00F10686" w:rsidRDefault="000F31E0" w:rsidP="000F31E0">
      <w:pPr>
        <w:jc w:val="both"/>
      </w:pPr>
      <w:r w:rsidRPr="00F10686">
        <w:t xml:space="preserve">‒ </w:t>
      </w:r>
      <w:r w:rsidRPr="00F10686">
        <w:rPr>
          <w:b/>
          <w:bCs/>
        </w:rPr>
        <w:t>эстетическое воспитание</w:t>
      </w:r>
      <w:r w:rsidRPr="00F10686">
        <w:t xml:space="preserve"> (организация и участие в творческих мероприятиях и конкурсах, например, «Ежегодный конкурс поэтического художественного чтения на иностранном языке» (</w:t>
      </w:r>
      <w:hyperlink r:id="rId24" w:history="1">
        <w:r w:rsidRPr="00F10686">
          <w:rPr>
            <w:rStyle w:val="ac"/>
          </w:rPr>
          <w:t>https://dep_fl.pnzgu.ru/news/2019/06/3/15260157</w:t>
        </w:r>
      </w:hyperlink>
      <w:r w:rsidRPr="00F10686">
        <w:t>);</w:t>
      </w:r>
    </w:p>
    <w:p w:rsidR="000F31E0" w:rsidRPr="00F10686" w:rsidRDefault="000F31E0" w:rsidP="000F31E0">
      <w:pPr>
        <w:jc w:val="both"/>
      </w:pPr>
      <w:r w:rsidRPr="00F10686">
        <w:t xml:space="preserve">‒ </w:t>
      </w:r>
      <w:proofErr w:type="gramStart"/>
      <w:r w:rsidRPr="00F10686">
        <w:rPr>
          <w:b/>
          <w:bCs/>
        </w:rPr>
        <w:t>экологическое</w:t>
      </w:r>
      <w:proofErr w:type="gramEnd"/>
      <w:r w:rsidRPr="00F10686">
        <w:t xml:space="preserve"> («Здоровый образ жизни в современном мире» (</w:t>
      </w:r>
      <w:hyperlink r:id="rId25" w:history="1">
        <w:r w:rsidRPr="00F10686">
          <w:rPr>
            <w:rStyle w:val="ac"/>
          </w:rPr>
          <w:t>https://dep_fl.pnzgu.ru/news/2019/11/20/20464877</w:t>
        </w:r>
      </w:hyperlink>
      <w:r w:rsidRPr="00F10686">
        <w:t>); «</w:t>
      </w:r>
      <w:proofErr w:type="spellStart"/>
      <w:r w:rsidRPr="00F10686">
        <w:t>Good</w:t>
      </w:r>
      <w:proofErr w:type="spellEnd"/>
      <w:r w:rsidRPr="00F10686">
        <w:t xml:space="preserve"> </w:t>
      </w:r>
      <w:proofErr w:type="spellStart"/>
      <w:r w:rsidRPr="00F10686">
        <w:t>food</w:t>
      </w:r>
      <w:proofErr w:type="spellEnd"/>
      <w:r w:rsidRPr="00F10686">
        <w:t xml:space="preserve"> – </w:t>
      </w:r>
      <w:proofErr w:type="spellStart"/>
      <w:r w:rsidRPr="00F10686">
        <w:t>good</w:t>
      </w:r>
      <w:proofErr w:type="spellEnd"/>
      <w:r w:rsidRPr="00F10686">
        <w:t xml:space="preserve"> </w:t>
      </w:r>
      <w:proofErr w:type="spellStart"/>
      <w:r w:rsidRPr="00F10686">
        <w:t>mood</w:t>
      </w:r>
      <w:proofErr w:type="spellEnd"/>
      <w:r w:rsidRPr="00F10686">
        <w:t>» https://dep_fl.pnzgu.ru/news/2022/02/12/23013338; «Поговорим о правильном питании» https://dep_fl.pnzgu.ru/news/2021/02/22/21001981; «Здоровый образ жизни в условиях жизни в современном мире» https://dep_fl.pnzgu.ru/news/2019/11/20/20464877;</w:t>
      </w:r>
    </w:p>
    <w:p w:rsidR="000F31E0" w:rsidRPr="00F10686" w:rsidRDefault="000F31E0" w:rsidP="000F31E0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10686">
        <w:rPr>
          <w:rFonts w:ascii="Times New Roman" w:hAnsi="Times New Roman" w:cs="Times New Roman"/>
          <w:color w:val="auto"/>
          <w:sz w:val="24"/>
          <w:szCs w:val="24"/>
        </w:rPr>
        <w:t>‒ культурно-просветительское</w:t>
      </w:r>
      <w:r w:rsidRPr="00F1068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(«Глобализация современного общества: плюсы и минусы» (</w:t>
      </w:r>
      <w:hyperlink r:id="rId26" w:history="1">
        <w:r w:rsidRPr="00F10686">
          <w:rPr>
            <w:rStyle w:val="ac"/>
            <w:rFonts w:ascii="Times New Roman" w:hAnsi="Times New Roman"/>
            <w:b w:val="0"/>
            <w:bCs w:val="0"/>
            <w:color w:val="auto"/>
            <w:sz w:val="24"/>
            <w:szCs w:val="24"/>
          </w:rPr>
          <w:t>https://dep_fl.pnzgu.ru/news/2019/03/26/2102025</w:t>
        </w:r>
      </w:hyperlink>
      <w:r w:rsidRPr="00F1068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); «Диалог культур» (https://dep_fl.pnzgu.ru/news/2020/03/9/19104417); «Межкультурное взаимодействие» </w:t>
      </w:r>
      <w:proofErr w:type="gramStart"/>
      <w:r w:rsidRPr="00F1068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( </w:t>
      </w:r>
      <w:proofErr w:type="gramEnd"/>
      <w:r w:rsidR="00DE7D26">
        <w:fldChar w:fldCharType="begin"/>
      </w:r>
      <w:r>
        <w:instrText>HYPERLINK "https://dep_fl.pnzgu.ru/news/2020/09/22/21284624"</w:instrText>
      </w:r>
      <w:r w:rsidR="00DE7D26">
        <w:fldChar w:fldCharType="separate"/>
      </w:r>
      <w:r w:rsidRPr="00F10686">
        <w:rPr>
          <w:rStyle w:val="ac"/>
          <w:rFonts w:ascii="Times New Roman" w:hAnsi="Times New Roman"/>
          <w:b w:val="0"/>
          <w:bCs w:val="0"/>
          <w:color w:val="auto"/>
          <w:sz w:val="24"/>
          <w:szCs w:val="24"/>
        </w:rPr>
        <w:t>https://dep_fl.pnzgu.ru/news/2020/09/22/21284624</w:t>
      </w:r>
      <w:r w:rsidR="00DE7D26">
        <w:fldChar w:fldCharType="end"/>
      </w:r>
      <w:r w:rsidRPr="00F1068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); «Дорога в космос» (</w:t>
      </w:r>
      <w:hyperlink r:id="rId27" w:history="1">
        <w:r w:rsidRPr="00F10686">
          <w:rPr>
            <w:rStyle w:val="ac"/>
            <w:rFonts w:ascii="Times New Roman" w:hAnsi="Times New Roman"/>
            <w:b w:val="0"/>
            <w:bCs w:val="0"/>
            <w:color w:val="auto"/>
            <w:sz w:val="24"/>
            <w:szCs w:val="24"/>
          </w:rPr>
          <w:t>https://dep_fl.pnzgu.ru/news/2021/04/19/22585313</w:t>
        </w:r>
      </w:hyperlink>
      <w:r w:rsidRPr="00F1068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); «Что? Где? Почему?» (</w:t>
      </w:r>
      <w:hyperlink r:id="rId28" w:history="1">
        <w:r w:rsidRPr="00F10686">
          <w:rPr>
            <w:rStyle w:val="ac"/>
            <w:rFonts w:ascii="Times New Roman" w:hAnsi="Times New Roman"/>
            <w:b w:val="0"/>
            <w:bCs w:val="0"/>
            <w:color w:val="auto"/>
            <w:sz w:val="24"/>
            <w:szCs w:val="24"/>
          </w:rPr>
          <w:t>https://dep_fl.pnzgu.ru/news/2020/09/19/19541544</w:t>
        </w:r>
      </w:hyperlink>
      <w:r w:rsidRPr="00F1068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); «Знакомство с английской литературой: жизнь и творчество Льюиса Кэрролла» (</w:t>
      </w:r>
      <w:hyperlink r:id="rId29" w:history="1">
        <w:r w:rsidRPr="00F10686">
          <w:rPr>
            <w:rStyle w:val="ac"/>
            <w:rFonts w:ascii="Times New Roman" w:hAnsi="Times New Roman"/>
            <w:b w:val="0"/>
            <w:bCs w:val="0"/>
            <w:color w:val="auto"/>
            <w:sz w:val="24"/>
            <w:szCs w:val="24"/>
          </w:rPr>
          <w:t>https://dep_fl.pnzgu.ru/news/2022/05/16/21575548</w:t>
        </w:r>
      </w:hyperlink>
      <w:r w:rsidRPr="00F1068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); «Взаимосвязанное овладение языком и культурой страны изучаемого языка: перевод и создание нового речевого произведения» </w:t>
      </w:r>
      <w:proofErr w:type="gramStart"/>
      <w:r w:rsidRPr="00F1068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( </w:t>
      </w:r>
      <w:proofErr w:type="gramEnd"/>
      <w:r w:rsidR="00DE7D26">
        <w:fldChar w:fldCharType="begin"/>
      </w:r>
      <w:r>
        <w:instrText>HYPERLINK "https://dep_fl.pnzgu.ru/news/2022/05/18/21513643"</w:instrText>
      </w:r>
      <w:r w:rsidR="00DE7D26">
        <w:fldChar w:fldCharType="separate"/>
      </w:r>
      <w:r w:rsidRPr="00F10686">
        <w:rPr>
          <w:rStyle w:val="ac"/>
          <w:rFonts w:ascii="Times New Roman" w:hAnsi="Times New Roman"/>
          <w:b w:val="0"/>
          <w:bCs w:val="0"/>
          <w:color w:val="auto"/>
          <w:sz w:val="24"/>
          <w:szCs w:val="24"/>
        </w:rPr>
        <w:t>https://dep_fl.pnzgu.ru/news/2022/05/18/21513643</w:t>
      </w:r>
      <w:r w:rsidR="00DE7D26">
        <w:fldChar w:fldCharType="end"/>
      </w:r>
      <w:r w:rsidRPr="00F1068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); «Изобразительное искусство и английский язык: иллюстрации знаменитых художников к известным произведениям английской литературы (на примере «Алиса в стране чудес» Л. Кэрролла» (</w:t>
      </w:r>
      <w:hyperlink r:id="rId30" w:history="1">
        <w:r w:rsidRPr="00F10686">
          <w:rPr>
            <w:rStyle w:val="ac"/>
            <w:rFonts w:ascii="Times New Roman" w:hAnsi="Times New Roman"/>
            <w:b w:val="0"/>
            <w:bCs w:val="0"/>
            <w:color w:val="auto"/>
            <w:sz w:val="24"/>
            <w:szCs w:val="24"/>
          </w:rPr>
          <w:t>https://dep_fl.pnzgu.ru/news/2022/05/19/20541240</w:t>
        </w:r>
      </w:hyperlink>
      <w:r w:rsidRPr="00F1068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); «На стыке языков и культур» </w:t>
      </w:r>
      <w:proofErr w:type="gramStart"/>
      <w:r w:rsidRPr="00F1068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( </w:t>
      </w:r>
      <w:proofErr w:type="gramEnd"/>
      <w:r w:rsidR="00DE7D26">
        <w:fldChar w:fldCharType="begin"/>
      </w:r>
      <w:r>
        <w:instrText>HYPERLINK "https://dep_fl.pnzgu.ru/news/2022/03/12/19034190"</w:instrText>
      </w:r>
      <w:r w:rsidR="00DE7D26">
        <w:fldChar w:fldCharType="separate"/>
      </w:r>
      <w:r w:rsidRPr="00F10686">
        <w:rPr>
          <w:rStyle w:val="ac"/>
          <w:rFonts w:ascii="Times New Roman" w:hAnsi="Times New Roman"/>
          <w:b w:val="0"/>
          <w:bCs w:val="0"/>
          <w:color w:val="auto"/>
          <w:sz w:val="24"/>
          <w:szCs w:val="24"/>
        </w:rPr>
        <w:t>https://dep_fl.pnzgu.ru/news/2022/03/12/19034190</w:t>
      </w:r>
      <w:r w:rsidR="00DE7D26">
        <w:fldChar w:fldCharType="end"/>
      </w:r>
      <w:r w:rsidRPr="00F1068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); </w:t>
      </w:r>
      <w:proofErr w:type="gramStart"/>
      <w:r w:rsidRPr="00F1068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«Взаимосвязанное овладение языком и культурой страны изучаемого языка: перевод и создание нового речевого произведения» https://dep_fl.pnzgu.ru/news/2022/05/18/21513643); «Волонтерское движение за рубежом» https://dep_fl.pnzgu.ru/news/2021/04/8/22520205;</w:t>
      </w:r>
      <w:proofErr w:type="gramEnd"/>
    </w:p>
    <w:p w:rsidR="000F31E0" w:rsidRPr="00F10686" w:rsidRDefault="000F31E0" w:rsidP="000F31E0">
      <w:pPr>
        <w:jc w:val="both"/>
      </w:pPr>
      <w:proofErr w:type="gramStart"/>
      <w:r w:rsidRPr="00F10686">
        <w:t xml:space="preserve">‒ </w:t>
      </w:r>
      <w:r w:rsidRPr="00F10686">
        <w:rPr>
          <w:b/>
          <w:bCs/>
        </w:rPr>
        <w:t>духовно-нравственное</w:t>
      </w:r>
      <w:r w:rsidRPr="00F10686">
        <w:t xml:space="preserve"> («Мир вокруг для всех!» https://dep_fl.pnzgu.ru/news/2023/03/15/19481044; «Англия и англичане.</w:t>
      </w:r>
      <w:proofErr w:type="gramEnd"/>
      <w:r w:rsidRPr="00F10686">
        <w:t xml:space="preserve"> Путешествие в страну изучаемого языка» https://dep_fl.pnzgu.ru/news/2022/11/10/20262194; «Место современной английской поэзии в британской литературе» https://dep_fl.pnzgu.ru/news/2022/09/20/20243208;</w:t>
      </w:r>
    </w:p>
    <w:p w:rsidR="000F31E0" w:rsidRPr="00F10686" w:rsidRDefault="000F31E0" w:rsidP="000F31E0">
      <w:pPr>
        <w:jc w:val="both"/>
      </w:pPr>
      <w:proofErr w:type="gramStart"/>
      <w:r w:rsidRPr="00F10686">
        <w:t xml:space="preserve">‒ </w:t>
      </w:r>
      <w:r w:rsidRPr="00F10686">
        <w:rPr>
          <w:b/>
          <w:bCs/>
        </w:rPr>
        <w:t>профессионально-трудовое</w:t>
      </w:r>
      <w:r w:rsidRPr="00F10686">
        <w:t xml:space="preserve"> («</w:t>
      </w:r>
      <w:r w:rsidRPr="00F10686">
        <w:rPr>
          <w:lang w:val="en-US"/>
        </w:rPr>
        <w:t>Teaching</w:t>
      </w:r>
      <w:r w:rsidRPr="00F10686">
        <w:t xml:space="preserve"> </w:t>
      </w:r>
      <w:r w:rsidRPr="00F10686">
        <w:rPr>
          <w:lang w:val="en-US"/>
        </w:rPr>
        <w:t>is</w:t>
      </w:r>
      <w:r w:rsidRPr="00F10686">
        <w:t xml:space="preserve"> </w:t>
      </w:r>
      <w:r w:rsidRPr="00F10686">
        <w:rPr>
          <w:lang w:val="en-US"/>
        </w:rPr>
        <w:t>my</w:t>
      </w:r>
      <w:r w:rsidRPr="00F10686">
        <w:t xml:space="preserve"> </w:t>
      </w:r>
      <w:r w:rsidRPr="00F10686">
        <w:rPr>
          <w:lang w:val="en-US"/>
        </w:rPr>
        <w:t>future</w:t>
      </w:r>
      <w:r w:rsidRPr="00F10686">
        <w:t xml:space="preserve"> </w:t>
      </w:r>
      <w:r w:rsidRPr="00F10686">
        <w:rPr>
          <w:lang w:val="en-US"/>
        </w:rPr>
        <w:t>profession</w:t>
      </w:r>
      <w:r w:rsidRPr="00F10686">
        <w:t xml:space="preserve">» («Моя будущая </w:t>
      </w:r>
      <w:proofErr w:type="spellStart"/>
      <w:r w:rsidRPr="00F10686">
        <w:t>профессияпедагога</w:t>
      </w:r>
      <w:proofErr w:type="spellEnd"/>
      <w:r w:rsidRPr="00F10686">
        <w:t>»</w:t>
      </w:r>
      <w:r w:rsidRPr="00F10686">
        <w:rPr>
          <w:lang w:val="en-US"/>
        </w:rPr>
        <w:t>https</w:t>
      </w:r>
      <w:r w:rsidRPr="00F10686">
        <w:t>://</w:t>
      </w:r>
      <w:proofErr w:type="spellStart"/>
      <w:r w:rsidRPr="00F10686">
        <w:rPr>
          <w:lang w:val="en-US"/>
        </w:rPr>
        <w:t>dep</w:t>
      </w:r>
      <w:proofErr w:type="spellEnd"/>
      <w:r w:rsidRPr="00F10686">
        <w:t>_</w:t>
      </w:r>
      <w:r w:rsidRPr="00F10686">
        <w:rPr>
          <w:lang w:val="en-US"/>
        </w:rPr>
        <w:t>fl</w:t>
      </w:r>
      <w:r w:rsidRPr="00F10686">
        <w:t>.</w:t>
      </w:r>
      <w:proofErr w:type="spellStart"/>
      <w:r w:rsidRPr="00F10686">
        <w:rPr>
          <w:lang w:val="en-US"/>
        </w:rPr>
        <w:t>pnzgu</w:t>
      </w:r>
      <w:proofErr w:type="spellEnd"/>
      <w:r w:rsidRPr="00F10686">
        <w:t>.</w:t>
      </w:r>
      <w:proofErr w:type="spellStart"/>
      <w:r w:rsidRPr="00F10686">
        <w:rPr>
          <w:lang w:val="en-US"/>
        </w:rPr>
        <w:t>ru</w:t>
      </w:r>
      <w:proofErr w:type="spellEnd"/>
      <w:r w:rsidRPr="00F10686">
        <w:t>/</w:t>
      </w:r>
      <w:r w:rsidRPr="00F10686">
        <w:rPr>
          <w:lang w:val="en-US"/>
        </w:rPr>
        <w:t>news</w:t>
      </w:r>
      <w:r w:rsidRPr="00F10686">
        <w:t>/2023/04/6/14571452); «</w:t>
      </w:r>
      <w:r w:rsidRPr="00F10686">
        <w:rPr>
          <w:lang w:val="en-US"/>
        </w:rPr>
        <w:t>The</w:t>
      </w:r>
      <w:r w:rsidRPr="00F10686">
        <w:t xml:space="preserve"> </w:t>
      </w:r>
      <w:r w:rsidRPr="00F10686">
        <w:rPr>
          <w:lang w:val="en-US"/>
        </w:rPr>
        <w:t>benefits</w:t>
      </w:r>
      <w:r w:rsidRPr="00F10686">
        <w:t xml:space="preserve"> </w:t>
      </w:r>
      <w:r w:rsidRPr="00F10686">
        <w:rPr>
          <w:lang w:val="en-US"/>
        </w:rPr>
        <w:t>of</w:t>
      </w:r>
      <w:r w:rsidRPr="00F10686">
        <w:t xml:space="preserve"> </w:t>
      </w:r>
      <w:r w:rsidRPr="00F10686">
        <w:rPr>
          <w:lang w:val="en-US"/>
        </w:rPr>
        <w:t>learning</w:t>
      </w:r>
      <w:r w:rsidRPr="00F10686">
        <w:t xml:space="preserve"> </w:t>
      </w:r>
      <w:r w:rsidRPr="00F10686">
        <w:rPr>
          <w:lang w:val="en-US"/>
        </w:rPr>
        <w:t>foreign</w:t>
      </w:r>
      <w:r w:rsidRPr="00F10686">
        <w:t xml:space="preserve"> </w:t>
      </w:r>
      <w:r w:rsidRPr="00F10686">
        <w:rPr>
          <w:lang w:val="en-US"/>
        </w:rPr>
        <w:t>languages</w:t>
      </w:r>
      <w:r w:rsidRPr="00F10686">
        <w:t xml:space="preserve">» </w:t>
      </w:r>
      <w:r w:rsidRPr="00F10686">
        <w:rPr>
          <w:lang w:val="en-US"/>
        </w:rPr>
        <w:t>https</w:t>
      </w:r>
      <w:r w:rsidRPr="00F10686">
        <w:t>://</w:t>
      </w:r>
      <w:proofErr w:type="spellStart"/>
      <w:r w:rsidRPr="00F10686">
        <w:rPr>
          <w:lang w:val="en-US"/>
        </w:rPr>
        <w:t>dep</w:t>
      </w:r>
      <w:proofErr w:type="spellEnd"/>
      <w:r w:rsidRPr="00F10686">
        <w:t>_</w:t>
      </w:r>
      <w:r w:rsidRPr="00F10686">
        <w:rPr>
          <w:lang w:val="en-US"/>
        </w:rPr>
        <w:t>fl</w:t>
      </w:r>
      <w:r w:rsidRPr="00F10686">
        <w:t>.</w:t>
      </w:r>
      <w:proofErr w:type="spellStart"/>
      <w:r w:rsidRPr="00F10686">
        <w:rPr>
          <w:lang w:val="en-US"/>
        </w:rPr>
        <w:t>pnzgu</w:t>
      </w:r>
      <w:proofErr w:type="spellEnd"/>
      <w:r w:rsidRPr="00F10686">
        <w:t>.</w:t>
      </w:r>
      <w:proofErr w:type="spellStart"/>
      <w:r w:rsidRPr="00F10686">
        <w:rPr>
          <w:lang w:val="en-US"/>
        </w:rPr>
        <w:t>ru</w:t>
      </w:r>
      <w:proofErr w:type="spellEnd"/>
      <w:r w:rsidRPr="00F10686">
        <w:t>/</w:t>
      </w:r>
      <w:r w:rsidRPr="00F10686">
        <w:rPr>
          <w:lang w:val="en-US"/>
        </w:rPr>
        <w:t>news</w:t>
      </w:r>
      <w:r w:rsidRPr="00F10686">
        <w:t>/2023/05/15/16164595; «Роль высшего образования в жизни современной молодежи»https://dep_fl.pnzgu.ru/news/2023/04/10/19560648;</w:t>
      </w:r>
      <w:proofErr w:type="gramEnd"/>
      <w:r w:rsidRPr="00F10686">
        <w:t xml:space="preserve"> "Успешный ученик" https://dep_fl.pnzgu.ru/news/2023/04/6/9504800; Ярмарка достижений студенческих научных объединений https://dep_fl.pnzgu.ru/news/2022/10/21/6114361; «</w:t>
      </w:r>
      <w:proofErr w:type="spellStart"/>
      <w:r w:rsidRPr="00F10686">
        <w:t>It’s</w:t>
      </w:r>
      <w:proofErr w:type="spellEnd"/>
      <w:r w:rsidRPr="00F10686">
        <w:t xml:space="preserve"> </w:t>
      </w:r>
      <w:proofErr w:type="spellStart"/>
      <w:r w:rsidRPr="00F10686">
        <w:t>cool</w:t>
      </w:r>
      <w:proofErr w:type="spellEnd"/>
      <w:r w:rsidRPr="00F10686">
        <w:t xml:space="preserve"> </w:t>
      </w:r>
      <w:proofErr w:type="spellStart"/>
      <w:r w:rsidRPr="00F10686">
        <w:t>to</w:t>
      </w:r>
      <w:proofErr w:type="spellEnd"/>
      <w:r w:rsidRPr="00F10686">
        <w:t xml:space="preserve"> </w:t>
      </w:r>
      <w:proofErr w:type="spellStart"/>
      <w:r w:rsidRPr="00F10686">
        <w:t>be</w:t>
      </w:r>
      <w:proofErr w:type="spellEnd"/>
      <w:r w:rsidRPr="00F10686">
        <w:t xml:space="preserve"> </w:t>
      </w:r>
      <w:proofErr w:type="spellStart"/>
      <w:r w:rsidRPr="00F10686">
        <w:t>a</w:t>
      </w:r>
      <w:proofErr w:type="spellEnd"/>
      <w:r w:rsidRPr="00F10686">
        <w:t xml:space="preserve"> </w:t>
      </w:r>
      <w:proofErr w:type="spellStart"/>
      <w:r w:rsidRPr="00F10686">
        <w:t>teacher</w:t>
      </w:r>
      <w:proofErr w:type="spellEnd"/>
      <w:r w:rsidRPr="00F10686">
        <w:t xml:space="preserve">!» </w:t>
      </w:r>
      <w:proofErr w:type="gramStart"/>
      <w:r w:rsidRPr="00F10686">
        <w:t>(«Как здорово быть учителем!») https://dep_fl.pnzgu.ru/news/2022/10/5/21175147; «Модель современного учителя» https://dep_fl.pnzgu.ru/news/2023/02/21/14520634; "Путь в профессии"https://dep_fl.pnzgu.ru/news/2023/02/16/21591021; «Устройство на работу» https://dep_fl.pnzgu.ru/news/2021/04/3/20221854;</w:t>
      </w:r>
      <w:proofErr w:type="gramEnd"/>
      <w:r w:rsidRPr="00F10686">
        <w:t xml:space="preserve"> </w:t>
      </w:r>
      <w:proofErr w:type="gramStart"/>
      <w:r w:rsidRPr="00F10686">
        <w:t>«</w:t>
      </w:r>
      <w:proofErr w:type="spellStart"/>
      <w:r w:rsidRPr="00F10686">
        <w:t>Hot</w:t>
      </w:r>
      <w:proofErr w:type="spellEnd"/>
      <w:r w:rsidRPr="00F10686">
        <w:t xml:space="preserve"> </w:t>
      </w:r>
      <w:proofErr w:type="spellStart"/>
      <w:r w:rsidRPr="00F10686">
        <w:t>journalist</w:t>
      </w:r>
      <w:proofErr w:type="spellEnd"/>
      <w:r w:rsidRPr="00F10686">
        <w:t xml:space="preserve">» </w:t>
      </w:r>
      <w:hyperlink r:id="rId31" w:history="1">
        <w:r w:rsidRPr="00F10686">
          <w:rPr>
            <w:rStyle w:val="ac"/>
          </w:rPr>
          <w:t>https://dep_fl.pnzgu.ru/news/2020/09/12/22470371</w:t>
        </w:r>
      </w:hyperlink>
      <w:r w:rsidRPr="00F10686">
        <w:t>;) и многие другие.</w:t>
      </w:r>
      <w:proofErr w:type="gramEnd"/>
    </w:p>
    <w:p w:rsidR="000F31E0" w:rsidRPr="00A53E12" w:rsidRDefault="000F31E0" w:rsidP="000F31E0">
      <w:pPr>
        <w:jc w:val="both"/>
      </w:pPr>
      <w:r w:rsidRPr="00F10686">
        <w:lastRenderedPageBreak/>
        <w:t xml:space="preserve">В ходе проведения воспитательных мероприятий преподаватели кафедры способствуют развитию личности, созданию условий для самоопределения и социализации обучающихся; формируют у обучающихся чувства патриотизма и гражданственности, чувства уважения к памяти защитников Отечества и подвигам героев Отечества, уважения к человеку труда и старшему поколению. У обучающихся формируется бережное отношение к культурному наследию и традициям своей Родины, толерантному отношению к представителям других государств, правила и нормы поведения в интересах человека, семьи, общества и государства. Преподаватели стремятся привить </w:t>
      </w:r>
      <w:proofErr w:type="gramStart"/>
      <w:r w:rsidRPr="00F10686">
        <w:t>обучающимся</w:t>
      </w:r>
      <w:proofErr w:type="gramEnd"/>
      <w:r w:rsidRPr="00F10686">
        <w:t xml:space="preserve"> бережное отношение к природе и окружающей среде, проводят мероприятия по профилактике деструктивного поведения обучающихся. Особо стоит отметить, что большинство мероприятий проводятся на иностранном языке.</w:t>
      </w:r>
    </w:p>
    <w:p w:rsidR="000F31E0" w:rsidRPr="00F10686" w:rsidRDefault="000F31E0" w:rsidP="000F31E0">
      <w:pPr>
        <w:framePr w:hSpace="180" w:wrap="around" w:vAnchor="text" w:hAnchor="text" w:x="-243" w:y="586"/>
        <w:suppressOverlap/>
        <w:jc w:val="both"/>
      </w:pPr>
    </w:p>
    <w:p w:rsidR="000F31E0" w:rsidRPr="00F10686" w:rsidRDefault="000F31E0" w:rsidP="000F31E0">
      <w:pPr>
        <w:pStyle w:val="ab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686">
        <w:rPr>
          <w:rFonts w:ascii="Times New Roman" w:eastAsia="Times New Roman" w:hAnsi="Times New Roman"/>
          <w:sz w:val="24"/>
          <w:szCs w:val="24"/>
          <w:lang w:eastAsia="ru-RU"/>
        </w:rPr>
        <w:t>В ходе проверки установлено, что на кафедре «Иностранные языки» имеется следующая документация:</w:t>
      </w:r>
    </w:p>
    <w:p w:rsidR="000F31E0" w:rsidRPr="00F10686" w:rsidRDefault="000F31E0" w:rsidP="000F31E0">
      <w:pPr>
        <w:ind w:firstLine="708"/>
        <w:jc w:val="both"/>
      </w:pPr>
      <w:r w:rsidRPr="00F10686">
        <w:t>- план работы кафедры на год, в который включены вопросы по воспитательной работе;</w:t>
      </w:r>
    </w:p>
    <w:p w:rsidR="000F31E0" w:rsidRPr="00F10686" w:rsidRDefault="000F31E0" w:rsidP="000F31E0">
      <w:pPr>
        <w:ind w:firstLine="708"/>
        <w:jc w:val="both"/>
      </w:pPr>
      <w:r w:rsidRPr="00F10686">
        <w:t xml:space="preserve"> - индивидуальные планы преподавателей, содержащие раздел по воспитательной работе;</w:t>
      </w:r>
    </w:p>
    <w:p w:rsidR="000F31E0" w:rsidRPr="00F10686" w:rsidRDefault="000F31E0" w:rsidP="000F31E0">
      <w:pPr>
        <w:ind w:firstLine="708"/>
        <w:jc w:val="both"/>
      </w:pPr>
      <w:r w:rsidRPr="00F10686">
        <w:t xml:space="preserve"> - протоколы заседаний кафедры, отражающие результаты проведенных мероприятий;</w:t>
      </w:r>
    </w:p>
    <w:p w:rsidR="000F31E0" w:rsidRPr="00F10686" w:rsidRDefault="000F31E0" w:rsidP="000F31E0">
      <w:pPr>
        <w:ind w:firstLine="708"/>
        <w:jc w:val="both"/>
      </w:pPr>
      <w:r w:rsidRPr="00F10686">
        <w:t xml:space="preserve"> - отчеты о работе кафедры, в которые включены вопросы по воспитательной работе.</w:t>
      </w:r>
    </w:p>
    <w:p w:rsidR="000F31E0" w:rsidRPr="00F10686" w:rsidRDefault="000F31E0" w:rsidP="000F31E0">
      <w:pPr>
        <w:pStyle w:val="a3"/>
        <w:spacing w:before="0" w:beforeAutospacing="0" w:after="0" w:afterAutospacing="0"/>
        <w:ind w:left="360"/>
        <w:jc w:val="both"/>
      </w:pPr>
    </w:p>
    <w:p w:rsidR="000F31E0" w:rsidRPr="00F10686" w:rsidRDefault="000F31E0" w:rsidP="000F31E0">
      <w:pPr>
        <w:jc w:val="both"/>
      </w:pPr>
      <w:r w:rsidRPr="00F10686">
        <w:t xml:space="preserve">Освещение воспитательной работы со студентами осуществляется в разделе «Новости» (https://dep_fl.pnzgu.ru/news/p/13), в разделе «Воспитательная работа» https://dep_fl.pnzgu.ru/ официального сайта кафедры. </w:t>
      </w:r>
    </w:p>
    <w:p w:rsidR="000F31E0" w:rsidRPr="00F10686" w:rsidRDefault="000F31E0" w:rsidP="000F31E0">
      <w:pPr>
        <w:pStyle w:val="1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31E0" w:rsidRPr="00A53E12" w:rsidRDefault="000F31E0" w:rsidP="000F31E0">
      <w:pPr>
        <w:pStyle w:val="1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686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Заключение. </w:t>
      </w:r>
      <w:r w:rsidRPr="00F10686">
        <w:rPr>
          <w:rFonts w:ascii="Times New Roman" w:eastAsia="Times New Roman" w:hAnsi="Times New Roman" w:cs="Times New Roman"/>
          <w:sz w:val="24"/>
          <w:szCs w:val="24"/>
        </w:rPr>
        <w:t xml:space="preserve">В целом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молодежной политики и </w:t>
      </w:r>
      <w:r w:rsidRPr="00F10686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воспитательной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10686">
        <w:rPr>
          <w:rFonts w:ascii="Times New Roman" w:eastAsia="Times New Roman" w:hAnsi="Times New Roman" w:cs="Times New Roman"/>
          <w:sz w:val="24"/>
          <w:szCs w:val="24"/>
        </w:rPr>
        <w:t xml:space="preserve"> на кафедре оценивается как удовлетворительное.</w:t>
      </w:r>
    </w:p>
    <w:p w:rsidR="000F31E0" w:rsidRDefault="000F31E0" w:rsidP="000F31E0">
      <w:pPr>
        <w:spacing w:line="288" w:lineRule="auto"/>
        <w:jc w:val="center"/>
        <w:rPr>
          <w:b/>
        </w:rPr>
      </w:pPr>
    </w:p>
    <w:p w:rsidR="000F31E0" w:rsidRDefault="000F31E0" w:rsidP="000F31E0">
      <w:pPr>
        <w:spacing w:line="288" w:lineRule="auto"/>
        <w:jc w:val="center"/>
        <w:rPr>
          <w:b/>
        </w:rPr>
      </w:pPr>
    </w:p>
    <w:p w:rsidR="000F31E0" w:rsidRPr="00AA5869" w:rsidRDefault="000F31E0" w:rsidP="000F31E0">
      <w:pPr>
        <w:spacing w:line="288" w:lineRule="auto"/>
        <w:jc w:val="center"/>
        <w:rPr>
          <w:b/>
        </w:rPr>
      </w:pPr>
      <w:r>
        <w:rPr>
          <w:b/>
        </w:rPr>
        <w:t>8</w:t>
      </w:r>
      <w:r w:rsidRPr="00AA5869">
        <w:rPr>
          <w:b/>
        </w:rPr>
        <w:t xml:space="preserve">. </w:t>
      </w:r>
      <w:proofErr w:type="spellStart"/>
      <w:r w:rsidRPr="00AA5869">
        <w:rPr>
          <w:b/>
        </w:rPr>
        <w:t>Профориентационная</w:t>
      </w:r>
      <w:proofErr w:type="spellEnd"/>
      <w:r w:rsidRPr="00AA5869">
        <w:rPr>
          <w:b/>
        </w:rPr>
        <w:t xml:space="preserve"> работа</w:t>
      </w:r>
    </w:p>
    <w:p w:rsidR="000F31E0" w:rsidRPr="00AA5869" w:rsidRDefault="000F31E0" w:rsidP="000F31E0">
      <w:pPr>
        <w:ind w:firstLine="709"/>
        <w:jc w:val="both"/>
      </w:pPr>
      <w:r w:rsidRPr="00AA5869">
        <w:t>Кафедра «</w:t>
      </w:r>
      <w:r>
        <w:t>Иностранные</w:t>
      </w:r>
      <w:r w:rsidRPr="00AA5869">
        <w:t xml:space="preserve"> язык</w:t>
      </w:r>
      <w:r>
        <w:t>и</w:t>
      </w:r>
      <w:r w:rsidRPr="00AA5869">
        <w:t>» уделяет большое внимание связям с образователь</w:t>
      </w:r>
      <w:r>
        <w:t>ными учреждениями города Пензы и области, участию в мероприятиях, улучшающих имидж ПГУ не только в городе, но и в стране. За отчетный период осуществлялись следующие виды деятельности и проведены мероприятия:</w:t>
      </w:r>
    </w:p>
    <w:p w:rsidR="000F31E0" w:rsidRPr="00AA5869" w:rsidRDefault="000F31E0" w:rsidP="000F31E0">
      <w:pPr>
        <w:numPr>
          <w:ilvl w:val="0"/>
          <w:numId w:val="24"/>
        </w:numPr>
        <w:jc w:val="both"/>
      </w:pPr>
      <w:r>
        <w:t xml:space="preserve">Заведующий </w:t>
      </w:r>
      <w:r w:rsidRPr="00AA5869">
        <w:t>к</w:t>
      </w:r>
      <w:r>
        <w:t>афедрой Павлова Н.А. является постоянным</w:t>
      </w:r>
      <w:r w:rsidRPr="00AA5869">
        <w:t xml:space="preserve"> членом жюри Всероссийской </w:t>
      </w:r>
      <w:proofErr w:type="spellStart"/>
      <w:r w:rsidRPr="00AA5869">
        <w:t>Герценовской</w:t>
      </w:r>
      <w:proofErr w:type="spellEnd"/>
      <w:r w:rsidRPr="00AA5869">
        <w:t xml:space="preserve"> Олимпиады по иностранным языкам</w:t>
      </w:r>
      <w:r>
        <w:t>;</w:t>
      </w:r>
    </w:p>
    <w:p w:rsidR="000F31E0" w:rsidRPr="00ED1FCF" w:rsidRDefault="000F31E0" w:rsidP="000F31E0">
      <w:pPr>
        <w:numPr>
          <w:ilvl w:val="0"/>
          <w:numId w:val="24"/>
        </w:numPr>
        <w:jc w:val="both"/>
      </w:pPr>
      <w:r w:rsidRPr="00ED1FCF">
        <w:t xml:space="preserve">Посещение школ города и области с </w:t>
      </w:r>
      <w:proofErr w:type="spellStart"/>
      <w:r w:rsidRPr="00ED1FCF">
        <w:t>профориентационными</w:t>
      </w:r>
      <w:proofErr w:type="spellEnd"/>
      <w:r w:rsidRPr="00ED1FCF">
        <w:t xml:space="preserve"> беседами (постоянно)</w:t>
      </w:r>
      <w:r>
        <w:t>;</w:t>
      </w:r>
    </w:p>
    <w:p w:rsidR="000F31E0" w:rsidRDefault="000F31E0" w:rsidP="000F31E0">
      <w:pPr>
        <w:numPr>
          <w:ilvl w:val="0"/>
          <w:numId w:val="24"/>
        </w:numPr>
        <w:jc w:val="both"/>
      </w:pPr>
      <w:r>
        <w:t xml:space="preserve">Ежегодная олимпиада по английскому и немецкому языкам для школьников </w:t>
      </w:r>
      <w:proofErr w:type="gramStart"/>
      <w:r>
        <w:t>г</w:t>
      </w:r>
      <w:proofErr w:type="gramEnd"/>
      <w:r>
        <w:t xml:space="preserve">. Пензы и Пензенской области, а также студентов Многопрофильного колледжа и студентов </w:t>
      </w:r>
      <w:proofErr w:type="spellStart"/>
      <w:r>
        <w:t>бакалавриата</w:t>
      </w:r>
      <w:proofErr w:type="spellEnd"/>
      <w:r>
        <w:t xml:space="preserve"> ПГУ;</w:t>
      </w:r>
    </w:p>
    <w:p w:rsidR="000F31E0" w:rsidRPr="00ED1FCF" w:rsidRDefault="000F31E0" w:rsidP="000F31E0">
      <w:pPr>
        <w:numPr>
          <w:ilvl w:val="0"/>
          <w:numId w:val="24"/>
        </w:numPr>
        <w:jc w:val="both"/>
      </w:pPr>
      <w:r>
        <w:t xml:space="preserve">Проведение </w:t>
      </w:r>
      <w:proofErr w:type="spellStart"/>
      <w:r>
        <w:t>профориентационных</w:t>
      </w:r>
      <w:proofErr w:type="spellEnd"/>
      <w:r>
        <w:t xml:space="preserve"> мероприятий «Стань студентом на один день»;</w:t>
      </w:r>
    </w:p>
    <w:p w:rsidR="000F31E0" w:rsidRDefault="000F31E0" w:rsidP="000F31E0">
      <w:pPr>
        <w:numPr>
          <w:ilvl w:val="0"/>
          <w:numId w:val="24"/>
        </w:numPr>
        <w:jc w:val="both"/>
      </w:pPr>
      <w:r>
        <w:t>Павлова Н.А., Кузнецова С.В. участвуют  в проверке</w:t>
      </w:r>
      <w:r w:rsidRPr="00AA5869">
        <w:t xml:space="preserve"> ЕГЭ в качестве</w:t>
      </w:r>
      <w:r>
        <w:t xml:space="preserve"> аттестованных членов экспертной комиссии по проверке письменной и устной части ЕГЭ по английскому языку (ежегодно);</w:t>
      </w:r>
    </w:p>
    <w:p w:rsidR="000F31E0" w:rsidRPr="008E63E4" w:rsidRDefault="000F31E0" w:rsidP="000F31E0">
      <w:pPr>
        <w:ind w:firstLine="709"/>
        <w:jc w:val="both"/>
      </w:pPr>
      <w:r w:rsidRPr="008E63E4">
        <w:t>Информация о проводимых мероприятиях отражена на сайте кафедры в постоянном разделе и ленте новостей.</w:t>
      </w:r>
    </w:p>
    <w:p w:rsidR="000F31E0" w:rsidRDefault="000F31E0" w:rsidP="000F31E0">
      <w:pPr>
        <w:ind w:firstLine="709"/>
        <w:jc w:val="both"/>
        <w:rPr>
          <w:bCs/>
        </w:rPr>
      </w:pPr>
      <w:r w:rsidRPr="0018640D">
        <w:rPr>
          <w:b/>
        </w:rPr>
        <w:t>Заключение:</w:t>
      </w:r>
      <w:r>
        <w:rPr>
          <w:b/>
        </w:rPr>
        <w:t xml:space="preserve"> </w:t>
      </w:r>
      <w:r w:rsidRPr="0018640D">
        <w:rPr>
          <w:bCs/>
        </w:rPr>
        <w:t xml:space="preserve">кафедра ведет </w:t>
      </w:r>
      <w:r>
        <w:rPr>
          <w:bCs/>
        </w:rPr>
        <w:t>достаточную</w:t>
      </w:r>
      <w:r w:rsidRPr="0018640D">
        <w:rPr>
          <w:bCs/>
        </w:rPr>
        <w:t xml:space="preserve"> </w:t>
      </w:r>
      <w:proofErr w:type="spellStart"/>
      <w:r w:rsidRPr="0018640D">
        <w:rPr>
          <w:bCs/>
        </w:rPr>
        <w:t>профориентационную</w:t>
      </w:r>
      <w:proofErr w:type="spellEnd"/>
      <w:r w:rsidRPr="0018640D">
        <w:rPr>
          <w:bCs/>
        </w:rPr>
        <w:t xml:space="preserve"> деятельность, отражает информацию на сайте кафедры. </w:t>
      </w:r>
    </w:p>
    <w:p w:rsidR="000F31E0" w:rsidRDefault="000F31E0" w:rsidP="000F31E0">
      <w:pPr>
        <w:ind w:firstLine="709"/>
        <w:jc w:val="both"/>
      </w:pPr>
    </w:p>
    <w:p w:rsidR="000F31E0" w:rsidRDefault="000F31E0" w:rsidP="000F31E0">
      <w:pPr>
        <w:rPr>
          <w:b/>
        </w:rPr>
      </w:pPr>
      <w:r>
        <w:rPr>
          <w:b/>
        </w:rPr>
        <w:br w:type="page"/>
      </w:r>
    </w:p>
    <w:p w:rsidR="000F31E0" w:rsidRPr="00652C5F" w:rsidRDefault="000F31E0" w:rsidP="000F31E0">
      <w:pPr>
        <w:spacing w:line="288" w:lineRule="auto"/>
        <w:jc w:val="center"/>
        <w:rPr>
          <w:b/>
        </w:rPr>
      </w:pPr>
      <w:r>
        <w:rPr>
          <w:b/>
        </w:rPr>
        <w:lastRenderedPageBreak/>
        <w:t>9</w:t>
      </w:r>
      <w:r w:rsidRPr="00652C5F">
        <w:rPr>
          <w:b/>
        </w:rPr>
        <w:t>. Информационное сопровождение деятельности кафедры</w:t>
      </w:r>
    </w:p>
    <w:p w:rsidR="000F31E0" w:rsidRPr="0018640D" w:rsidRDefault="000F31E0" w:rsidP="000F31E0">
      <w:pPr>
        <w:ind w:firstLine="709"/>
        <w:jc w:val="both"/>
      </w:pPr>
      <w:r w:rsidRPr="00641261">
        <w:t>Официальный сайт кафедры (</w:t>
      </w:r>
      <w:hyperlink r:id="rId32" w:history="1">
        <w:r w:rsidRPr="00641261">
          <w:rPr>
            <w:rStyle w:val="ac"/>
            <w:color w:val="auto"/>
            <w:u w:val="none"/>
          </w:rPr>
          <w:t>http://dep</w:t>
        </w:r>
      </w:hyperlink>
      <w:r w:rsidRPr="00641261">
        <w:t>_</w:t>
      </w:r>
      <w:r w:rsidRPr="00641261">
        <w:rPr>
          <w:lang w:val="en-US"/>
        </w:rPr>
        <w:t>fl</w:t>
      </w:r>
      <w:r w:rsidRPr="00641261">
        <w:t>.</w:t>
      </w:r>
      <w:proofErr w:type="spellStart"/>
      <w:r w:rsidRPr="00641261">
        <w:t>pnzgu.ru</w:t>
      </w:r>
      <w:proofErr w:type="spellEnd"/>
      <w:r w:rsidRPr="00641261">
        <w:t>) насыщен информацией и</w:t>
      </w:r>
      <w:r w:rsidRPr="0018640D">
        <w:t xml:space="preserve"> структурирован. Главная страница сайта содержит ленту новостей, рубрику «Объявления» и «Анонсы», контактную информацию.</w:t>
      </w:r>
    </w:p>
    <w:p w:rsidR="000F31E0" w:rsidRDefault="000F31E0" w:rsidP="000F31E0">
      <w:pPr>
        <w:ind w:firstLine="709"/>
        <w:jc w:val="both"/>
      </w:pPr>
      <w:r w:rsidRPr="001D5267">
        <w:rPr>
          <w:b/>
          <w:bCs/>
        </w:rPr>
        <w:t xml:space="preserve">Навигационное меню сайта состоит </w:t>
      </w:r>
      <w:proofErr w:type="gramStart"/>
      <w:r w:rsidRPr="001D5267">
        <w:rPr>
          <w:b/>
          <w:bCs/>
        </w:rPr>
        <w:t>из</w:t>
      </w:r>
      <w:proofErr w:type="gramEnd"/>
      <w:r w:rsidRPr="001D5267">
        <w:rPr>
          <w:b/>
          <w:bCs/>
        </w:rPr>
        <w:t xml:space="preserve"> </w:t>
      </w:r>
      <w:r>
        <w:rPr>
          <w:b/>
          <w:bCs/>
        </w:rPr>
        <w:t xml:space="preserve">необходимых </w:t>
      </w:r>
      <w:proofErr w:type="spellStart"/>
      <w:r w:rsidRPr="001D5267">
        <w:rPr>
          <w:b/>
          <w:bCs/>
        </w:rPr>
        <w:t>подстраниц</w:t>
      </w:r>
      <w:proofErr w:type="spellEnd"/>
      <w:r w:rsidRPr="002C3F80">
        <w:t xml:space="preserve">: </w:t>
      </w:r>
      <w:proofErr w:type="gramStart"/>
      <w:r>
        <w:t xml:space="preserve">О кафедре (Зав. кафедрой, Профессорско-преподавательский состав, Учебно-вспомогательный персонал, Положение о кафедре, Программа развития кафедры), Новости, Учебно-методическая работа, Научно-исследовательская и инновационная деятельность; Научно-исследовательская работа студентов; Воспитательная и </w:t>
      </w:r>
      <w:proofErr w:type="spellStart"/>
      <w:r>
        <w:t>профориентационная</w:t>
      </w:r>
      <w:proofErr w:type="spellEnd"/>
      <w:r>
        <w:t xml:space="preserve"> работа; Сотрудничество со школами и Российскими организациями;  Направление и результаты НИР; Повышение квалификации; Дополнительные образовательные программы; Информация (студентам, аспирантам, заочникам); Расписание, Сотрудники, Телефонный справочник, Контакты. </w:t>
      </w:r>
      <w:proofErr w:type="gramEnd"/>
    </w:p>
    <w:p w:rsidR="000F31E0" w:rsidRPr="000F1EA0" w:rsidRDefault="000F31E0" w:rsidP="000F31E0">
      <w:pPr>
        <w:ind w:firstLine="709"/>
        <w:jc w:val="both"/>
      </w:pPr>
      <w:r w:rsidRPr="000F1EA0">
        <w:t>Все разделы проработаны, отредактированы в соответствии с последними обновлениями текущих данных, проиллюстрированы большим количеством фотографий из жизни кафедры.</w:t>
      </w:r>
    </w:p>
    <w:p w:rsidR="000F31E0" w:rsidRPr="000F1EA0" w:rsidRDefault="000F31E0" w:rsidP="000F31E0">
      <w:pPr>
        <w:ind w:firstLine="709"/>
        <w:jc w:val="both"/>
      </w:pPr>
      <w:r>
        <w:t xml:space="preserve">Страницы сайта содержат актуальную и развернутую информацию. </w:t>
      </w:r>
      <w:r w:rsidRPr="00C9266A">
        <w:t>Дата последнего обновления основн</w:t>
      </w:r>
      <w:r>
        <w:t>ых сведений о кафедре</w:t>
      </w:r>
      <w:r w:rsidRPr="00C9266A">
        <w:t>, размещенн</w:t>
      </w:r>
      <w:r>
        <w:t>ых</w:t>
      </w:r>
      <w:r w:rsidRPr="00C9266A">
        <w:t xml:space="preserve"> на главной странице сайта кафедры – </w:t>
      </w:r>
      <w:r>
        <w:t>11.05.2023</w:t>
      </w:r>
      <w:r w:rsidRPr="00C9266A">
        <w:t xml:space="preserve"> г.</w:t>
      </w:r>
      <w:r>
        <w:t xml:space="preserve"> </w:t>
      </w:r>
      <w:r w:rsidRPr="000F1EA0">
        <w:t xml:space="preserve">Новостная лента сайта регулярно обновляется, размещаются </w:t>
      </w:r>
      <w:proofErr w:type="spellStart"/>
      <w:r w:rsidRPr="000F1EA0">
        <w:t>фотоотчёты</w:t>
      </w:r>
      <w:proofErr w:type="spellEnd"/>
      <w:r w:rsidRPr="000F1EA0">
        <w:t xml:space="preserve"> проведенных мероприятий. Последнее обновление ленты новостей — </w:t>
      </w:r>
      <w:r>
        <w:t>19</w:t>
      </w:r>
      <w:r w:rsidRPr="000F1EA0">
        <w:t>.05.2023 г.</w:t>
      </w:r>
      <w:r>
        <w:t xml:space="preserve"> Отдельные страницы сайта не были обновлены на момент проверки (</w:t>
      </w:r>
      <w:r w:rsidRPr="009718FB">
        <w:rPr>
          <w:bCs/>
        </w:rPr>
        <w:t>Сведения об объемах, финансируемых НИР,</w:t>
      </w:r>
      <w:r w:rsidRPr="009718FB">
        <w:rPr>
          <w:b/>
          <w:bCs/>
        </w:rPr>
        <w:t xml:space="preserve"> </w:t>
      </w:r>
      <w:r w:rsidRPr="009718FB">
        <w:t>Сведения о наличии базы, необходимой для обеспечения деятельности подразделения</w:t>
      </w:r>
      <w:r>
        <w:t>), но в ходе работы комиссии данное замечание было устранено.</w:t>
      </w:r>
    </w:p>
    <w:p w:rsidR="000F31E0" w:rsidRPr="002C3F80" w:rsidRDefault="000F31E0" w:rsidP="000F31E0">
      <w:pPr>
        <w:ind w:firstLine="709"/>
        <w:jc w:val="both"/>
      </w:pPr>
      <w:r w:rsidRPr="002C3F80">
        <w:t>В освещении своей деятельности каф</w:t>
      </w:r>
      <w:r>
        <w:t xml:space="preserve">едра использует </w:t>
      </w:r>
      <w:r w:rsidRPr="002C3F80">
        <w:t>сайт института, факультета, сайты кафедр, сай</w:t>
      </w:r>
      <w:r>
        <w:t>т университета, «Университетскую газету</w:t>
      </w:r>
      <w:r w:rsidRPr="002C3F80">
        <w:t>»</w:t>
      </w:r>
      <w:r>
        <w:t>. Оценка работы сайта – 100 баллов.</w:t>
      </w:r>
    </w:p>
    <w:p w:rsidR="000F31E0" w:rsidRDefault="000F31E0" w:rsidP="000F31E0">
      <w:pPr>
        <w:ind w:firstLine="709"/>
        <w:jc w:val="both"/>
      </w:pPr>
      <w:r w:rsidRPr="0020216B">
        <w:rPr>
          <w:b/>
        </w:rPr>
        <w:t>Заключение:</w:t>
      </w:r>
      <w:r>
        <w:rPr>
          <w:b/>
        </w:rPr>
        <w:t xml:space="preserve"> </w:t>
      </w:r>
      <w:r w:rsidRPr="000F1EA0">
        <w:t>Информационное сопровождение деятельности кафедры «</w:t>
      </w:r>
      <w:r>
        <w:t>Иностранные</w:t>
      </w:r>
      <w:r w:rsidRPr="000F1EA0">
        <w:t xml:space="preserve"> язык</w:t>
      </w:r>
      <w:r>
        <w:t>и</w:t>
      </w:r>
      <w:r w:rsidRPr="000F1EA0">
        <w:t xml:space="preserve">» ведется на хорошем уровне. </w:t>
      </w:r>
    </w:p>
    <w:p w:rsidR="000F31E0" w:rsidRPr="000F1EA0" w:rsidRDefault="000F31E0" w:rsidP="000F31E0">
      <w:pPr>
        <w:ind w:firstLine="709"/>
        <w:jc w:val="both"/>
      </w:pPr>
      <w:r w:rsidRPr="000F1EA0">
        <w:rPr>
          <w:b/>
          <w:bCs/>
        </w:rPr>
        <w:t>Рекомендаци</w:t>
      </w:r>
      <w:r>
        <w:rPr>
          <w:b/>
          <w:bCs/>
        </w:rPr>
        <w:t>и</w:t>
      </w:r>
      <w:r w:rsidRPr="000F1EA0">
        <w:rPr>
          <w:b/>
          <w:bCs/>
        </w:rPr>
        <w:t>:</w:t>
      </w:r>
      <w:r w:rsidRPr="000F1EA0">
        <w:t xml:space="preserve"> </w:t>
      </w:r>
      <w:r w:rsidRPr="009718FB">
        <w:t>Регулярно проводить обновление информации на сайте кафедры, своевременно удалять неактуальную информацию из меню сайта.</w:t>
      </w:r>
    </w:p>
    <w:p w:rsidR="000F31E0" w:rsidRDefault="000F31E0" w:rsidP="000F31E0">
      <w:pPr>
        <w:ind w:firstLine="567"/>
        <w:jc w:val="center"/>
        <w:rPr>
          <w:b/>
        </w:rPr>
      </w:pPr>
    </w:p>
    <w:p w:rsidR="000F31E0" w:rsidRDefault="000F31E0" w:rsidP="000F31E0">
      <w:pPr>
        <w:spacing w:line="288" w:lineRule="auto"/>
        <w:jc w:val="center"/>
        <w:rPr>
          <w:b/>
        </w:rPr>
      </w:pPr>
      <w:r>
        <w:rPr>
          <w:b/>
        </w:rPr>
        <w:t>10</w:t>
      </w:r>
      <w:r w:rsidRPr="007549D4">
        <w:rPr>
          <w:b/>
        </w:rPr>
        <w:t>. Трудоустройство выпускников</w:t>
      </w:r>
    </w:p>
    <w:p w:rsidR="000F31E0" w:rsidRDefault="000F31E0" w:rsidP="000F31E0">
      <w:pPr>
        <w:ind w:firstLine="567"/>
        <w:jc w:val="both"/>
      </w:pPr>
      <w:r w:rsidRPr="00AA5869">
        <w:t xml:space="preserve">Кафедра </w:t>
      </w:r>
      <w:r>
        <w:t>«Иностранные языки</w:t>
      </w:r>
      <w:r w:rsidRPr="00AA5869">
        <w:t>»</w:t>
      </w:r>
      <w:r>
        <w:t xml:space="preserve"> не является выпускающей. В связи с этим сведения о трудоустройстве отсутствуют.  </w:t>
      </w:r>
    </w:p>
    <w:p w:rsidR="000F31E0" w:rsidRDefault="000F31E0" w:rsidP="000F31E0">
      <w:pPr>
        <w:ind w:firstLine="567"/>
        <w:jc w:val="both"/>
      </w:pPr>
    </w:p>
    <w:p w:rsidR="000F31E0" w:rsidRPr="005221FD" w:rsidRDefault="000F31E0" w:rsidP="000F31E0">
      <w:pPr>
        <w:spacing w:line="264" w:lineRule="auto"/>
        <w:ind w:firstLine="567"/>
        <w:jc w:val="center"/>
        <w:rPr>
          <w:b/>
        </w:rPr>
      </w:pPr>
      <w:r w:rsidRPr="005221FD">
        <w:rPr>
          <w:b/>
        </w:rPr>
        <w:t>11. Мониторинг сайта, анализ степени удовлетворенности студентов</w:t>
      </w:r>
    </w:p>
    <w:p w:rsidR="000F31E0" w:rsidRPr="005221FD" w:rsidRDefault="000F31E0" w:rsidP="000F31E0">
      <w:pPr>
        <w:spacing w:line="264" w:lineRule="auto"/>
        <w:ind w:firstLine="567"/>
        <w:jc w:val="both"/>
      </w:pPr>
      <w:r w:rsidRPr="005221FD">
        <w:t>Положение о кафедре утверждено в июне 2021 года и размещено на университетском ресурсе (</w:t>
      </w:r>
      <w:r w:rsidRPr="005221FD">
        <w:rPr>
          <w:rStyle w:val="ac"/>
        </w:rPr>
        <w:t>https://www.pnzgu.ru/files/docs/pologenie177.pdf</w:t>
      </w:r>
      <w:r w:rsidRPr="005221FD">
        <w:t xml:space="preserve">), оно соответствует необходимым требованиям. </w:t>
      </w:r>
    </w:p>
    <w:p w:rsidR="000F31E0" w:rsidRPr="005221FD" w:rsidRDefault="000F31E0" w:rsidP="000F31E0">
      <w:pPr>
        <w:spacing w:line="264" w:lineRule="auto"/>
        <w:ind w:firstLine="567"/>
        <w:jc w:val="both"/>
      </w:pPr>
      <w:r w:rsidRPr="005221FD">
        <w:t>Должностные инструкции работников кафедры соответствуют нормативным требованиям и распорядительной документации университета.</w:t>
      </w:r>
    </w:p>
    <w:p w:rsidR="000F31E0" w:rsidRPr="005221FD" w:rsidRDefault="000F31E0" w:rsidP="000F31E0">
      <w:pPr>
        <w:spacing w:line="264" w:lineRule="auto"/>
        <w:ind w:firstLine="567"/>
        <w:jc w:val="both"/>
      </w:pPr>
      <w:r w:rsidRPr="005221FD">
        <w:t>По результатам мониторинга сайта кафедры, проведенного в ноябре 2022 года (</w:t>
      </w:r>
      <w:r w:rsidRPr="005221FD">
        <w:rPr>
          <w:rStyle w:val="ac"/>
        </w:rPr>
        <w:t>http://usk.pnzgu.ru/monitoring</w:t>
      </w:r>
      <w:r w:rsidRPr="005221FD">
        <w:t>), кафедра «</w:t>
      </w:r>
      <w:r w:rsidRPr="005221FD">
        <w:rPr>
          <w:color w:val="000000"/>
          <w:shd w:val="clear" w:color="auto" w:fill="FFFFFF"/>
        </w:rPr>
        <w:t>Иностранные языки</w:t>
      </w:r>
      <w:r w:rsidRPr="005221FD">
        <w:t>» набрала 100 баллов из 100.</w:t>
      </w:r>
    </w:p>
    <w:p w:rsidR="000F31E0" w:rsidRPr="005221FD" w:rsidRDefault="000F31E0" w:rsidP="000F31E0">
      <w:pPr>
        <w:spacing w:line="264" w:lineRule="auto"/>
        <w:ind w:firstLine="567"/>
        <w:jc w:val="both"/>
      </w:pPr>
      <w:r w:rsidRPr="005221FD">
        <w:t>В рамках проверки деятельности кафедры было проведено анкетирование студентов с целью получения информации о содержании, организации и качестве образовательного процесса, а также педагогической деятельности преподавателей кафедры. Анкета включала в себя вопросы оценки учебной среды, научно-исследовательской и инновационной деятельности, качества образования, сопровождения учебного процесса, образовательной инфраструктуры.</w:t>
      </w:r>
    </w:p>
    <w:p w:rsidR="000F31E0" w:rsidRPr="005221FD" w:rsidRDefault="000F31E0" w:rsidP="000F31E0">
      <w:pPr>
        <w:spacing w:line="264" w:lineRule="auto"/>
        <w:ind w:firstLine="567"/>
        <w:jc w:val="both"/>
      </w:pPr>
      <w:r w:rsidRPr="005221FD">
        <w:t>Исследование мнения студентов проводилось в ЭИОС с использованием электронной анкеты (</w:t>
      </w:r>
      <w:hyperlink r:id="rId33" w:history="1">
        <w:r w:rsidRPr="005221FD">
          <w:rPr>
            <w:rStyle w:val="ac"/>
          </w:rPr>
          <w:t>https://lk.pnzgu.ru/anketa/a_type/14/quest</w:t>
        </w:r>
      </w:hyperlink>
      <w:r w:rsidRPr="005221FD">
        <w:t>).</w:t>
      </w:r>
    </w:p>
    <w:p w:rsidR="000F31E0" w:rsidRPr="005221FD" w:rsidRDefault="000F31E0" w:rsidP="000F31E0">
      <w:pPr>
        <w:spacing w:line="264" w:lineRule="auto"/>
        <w:ind w:firstLine="567"/>
        <w:jc w:val="both"/>
      </w:pPr>
      <w:r w:rsidRPr="005221FD">
        <w:lastRenderedPageBreak/>
        <w:t>Общее количество студентов, принявших участие в анкетировании, составило 162 человека. 100 % считают оценки преподавателей кафедры объективными. 91,6 % с удовольствием посещают занятия, у них во время учебы повысился интерес к будущей профессии, расширился объем знаний.</w:t>
      </w:r>
    </w:p>
    <w:p w:rsidR="000F31E0" w:rsidRPr="005221FD" w:rsidRDefault="000F31E0" w:rsidP="000F31E0">
      <w:pPr>
        <w:spacing w:line="264" w:lineRule="auto"/>
        <w:ind w:firstLine="567"/>
        <w:jc w:val="both"/>
      </w:pPr>
      <w:proofErr w:type="gramStart"/>
      <w:r w:rsidRPr="005221FD">
        <w:t>При оценке качества преподаваемых дисциплин 82,0 % студентов отметили, что занятия интересны по форме и по содержанию, 4,9 % отметили, что интересного материала много, но форма подачи не привлекает, 3,3 % находят занятия полезными, но информация не всегда актуальна. 62,3 % респондентов регулярно пользуются материалами по дисциплинам кафедры, размещенным в ЭИОС, 7,9 % – не пользуются совсем.</w:t>
      </w:r>
      <w:proofErr w:type="gramEnd"/>
    </w:p>
    <w:p w:rsidR="000F31E0" w:rsidRPr="005221FD" w:rsidRDefault="000F31E0" w:rsidP="000F31E0">
      <w:pPr>
        <w:spacing w:line="264" w:lineRule="auto"/>
        <w:ind w:firstLine="567"/>
        <w:jc w:val="both"/>
      </w:pPr>
      <w:r w:rsidRPr="005221FD">
        <w:t>При оценке условий для развития научных интересов на кафедре студенты отметили, что участвуют в конкурсах (42,6 %); проводятся научные конференции, круглые столы, дискуссионные площадки (24,7 %); преподаватели оказывают консультационную помощь по написанию и подготовке статей, докладов (16,4 %); регулярно работает студенческий научный кружок (14,6 %).</w:t>
      </w:r>
    </w:p>
    <w:p w:rsidR="000F31E0" w:rsidRPr="005221FD" w:rsidRDefault="000F31E0" w:rsidP="000F31E0">
      <w:pPr>
        <w:spacing w:line="264" w:lineRule="auto"/>
        <w:ind w:firstLine="567"/>
        <w:jc w:val="both"/>
      </w:pPr>
      <w:r w:rsidRPr="005221FD">
        <w:t>Для улучшения деятельности кафедры студенты предложили:</w:t>
      </w:r>
    </w:p>
    <w:p w:rsidR="000F31E0" w:rsidRPr="005221FD" w:rsidRDefault="000F31E0" w:rsidP="000F31E0">
      <w:pPr>
        <w:pStyle w:val="ab"/>
        <w:numPr>
          <w:ilvl w:val="0"/>
          <w:numId w:val="41"/>
        </w:numPr>
        <w:spacing w:after="0" w:line="264" w:lineRule="auto"/>
        <w:ind w:left="567" w:hanging="284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21FD">
        <w:rPr>
          <w:rFonts w:ascii="Times New Roman" w:hAnsi="Times New Roman"/>
          <w:sz w:val="24"/>
          <w:szCs w:val="24"/>
          <w:shd w:val="clear" w:color="auto" w:fill="FFFFFF"/>
        </w:rPr>
        <w:t xml:space="preserve">обучать студентов в </w:t>
      </w:r>
      <w:proofErr w:type="spellStart"/>
      <w:r w:rsidRPr="005221FD">
        <w:rPr>
          <w:rFonts w:ascii="Times New Roman" w:hAnsi="Times New Roman"/>
          <w:sz w:val="24"/>
          <w:szCs w:val="24"/>
          <w:shd w:val="clear" w:color="auto" w:fill="FFFFFF"/>
        </w:rPr>
        <w:t>разноуровневых</w:t>
      </w:r>
      <w:proofErr w:type="spellEnd"/>
      <w:r w:rsidRPr="005221FD">
        <w:rPr>
          <w:rFonts w:ascii="Times New Roman" w:hAnsi="Times New Roman"/>
          <w:sz w:val="24"/>
          <w:szCs w:val="24"/>
          <w:shd w:val="clear" w:color="auto" w:fill="FFFFFF"/>
        </w:rPr>
        <w:t xml:space="preserve"> группах в зависимости от уровня владения иностранным языком;</w:t>
      </w:r>
    </w:p>
    <w:p w:rsidR="000F31E0" w:rsidRPr="00A53E12" w:rsidRDefault="000F31E0" w:rsidP="000F31E0">
      <w:pPr>
        <w:pStyle w:val="ab"/>
        <w:numPr>
          <w:ilvl w:val="0"/>
          <w:numId w:val="41"/>
        </w:numPr>
        <w:spacing w:after="0" w:line="264" w:lineRule="auto"/>
        <w:ind w:left="567" w:hanging="284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21FD">
        <w:rPr>
          <w:rFonts w:ascii="Times New Roman" w:hAnsi="Times New Roman"/>
          <w:sz w:val="24"/>
          <w:szCs w:val="24"/>
          <w:shd w:val="clear" w:color="auto" w:fill="FFFFFF"/>
        </w:rPr>
        <w:t>совершенствовать иноязычные речевые навыки во время занятий внеурочной деятельности.</w:t>
      </w:r>
    </w:p>
    <w:p w:rsidR="000F31E0" w:rsidRDefault="000F31E0" w:rsidP="000F31E0">
      <w:pPr>
        <w:ind w:firstLine="567"/>
        <w:jc w:val="center"/>
        <w:rPr>
          <w:b/>
          <w:bCs/>
        </w:rPr>
      </w:pPr>
    </w:p>
    <w:p w:rsidR="000F31E0" w:rsidRDefault="000F31E0" w:rsidP="000F31E0">
      <w:pPr>
        <w:ind w:firstLine="567"/>
        <w:jc w:val="center"/>
        <w:rPr>
          <w:b/>
          <w:bCs/>
        </w:rPr>
      </w:pPr>
    </w:p>
    <w:p w:rsidR="000F31E0" w:rsidRDefault="000F31E0" w:rsidP="000F31E0">
      <w:pPr>
        <w:ind w:firstLine="567"/>
        <w:jc w:val="center"/>
        <w:rPr>
          <w:b/>
          <w:bCs/>
        </w:rPr>
      </w:pPr>
      <w:r w:rsidRPr="00BC225E">
        <w:rPr>
          <w:b/>
          <w:bCs/>
        </w:rPr>
        <w:t>Рейтинг кафедры</w:t>
      </w:r>
    </w:p>
    <w:p w:rsidR="000F31E0" w:rsidRPr="00BC225E" w:rsidRDefault="000F31E0" w:rsidP="000F31E0">
      <w:pPr>
        <w:ind w:firstLine="567"/>
        <w:jc w:val="center"/>
        <w:rPr>
          <w:b/>
          <w:bCs/>
        </w:rPr>
      </w:pPr>
    </w:p>
    <w:tbl>
      <w:tblPr>
        <w:tblStyle w:val="ad"/>
        <w:tblW w:w="0" w:type="auto"/>
        <w:tblInd w:w="108" w:type="dxa"/>
        <w:tblLook w:val="04A0"/>
      </w:tblPr>
      <w:tblGrid>
        <w:gridCol w:w="4818"/>
        <w:gridCol w:w="4821"/>
      </w:tblGrid>
      <w:tr w:rsidR="000F31E0" w:rsidTr="00452C33">
        <w:tc>
          <w:tcPr>
            <w:tcW w:w="4818" w:type="dxa"/>
          </w:tcPr>
          <w:p w:rsidR="000F31E0" w:rsidRDefault="000F31E0" w:rsidP="00452C33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4821" w:type="dxa"/>
          </w:tcPr>
          <w:p w:rsidR="000F31E0" w:rsidRDefault="000F31E0" w:rsidP="00452C33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0F31E0" w:rsidTr="00452C33">
        <w:tc>
          <w:tcPr>
            <w:tcW w:w="4818" w:type="dxa"/>
          </w:tcPr>
          <w:p w:rsidR="000F31E0" w:rsidRPr="00BC225E" w:rsidRDefault="000F31E0" w:rsidP="00452C33">
            <w:pPr>
              <w:jc w:val="center"/>
              <w:rPr>
                <w:bCs/>
              </w:rPr>
            </w:pPr>
            <w:r w:rsidRPr="00BC225E">
              <w:rPr>
                <w:bCs/>
              </w:rPr>
              <w:t>2018</w:t>
            </w:r>
          </w:p>
        </w:tc>
        <w:tc>
          <w:tcPr>
            <w:tcW w:w="4821" w:type="dxa"/>
          </w:tcPr>
          <w:p w:rsidR="000F31E0" w:rsidRPr="00BC225E" w:rsidRDefault="000F31E0" w:rsidP="00452C33">
            <w:pPr>
              <w:jc w:val="center"/>
              <w:rPr>
                <w:bCs/>
              </w:rPr>
            </w:pPr>
            <w:r w:rsidRPr="00BC225E">
              <w:rPr>
                <w:bCs/>
              </w:rPr>
              <w:t>43</w:t>
            </w:r>
          </w:p>
        </w:tc>
      </w:tr>
      <w:tr w:rsidR="000F31E0" w:rsidTr="00452C33">
        <w:tc>
          <w:tcPr>
            <w:tcW w:w="4818" w:type="dxa"/>
          </w:tcPr>
          <w:p w:rsidR="000F31E0" w:rsidRPr="00BC225E" w:rsidRDefault="000F31E0" w:rsidP="00452C33">
            <w:pPr>
              <w:jc w:val="center"/>
              <w:rPr>
                <w:bCs/>
              </w:rPr>
            </w:pPr>
            <w:r w:rsidRPr="00BC225E">
              <w:rPr>
                <w:bCs/>
              </w:rPr>
              <w:t>2019</w:t>
            </w:r>
          </w:p>
        </w:tc>
        <w:tc>
          <w:tcPr>
            <w:tcW w:w="4821" w:type="dxa"/>
          </w:tcPr>
          <w:p w:rsidR="000F31E0" w:rsidRPr="00BC225E" w:rsidRDefault="000F31E0" w:rsidP="00452C33">
            <w:pPr>
              <w:jc w:val="center"/>
              <w:rPr>
                <w:bCs/>
              </w:rPr>
            </w:pPr>
            <w:r w:rsidRPr="00BC225E">
              <w:rPr>
                <w:bCs/>
              </w:rPr>
              <w:t>50</w:t>
            </w:r>
          </w:p>
        </w:tc>
      </w:tr>
      <w:tr w:rsidR="000F31E0" w:rsidTr="00452C33">
        <w:tc>
          <w:tcPr>
            <w:tcW w:w="4818" w:type="dxa"/>
          </w:tcPr>
          <w:p w:rsidR="000F31E0" w:rsidRPr="00BC225E" w:rsidRDefault="000F31E0" w:rsidP="00452C33">
            <w:pPr>
              <w:jc w:val="center"/>
              <w:rPr>
                <w:bCs/>
              </w:rPr>
            </w:pPr>
            <w:r w:rsidRPr="00BC225E">
              <w:rPr>
                <w:bCs/>
              </w:rPr>
              <w:t>2020</w:t>
            </w:r>
          </w:p>
        </w:tc>
        <w:tc>
          <w:tcPr>
            <w:tcW w:w="4821" w:type="dxa"/>
          </w:tcPr>
          <w:p w:rsidR="000F31E0" w:rsidRPr="00BC225E" w:rsidRDefault="000F31E0" w:rsidP="00452C33">
            <w:pPr>
              <w:jc w:val="center"/>
              <w:rPr>
                <w:bCs/>
              </w:rPr>
            </w:pPr>
            <w:r w:rsidRPr="00BC225E">
              <w:rPr>
                <w:bCs/>
              </w:rPr>
              <w:t>63</w:t>
            </w:r>
          </w:p>
        </w:tc>
      </w:tr>
      <w:tr w:rsidR="000F31E0" w:rsidTr="00452C33">
        <w:tc>
          <w:tcPr>
            <w:tcW w:w="4818" w:type="dxa"/>
          </w:tcPr>
          <w:p w:rsidR="000F31E0" w:rsidRPr="00BC225E" w:rsidRDefault="000F31E0" w:rsidP="00452C33">
            <w:pPr>
              <w:jc w:val="center"/>
              <w:rPr>
                <w:bCs/>
              </w:rPr>
            </w:pPr>
            <w:r w:rsidRPr="00BC225E">
              <w:rPr>
                <w:bCs/>
              </w:rPr>
              <w:t>2021</w:t>
            </w:r>
          </w:p>
        </w:tc>
        <w:tc>
          <w:tcPr>
            <w:tcW w:w="4821" w:type="dxa"/>
          </w:tcPr>
          <w:p w:rsidR="000F31E0" w:rsidRPr="00BC225E" w:rsidRDefault="000F31E0" w:rsidP="00452C33">
            <w:pPr>
              <w:jc w:val="center"/>
              <w:rPr>
                <w:bCs/>
              </w:rPr>
            </w:pPr>
            <w:r w:rsidRPr="00BC225E">
              <w:rPr>
                <w:bCs/>
              </w:rPr>
              <w:t>69</w:t>
            </w:r>
          </w:p>
        </w:tc>
      </w:tr>
      <w:tr w:rsidR="000F31E0" w:rsidTr="00452C33">
        <w:tc>
          <w:tcPr>
            <w:tcW w:w="4818" w:type="dxa"/>
          </w:tcPr>
          <w:p w:rsidR="000F31E0" w:rsidRPr="00BC225E" w:rsidRDefault="000F31E0" w:rsidP="00452C33">
            <w:pPr>
              <w:jc w:val="center"/>
              <w:rPr>
                <w:bCs/>
              </w:rPr>
            </w:pPr>
            <w:r w:rsidRPr="00BC225E">
              <w:rPr>
                <w:bCs/>
              </w:rPr>
              <w:t>2022</w:t>
            </w:r>
          </w:p>
        </w:tc>
        <w:tc>
          <w:tcPr>
            <w:tcW w:w="4821" w:type="dxa"/>
          </w:tcPr>
          <w:p w:rsidR="000F31E0" w:rsidRPr="00BC225E" w:rsidRDefault="000F31E0" w:rsidP="00452C33">
            <w:pPr>
              <w:jc w:val="center"/>
              <w:rPr>
                <w:bCs/>
              </w:rPr>
            </w:pPr>
            <w:r w:rsidRPr="00BC225E">
              <w:rPr>
                <w:bCs/>
              </w:rPr>
              <w:t>85</w:t>
            </w:r>
          </w:p>
        </w:tc>
      </w:tr>
    </w:tbl>
    <w:p w:rsidR="000F31E0" w:rsidRDefault="000F31E0" w:rsidP="000F31E0">
      <w:pPr>
        <w:ind w:firstLine="567"/>
        <w:jc w:val="both"/>
        <w:rPr>
          <w:b/>
        </w:rPr>
      </w:pPr>
    </w:p>
    <w:p w:rsidR="000F31E0" w:rsidRDefault="000F31E0" w:rsidP="000F31E0">
      <w:pPr>
        <w:rPr>
          <w:b/>
          <w:sz w:val="28"/>
          <w:szCs w:val="28"/>
        </w:rPr>
      </w:pPr>
    </w:p>
    <w:p w:rsidR="000F31E0" w:rsidRPr="00152B20" w:rsidRDefault="000F31E0" w:rsidP="000F31E0">
      <w:pPr>
        <w:spacing w:line="360" w:lineRule="auto"/>
        <w:jc w:val="center"/>
        <w:rPr>
          <w:b/>
          <w:sz w:val="28"/>
          <w:szCs w:val="28"/>
        </w:rPr>
      </w:pPr>
      <w:r w:rsidRPr="00152B20">
        <w:rPr>
          <w:b/>
          <w:sz w:val="28"/>
          <w:szCs w:val="28"/>
        </w:rPr>
        <w:t>Заключение комиссии</w:t>
      </w:r>
    </w:p>
    <w:p w:rsidR="000F31E0" w:rsidRDefault="000F31E0" w:rsidP="000F31E0">
      <w:pPr>
        <w:ind w:firstLine="567"/>
        <w:jc w:val="both"/>
      </w:pPr>
      <w:r w:rsidRPr="004E0990">
        <w:t>В целом работа кафедры осуществляется</w:t>
      </w:r>
      <w:r>
        <w:t xml:space="preserve"> на достаточно </w:t>
      </w:r>
      <w:r w:rsidRPr="004E0990">
        <w:t>высоком уровне.</w:t>
      </w:r>
      <w:r>
        <w:t xml:space="preserve"> Вместе с тем комиссия высказывает следующие </w:t>
      </w:r>
      <w:r w:rsidRPr="005221FD">
        <w:rPr>
          <w:i/>
        </w:rPr>
        <w:t>рекомендации и предложения</w:t>
      </w:r>
      <w:r>
        <w:t>:</w:t>
      </w:r>
    </w:p>
    <w:p w:rsidR="000F31E0" w:rsidRPr="00C811EF" w:rsidRDefault="000F31E0" w:rsidP="000F31E0">
      <w:pPr>
        <w:pStyle w:val="ab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11EF">
        <w:rPr>
          <w:rFonts w:ascii="Times New Roman" w:hAnsi="Times New Roman"/>
          <w:sz w:val="24"/>
          <w:szCs w:val="24"/>
        </w:rPr>
        <w:t>Рекомендовано продолжать работу по подготовке и получению ученого звания преподавателями кафедры. Продолжить работу по подготовке кадров высшей квалификации путем защиты докторских диссертаций преподавателями кафедры;</w:t>
      </w:r>
    </w:p>
    <w:p w:rsidR="000F31E0" w:rsidRPr="00C811EF" w:rsidRDefault="000F31E0" w:rsidP="000F31E0">
      <w:pPr>
        <w:pStyle w:val="ab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11EF">
        <w:rPr>
          <w:rFonts w:ascii="Times New Roman" w:hAnsi="Times New Roman"/>
          <w:sz w:val="24"/>
          <w:szCs w:val="24"/>
        </w:rPr>
        <w:t xml:space="preserve">Продолжить разработку </w:t>
      </w:r>
      <w:proofErr w:type="spellStart"/>
      <w:r w:rsidRPr="00C811EF">
        <w:rPr>
          <w:rFonts w:ascii="Times New Roman" w:hAnsi="Times New Roman"/>
          <w:sz w:val="24"/>
          <w:szCs w:val="24"/>
        </w:rPr>
        <w:t>онлайн-курсов</w:t>
      </w:r>
      <w:proofErr w:type="spellEnd"/>
      <w:r w:rsidRPr="00C811EF">
        <w:rPr>
          <w:rFonts w:ascii="Times New Roman" w:hAnsi="Times New Roman"/>
          <w:sz w:val="24"/>
          <w:szCs w:val="24"/>
        </w:rPr>
        <w:t xml:space="preserve"> по дисциплинам кафедры. Рекомендуется </w:t>
      </w:r>
      <w:r w:rsidRPr="00C811EF">
        <w:rPr>
          <w:rFonts w:ascii="Times New Roman" w:hAnsi="Times New Roman"/>
          <w:bCs/>
          <w:sz w:val="24"/>
          <w:szCs w:val="24"/>
        </w:rPr>
        <w:t xml:space="preserve">постепенно обеспечить все преподаваемые дисциплины </w:t>
      </w:r>
      <w:proofErr w:type="gramStart"/>
      <w:r w:rsidRPr="00C811EF">
        <w:rPr>
          <w:rFonts w:ascii="Times New Roman" w:hAnsi="Times New Roman"/>
          <w:bCs/>
          <w:sz w:val="24"/>
          <w:szCs w:val="24"/>
        </w:rPr>
        <w:t>соответствующими</w:t>
      </w:r>
      <w:proofErr w:type="gramEnd"/>
      <w:r w:rsidRPr="00C811E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811EF">
        <w:rPr>
          <w:rFonts w:ascii="Times New Roman" w:hAnsi="Times New Roman"/>
          <w:bCs/>
          <w:sz w:val="24"/>
          <w:szCs w:val="24"/>
        </w:rPr>
        <w:t>онлайн-курсами</w:t>
      </w:r>
      <w:proofErr w:type="spellEnd"/>
      <w:r w:rsidRPr="00C811EF">
        <w:rPr>
          <w:rFonts w:ascii="Times New Roman" w:hAnsi="Times New Roman"/>
          <w:bCs/>
          <w:sz w:val="24"/>
          <w:szCs w:val="24"/>
        </w:rPr>
        <w:t>, с дальнейшей интеграцией их в образовательный процесс;</w:t>
      </w:r>
    </w:p>
    <w:p w:rsidR="000F31E0" w:rsidRPr="00C811EF" w:rsidRDefault="000F31E0" w:rsidP="000F31E0">
      <w:pPr>
        <w:pStyle w:val="ab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11EF">
        <w:rPr>
          <w:rFonts w:ascii="Times New Roman" w:hAnsi="Times New Roman"/>
          <w:bCs/>
          <w:sz w:val="24"/>
          <w:szCs w:val="24"/>
        </w:rPr>
        <w:t>Кафедре необходимо оснастить большую часть имеющихся технических средств выходом в Интернет, позволяющим применять Интернет-ресурсы для обучения иностранным языкам, и активно использовать ЭИОС и иные образовательные ресурсы на занятиях.</w:t>
      </w:r>
    </w:p>
    <w:p w:rsidR="000F31E0" w:rsidRPr="00C811EF" w:rsidRDefault="000F31E0" w:rsidP="000F31E0">
      <w:pPr>
        <w:pStyle w:val="ab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1EF">
        <w:rPr>
          <w:rFonts w:ascii="Times New Roman" w:hAnsi="Times New Roman"/>
          <w:sz w:val="24"/>
          <w:szCs w:val="24"/>
        </w:rPr>
        <w:t>Совершенствовать формы научно-исследовательской работы с целью выполнения всех показателей плана научной работы кафедры, в том числе объема НИР на одного научно-педагогического работника кафедры</w:t>
      </w:r>
      <w:r w:rsidRPr="00C811EF">
        <w:rPr>
          <w:rFonts w:ascii="Times New Roman" w:hAnsi="Times New Roman"/>
          <w:sz w:val="24"/>
          <w:szCs w:val="24"/>
          <w:lang w:eastAsia="ru-RU"/>
        </w:rPr>
        <w:t xml:space="preserve"> и количества публикаций в журналах ВАК, изданиях, индексируемых в международных базах данных. </w:t>
      </w:r>
    </w:p>
    <w:p w:rsidR="000F31E0" w:rsidRPr="00C811EF" w:rsidRDefault="000F31E0" w:rsidP="000F31E0">
      <w:pPr>
        <w:pStyle w:val="ab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811EF">
        <w:rPr>
          <w:rFonts w:ascii="Times New Roman" w:hAnsi="Times New Roman"/>
          <w:sz w:val="24"/>
          <w:szCs w:val="24"/>
        </w:rPr>
        <w:t xml:space="preserve">Привлекать к организации и участию в международных мероприятиях и развитию международных партнерских связей большее число преподавателей кафедры. </w:t>
      </w:r>
    </w:p>
    <w:p w:rsidR="000F31E0" w:rsidRPr="001571BE" w:rsidRDefault="000F31E0" w:rsidP="000F31E0">
      <w:pPr>
        <w:ind w:firstLine="709"/>
        <w:jc w:val="both"/>
        <w:rPr>
          <w:b/>
          <w:bCs/>
        </w:rPr>
      </w:pPr>
      <w:r w:rsidRPr="001571BE">
        <w:rPr>
          <w:b/>
          <w:bCs/>
        </w:rPr>
        <w:lastRenderedPageBreak/>
        <w:t>Необходимо признать работу кафедры «Иностранные языки»</w:t>
      </w:r>
      <w:r w:rsidRPr="001571BE">
        <w:rPr>
          <w:b/>
        </w:rPr>
        <w:t xml:space="preserve"> </w:t>
      </w:r>
      <w:r w:rsidRPr="001571BE">
        <w:rPr>
          <w:b/>
          <w:bCs/>
        </w:rPr>
        <w:t xml:space="preserve">за </w:t>
      </w:r>
      <w:r w:rsidRPr="001571BE">
        <w:rPr>
          <w:b/>
        </w:rPr>
        <w:t xml:space="preserve">отчетный период (май 2018 г. – </w:t>
      </w:r>
      <w:r>
        <w:rPr>
          <w:b/>
        </w:rPr>
        <w:t>май</w:t>
      </w:r>
      <w:r w:rsidRPr="001571BE">
        <w:rPr>
          <w:b/>
        </w:rPr>
        <w:t xml:space="preserve"> 2023 г.) </w:t>
      </w:r>
      <w:r w:rsidRPr="001571BE">
        <w:rPr>
          <w:b/>
          <w:bCs/>
        </w:rPr>
        <w:t xml:space="preserve">удовлетворительной и рекомендовать </w:t>
      </w:r>
      <w:r w:rsidRPr="001571BE">
        <w:rPr>
          <w:b/>
        </w:rPr>
        <w:t>Павлову Наталию Анатольевну</w:t>
      </w:r>
      <w:r w:rsidRPr="001571BE">
        <w:rPr>
          <w:b/>
          <w:bCs/>
        </w:rPr>
        <w:t xml:space="preserve"> к избранию на должность заведующего кафедрой «Иностранные языки».</w:t>
      </w:r>
    </w:p>
    <w:p w:rsidR="000F31E0" w:rsidRPr="00AD0E23" w:rsidRDefault="000F31E0" w:rsidP="000F31E0">
      <w:pPr>
        <w:ind w:firstLine="709"/>
        <w:jc w:val="both"/>
        <w:rPr>
          <w:bCs/>
        </w:rPr>
      </w:pPr>
    </w:p>
    <w:p w:rsidR="000F31E0" w:rsidRPr="00F072FB" w:rsidRDefault="000F31E0" w:rsidP="000F31E0">
      <w:pPr>
        <w:shd w:val="clear" w:color="auto" w:fill="FFFFFF"/>
        <w:tabs>
          <w:tab w:val="left" w:pos="6946"/>
          <w:tab w:val="left" w:pos="7088"/>
        </w:tabs>
        <w:ind w:firstLine="720"/>
        <w:jc w:val="both"/>
      </w:pPr>
    </w:p>
    <w:p w:rsidR="000F31E0" w:rsidRPr="00F072FB" w:rsidRDefault="000F31E0" w:rsidP="000F31E0">
      <w:pPr>
        <w:shd w:val="clear" w:color="auto" w:fill="FFFFFF"/>
        <w:tabs>
          <w:tab w:val="left" w:pos="6946"/>
          <w:tab w:val="left" w:pos="7088"/>
        </w:tabs>
        <w:spacing w:line="360" w:lineRule="auto"/>
        <w:ind w:firstLine="720"/>
        <w:jc w:val="both"/>
      </w:pPr>
      <w:r w:rsidRPr="00F072FB">
        <w:t xml:space="preserve">Председатель комиссии:                                       </w:t>
      </w:r>
      <w:r>
        <w:t xml:space="preserve">             </w:t>
      </w:r>
      <w:r>
        <w:tab/>
        <w:t>Е.Б. Казакова</w:t>
      </w:r>
    </w:p>
    <w:p w:rsidR="000F31E0" w:rsidRPr="00BE6043" w:rsidRDefault="000F31E0" w:rsidP="000F31E0">
      <w:pPr>
        <w:shd w:val="clear" w:color="auto" w:fill="FFFFFF"/>
        <w:tabs>
          <w:tab w:val="left" w:pos="6946"/>
        </w:tabs>
        <w:spacing w:line="360" w:lineRule="auto"/>
        <w:ind w:firstLine="720"/>
        <w:jc w:val="both"/>
      </w:pPr>
    </w:p>
    <w:p w:rsidR="000F31E0" w:rsidRDefault="000F31E0" w:rsidP="00452C33">
      <w:pPr>
        <w:shd w:val="clear" w:color="auto" w:fill="FFFFFF"/>
        <w:tabs>
          <w:tab w:val="left" w:pos="6946"/>
        </w:tabs>
        <w:spacing w:line="720" w:lineRule="auto"/>
        <w:ind w:firstLine="720"/>
        <w:jc w:val="both"/>
      </w:pPr>
      <w:r w:rsidRPr="00BE6043">
        <w:t xml:space="preserve">Члены комиссии: </w:t>
      </w:r>
      <w:r>
        <w:tab/>
        <w:t>А.И. Герасимов</w:t>
      </w:r>
    </w:p>
    <w:p w:rsidR="000F31E0" w:rsidRDefault="000F31E0" w:rsidP="00452C33">
      <w:pPr>
        <w:shd w:val="clear" w:color="auto" w:fill="FFFFFF"/>
        <w:tabs>
          <w:tab w:val="left" w:pos="6946"/>
        </w:tabs>
        <w:spacing w:line="720" w:lineRule="auto"/>
        <w:ind w:firstLine="720"/>
        <w:jc w:val="both"/>
      </w:pPr>
      <w:r>
        <w:tab/>
        <w:t xml:space="preserve">Ю.Р. </w:t>
      </w:r>
      <w:proofErr w:type="spellStart"/>
      <w:r>
        <w:t>Луканина</w:t>
      </w:r>
      <w:proofErr w:type="spellEnd"/>
    </w:p>
    <w:p w:rsidR="000F31E0" w:rsidRPr="004C5FED" w:rsidRDefault="000F31E0" w:rsidP="00452C33">
      <w:pPr>
        <w:spacing w:line="720" w:lineRule="auto"/>
        <w:ind w:left="4956"/>
      </w:pPr>
      <w:r>
        <w:tab/>
      </w:r>
      <w:r>
        <w:tab/>
        <w:t xml:space="preserve">          </w:t>
      </w:r>
      <w:r w:rsidRPr="004C5FED">
        <w:t xml:space="preserve">В.Ф. Мухамеджанова </w:t>
      </w:r>
    </w:p>
    <w:p w:rsidR="000F31E0" w:rsidRPr="004C5FED" w:rsidRDefault="000F31E0" w:rsidP="00452C33">
      <w:pPr>
        <w:spacing w:line="720" w:lineRule="auto"/>
        <w:ind w:left="5664" w:firstLine="708"/>
      </w:pPr>
      <w:r>
        <w:t xml:space="preserve">          </w:t>
      </w:r>
      <w:r w:rsidRPr="004C5FED">
        <w:t xml:space="preserve">Е.В. </w:t>
      </w:r>
      <w:proofErr w:type="spellStart"/>
      <w:r w:rsidRPr="004C5FED">
        <w:t>Полосина</w:t>
      </w:r>
      <w:proofErr w:type="spellEnd"/>
    </w:p>
    <w:p w:rsidR="000F31E0" w:rsidRPr="004C5FED" w:rsidRDefault="000F31E0" w:rsidP="00452C33">
      <w:pPr>
        <w:spacing w:line="720" w:lineRule="auto"/>
        <w:ind w:left="5664" w:firstLine="708"/>
      </w:pPr>
      <w:r>
        <w:t xml:space="preserve">         </w:t>
      </w:r>
      <w:r w:rsidRPr="004C5FED">
        <w:t xml:space="preserve">О.Ф. </w:t>
      </w:r>
      <w:proofErr w:type="spellStart"/>
      <w:r w:rsidRPr="004C5FED">
        <w:t>Приказчикова</w:t>
      </w:r>
      <w:proofErr w:type="spellEnd"/>
    </w:p>
    <w:p w:rsidR="000F31E0" w:rsidRDefault="000F31E0" w:rsidP="00452C33">
      <w:pPr>
        <w:spacing w:line="720" w:lineRule="auto"/>
        <w:ind w:left="5664" w:firstLine="708"/>
      </w:pPr>
      <w:r>
        <w:t xml:space="preserve">         </w:t>
      </w:r>
      <w:r w:rsidRPr="004C5FED">
        <w:t>Н.В. Толкачёва</w:t>
      </w:r>
    </w:p>
    <w:p w:rsidR="00452C33" w:rsidRPr="004C5FED" w:rsidRDefault="00452C33" w:rsidP="00452C33">
      <w:pPr>
        <w:spacing w:line="720" w:lineRule="auto"/>
        <w:ind w:left="5664" w:firstLine="708"/>
      </w:pPr>
    </w:p>
    <w:sectPr w:rsidR="00452C33" w:rsidRPr="004C5FED" w:rsidSect="00054883">
      <w:footerReference w:type="default" r:id="rId34"/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143" w:rsidRDefault="00675143" w:rsidP="0036405B">
      <w:r>
        <w:separator/>
      </w:r>
    </w:p>
  </w:endnote>
  <w:endnote w:type="continuationSeparator" w:id="0">
    <w:p w:rsidR="00675143" w:rsidRDefault="00675143" w:rsidP="00364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33" w:rsidRDefault="00452C33">
    <w:pPr>
      <w:pStyle w:val="a7"/>
      <w:jc w:val="center"/>
    </w:pPr>
    <w:fldSimple w:instr=" PAGE   \* MERGEFORMAT ">
      <w:r w:rsidR="00130226">
        <w:rPr>
          <w:noProof/>
        </w:rPr>
        <w:t>15</w:t>
      </w:r>
    </w:fldSimple>
  </w:p>
  <w:p w:rsidR="00452C33" w:rsidRDefault="00452C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143" w:rsidRDefault="00675143" w:rsidP="0036405B">
      <w:r>
        <w:separator/>
      </w:r>
    </w:p>
  </w:footnote>
  <w:footnote w:type="continuationSeparator" w:id="0">
    <w:p w:rsidR="00675143" w:rsidRDefault="00675143" w:rsidP="003640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6E4"/>
    <w:multiLevelType w:val="hybridMultilevel"/>
    <w:tmpl w:val="190435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03CB5"/>
    <w:multiLevelType w:val="hybridMultilevel"/>
    <w:tmpl w:val="1DB4C3D8"/>
    <w:lvl w:ilvl="0" w:tplc="D4BCC65C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720AAA"/>
    <w:multiLevelType w:val="hybridMultilevel"/>
    <w:tmpl w:val="BC7EE01C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9F65D5"/>
    <w:multiLevelType w:val="hybridMultilevel"/>
    <w:tmpl w:val="E49237F4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875E34"/>
    <w:multiLevelType w:val="hybridMultilevel"/>
    <w:tmpl w:val="51FCB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5781E"/>
    <w:multiLevelType w:val="hybridMultilevel"/>
    <w:tmpl w:val="F2F0AC72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672DAD"/>
    <w:multiLevelType w:val="hybridMultilevel"/>
    <w:tmpl w:val="12B04D4A"/>
    <w:lvl w:ilvl="0" w:tplc="5E8EEE1C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4D84AD1"/>
    <w:multiLevelType w:val="hybridMultilevel"/>
    <w:tmpl w:val="FE9A0AAE"/>
    <w:lvl w:ilvl="0" w:tplc="2F60DC9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E04B94"/>
    <w:multiLevelType w:val="hybridMultilevel"/>
    <w:tmpl w:val="7040A6F0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103206"/>
    <w:multiLevelType w:val="hybridMultilevel"/>
    <w:tmpl w:val="8A3E17A8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A20619"/>
    <w:multiLevelType w:val="hybridMultilevel"/>
    <w:tmpl w:val="52B2E702"/>
    <w:lvl w:ilvl="0" w:tplc="C728C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926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E60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4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09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4EA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206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F8E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40E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B6A3095"/>
    <w:multiLevelType w:val="hybridMultilevel"/>
    <w:tmpl w:val="4D7AD0DE"/>
    <w:lvl w:ilvl="0" w:tplc="8ABCBA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712762"/>
    <w:multiLevelType w:val="hybridMultilevel"/>
    <w:tmpl w:val="0B1ECA68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5D085A"/>
    <w:multiLevelType w:val="hybridMultilevel"/>
    <w:tmpl w:val="4E581136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C532DF"/>
    <w:multiLevelType w:val="hybridMultilevel"/>
    <w:tmpl w:val="B0D203D8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AF50E8F"/>
    <w:multiLevelType w:val="hybridMultilevel"/>
    <w:tmpl w:val="5538CAE0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DFB7C7D"/>
    <w:multiLevelType w:val="hybridMultilevel"/>
    <w:tmpl w:val="21D8CB58"/>
    <w:lvl w:ilvl="0" w:tplc="945646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EE6A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CAF7B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8C9C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0C85C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2423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D8925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06E3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18B1C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9F50A4"/>
    <w:multiLevelType w:val="hybridMultilevel"/>
    <w:tmpl w:val="E49CCDFE"/>
    <w:lvl w:ilvl="0" w:tplc="927E88FC">
      <w:start w:val="1"/>
      <w:numFmt w:val="decimal"/>
      <w:lvlText w:val="0%1."/>
      <w:lvlJc w:val="left"/>
      <w:pPr>
        <w:tabs>
          <w:tab w:val="num" w:pos="2880"/>
        </w:tabs>
        <w:ind w:left="3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18">
    <w:nsid w:val="422F51CC"/>
    <w:multiLevelType w:val="hybridMultilevel"/>
    <w:tmpl w:val="E49237F4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2601BE7"/>
    <w:multiLevelType w:val="hybridMultilevel"/>
    <w:tmpl w:val="D990F8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60F6CEB"/>
    <w:multiLevelType w:val="hybridMultilevel"/>
    <w:tmpl w:val="64661A08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65456B2"/>
    <w:multiLevelType w:val="hybridMultilevel"/>
    <w:tmpl w:val="7E447DF0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FE053F"/>
    <w:multiLevelType w:val="hybridMultilevel"/>
    <w:tmpl w:val="E49237F4"/>
    <w:lvl w:ilvl="0" w:tplc="6816AC28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7C1DEA"/>
    <w:multiLevelType w:val="hybridMultilevel"/>
    <w:tmpl w:val="B434CFCC"/>
    <w:lvl w:ilvl="0" w:tplc="7F486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1E2F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A888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BE6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52DB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EA08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649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FC1C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6F2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761B26"/>
    <w:multiLevelType w:val="hybridMultilevel"/>
    <w:tmpl w:val="56FC560A"/>
    <w:lvl w:ilvl="0" w:tplc="94B0C8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D502934"/>
    <w:multiLevelType w:val="hybridMultilevel"/>
    <w:tmpl w:val="E49237F4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DC420B9"/>
    <w:multiLevelType w:val="hybridMultilevel"/>
    <w:tmpl w:val="E49237F4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2E97A03"/>
    <w:multiLevelType w:val="hybridMultilevel"/>
    <w:tmpl w:val="27380F78"/>
    <w:lvl w:ilvl="0" w:tplc="AEACAC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52B1E7C"/>
    <w:multiLevelType w:val="hybridMultilevel"/>
    <w:tmpl w:val="6972AF9C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6233B90"/>
    <w:multiLevelType w:val="hybridMultilevel"/>
    <w:tmpl w:val="E49237F4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6BE7558"/>
    <w:multiLevelType w:val="hybridMultilevel"/>
    <w:tmpl w:val="03FE67EC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7617AD7"/>
    <w:multiLevelType w:val="hybridMultilevel"/>
    <w:tmpl w:val="D6AAECF6"/>
    <w:lvl w:ilvl="0" w:tplc="5F2ED0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40AB1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A2EDD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2669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AC81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B61B3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F2D2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AA71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5A62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976311"/>
    <w:multiLevelType w:val="hybridMultilevel"/>
    <w:tmpl w:val="83280B60"/>
    <w:lvl w:ilvl="0" w:tplc="94B0C89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4893492"/>
    <w:multiLevelType w:val="multilevel"/>
    <w:tmpl w:val="E49CCDFE"/>
    <w:lvl w:ilvl="0">
      <w:start w:val="1"/>
      <w:numFmt w:val="decimal"/>
      <w:lvlText w:val="0%1."/>
      <w:lvlJc w:val="left"/>
      <w:pPr>
        <w:tabs>
          <w:tab w:val="num" w:pos="2880"/>
        </w:tabs>
        <w:ind w:left="36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34">
    <w:nsid w:val="65A83AD9"/>
    <w:multiLevelType w:val="hybridMultilevel"/>
    <w:tmpl w:val="9FE6E5DE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6E40DDE"/>
    <w:multiLevelType w:val="hybridMultilevel"/>
    <w:tmpl w:val="E49237F4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740477E"/>
    <w:multiLevelType w:val="hybridMultilevel"/>
    <w:tmpl w:val="D0F49D30"/>
    <w:lvl w:ilvl="0" w:tplc="D4E60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BED1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6255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20AF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1813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74FE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103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6E7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B84C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CA1A09"/>
    <w:multiLevelType w:val="hybridMultilevel"/>
    <w:tmpl w:val="03122404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2667AB7"/>
    <w:multiLevelType w:val="hybridMultilevel"/>
    <w:tmpl w:val="2AA2FCD8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56F7111"/>
    <w:multiLevelType w:val="hybridMultilevel"/>
    <w:tmpl w:val="DE0C234E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AE75137"/>
    <w:multiLevelType w:val="hybridMultilevel"/>
    <w:tmpl w:val="592C7676"/>
    <w:lvl w:ilvl="0" w:tplc="F7DC63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14"/>
  </w:num>
  <w:num w:numId="4">
    <w:abstractNumId w:val="30"/>
  </w:num>
  <w:num w:numId="5">
    <w:abstractNumId w:val="13"/>
  </w:num>
  <w:num w:numId="6">
    <w:abstractNumId w:val="20"/>
  </w:num>
  <w:num w:numId="7">
    <w:abstractNumId w:val="38"/>
  </w:num>
  <w:num w:numId="8">
    <w:abstractNumId w:val="15"/>
  </w:num>
  <w:num w:numId="9">
    <w:abstractNumId w:val="21"/>
  </w:num>
  <w:num w:numId="10">
    <w:abstractNumId w:val="37"/>
  </w:num>
  <w:num w:numId="11">
    <w:abstractNumId w:val="5"/>
  </w:num>
  <w:num w:numId="12">
    <w:abstractNumId w:val="9"/>
  </w:num>
  <w:num w:numId="13">
    <w:abstractNumId w:val="39"/>
  </w:num>
  <w:num w:numId="14">
    <w:abstractNumId w:val="28"/>
  </w:num>
  <w:num w:numId="15">
    <w:abstractNumId w:val="17"/>
  </w:num>
  <w:num w:numId="16">
    <w:abstractNumId w:val="8"/>
  </w:num>
  <w:num w:numId="17">
    <w:abstractNumId w:val="34"/>
  </w:num>
  <w:num w:numId="18">
    <w:abstractNumId w:val="2"/>
  </w:num>
  <w:num w:numId="19">
    <w:abstractNumId w:val="33"/>
  </w:num>
  <w:num w:numId="20">
    <w:abstractNumId w:val="32"/>
  </w:num>
  <w:num w:numId="21">
    <w:abstractNumId w:val="16"/>
  </w:num>
  <w:num w:numId="22">
    <w:abstractNumId w:val="10"/>
  </w:num>
  <w:num w:numId="23">
    <w:abstractNumId w:val="0"/>
  </w:num>
  <w:num w:numId="24">
    <w:abstractNumId w:val="31"/>
  </w:num>
  <w:num w:numId="25">
    <w:abstractNumId w:val="11"/>
  </w:num>
  <w:num w:numId="26">
    <w:abstractNumId w:val="40"/>
  </w:num>
  <w:num w:numId="27">
    <w:abstractNumId w:val="4"/>
  </w:num>
  <w:num w:numId="28">
    <w:abstractNumId w:val="7"/>
  </w:num>
  <w:num w:numId="29">
    <w:abstractNumId w:val="19"/>
  </w:num>
  <w:num w:numId="30">
    <w:abstractNumId w:val="1"/>
  </w:num>
  <w:num w:numId="31">
    <w:abstractNumId w:val="6"/>
  </w:num>
  <w:num w:numId="32">
    <w:abstractNumId w:val="23"/>
  </w:num>
  <w:num w:numId="33">
    <w:abstractNumId w:val="36"/>
  </w:num>
  <w:num w:numId="34">
    <w:abstractNumId w:val="22"/>
  </w:num>
  <w:num w:numId="35">
    <w:abstractNumId w:val="18"/>
  </w:num>
  <w:num w:numId="36">
    <w:abstractNumId w:val="3"/>
  </w:num>
  <w:num w:numId="37">
    <w:abstractNumId w:val="29"/>
  </w:num>
  <w:num w:numId="38">
    <w:abstractNumId w:val="35"/>
  </w:num>
  <w:num w:numId="39">
    <w:abstractNumId w:val="26"/>
  </w:num>
  <w:num w:numId="40">
    <w:abstractNumId w:val="25"/>
  </w:num>
  <w:num w:numId="41">
    <w:abstractNumId w:val="2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56A"/>
    <w:rsid w:val="00016517"/>
    <w:rsid w:val="000177DF"/>
    <w:rsid w:val="00022060"/>
    <w:rsid w:val="0002360D"/>
    <w:rsid w:val="0003327F"/>
    <w:rsid w:val="00044A46"/>
    <w:rsid w:val="00044A6A"/>
    <w:rsid w:val="00054883"/>
    <w:rsid w:val="00055E8F"/>
    <w:rsid w:val="00061DB7"/>
    <w:rsid w:val="0006526F"/>
    <w:rsid w:val="00067169"/>
    <w:rsid w:val="000709E5"/>
    <w:rsid w:val="000725EE"/>
    <w:rsid w:val="00082731"/>
    <w:rsid w:val="00083F77"/>
    <w:rsid w:val="000872E2"/>
    <w:rsid w:val="00090E31"/>
    <w:rsid w:val="000933EB"/>
    <w:rsid w:val="00097807"/>
    <w:rsid w:val="000A51F3"/>
    <w:rsid w:val="000B61FD"/>
    <w:rsid w:val="000C12A1"/>
    <w:rsid w:val="000C5B7B"/>
    <w:rsid w:val="000D0AD2"/>
    <w:rsid w:val="000D4C45"/>
    <w:rsid w:val="000D66BF"/>
    <w:rsid w:val="000D6DB0"/>
    <w:rsid w:val="000D7BD7"/>
    <w:rsid w:val="000E5931"/>
    <w:rsid w:val="000F1EA0"/>
    <w:rsid w:val="000F31E0"/>
    <w:rsid w:val="000F321C"/>
    <w:rsid w:val="00103414"/>
    <w:rsid w:val="00106041"/>
    <w:rsid w:val="001064A3"/>
    <w:rsid w:val="00107C7D"/>
    <w:rsid w:val="00111871"/>
    <w:rsid w:val="00120CE0"/>
    <w:rsid w:val="00130226"/>
    <w:rsid w:val="0014027A"/>
    <w:rsid w:val="00144C37"/>
    <w:rsid w:val="00150564"/>
    <w:rsid w:val="001513B7"/>
    <w:rsid w:val="00151AE1"/>
    <w:rsid w:val="0015281A"/>
    <w:rsid w:val="001571BE"/>
    <w:rsid w:val="001640F8"/>
    <w:rsid w:val="00166BFD"/>
    <w:rsid w:val="0017154D"/>
    <w:rsid w:val="00172183"/>
    <w:rsid w:val="00177BBE"/>
    <w:rsid w:val="00181011"/>
    <w:rsid w:val="00181872"/>
    <w:rsid w:val="001825A7"/>
    <w:rsid w:val="0018640D"/>
    <w:rsid w:val="00186444"/>
    <w:rsid w:val="00186FDD"/>
    <w:rsid w:val="00187C76"/>
    <w:rsid w:val="0019188C"/>
    <w:rsid w:val="00192E80"/>
    <w:rsid w:val="001949CE"/>
    <w:rsid w:val="00195480"/>
    <w:rsid w:val="001971A0"/>
    <w:rsid w:val="001A08C3"/>
    <w:rsid w:val="001A1AFB"/>
    <w:rsid w:val="001A70DF"/>
    <w:rsid w:val="001B6A8C"/>
    <w:rsid w:val="001B7A02"/>
    <w:rsid w:val="001C13AC"/>
    <w:rsid w:val="001C494A"/>
    <w:rsid w:val="001C54F7"/>
    <w:rsid w:val="001C5758"/>
    <w:rsid w:val="001D0D3D"/>
    <w:rsid w:val="001D2330"/>
    <w:rsid w:val="001D5267"/>
    <w:rsid w:val="001D5D48"/>
    <w:rsid w:val="001E7743"/>
    <w:rsid w:val="001F6ABC"/>
    <w:rsid w:val="0020216B"/>
    <w:rsid w:val="0020381A"/>
    <w:rsid w:val="002043F1"/>
    <w:rsid w:val="00206787"/>
    <w:rsid w:val="0021178F"/>
    <w:rsid w:val="002201CA"/>
    <w:rsid w:val="00226741"/>
    <w:rsid w:val="002328E9"/>
    <w:rsid w:val="00233157"/>
    <w:rsid w:val="00236D7A"/>
    <w:rsid w:val="002410F1"/>
    <w:rsid w:val="002474EE"/>
    <w:rsid w:val="00250D67"/>
    <w:rsid w:val="002565E3"/>
    <w:rsid w:val="00256CC2"/>
    <w:rsid w:val="00263FC4"/>
    <w:rsid w:val="00265BC2"/>
    <w:rsid w:val="00274EA5"/>
    <w:rsid w:val="00275F48"/>
    <w:rsid w:val="00276FB7"/>
    <w:rsid w:val="00281360"/>
    <w:rsid w:val="00282F4A"/>
    <w:rsid w:val="002837A4"/>
    <w:rsid w:val="00290D03"/>
    <w:rsid w:val="00291DF7"/>
    <w:rsid w:val="00294E50"/>
    <w:rsid w:val="002A2DE7"/>
    <w:rsid w:val="002B4DBD"/>
    <w:rsid w:val="002C3F80"/>
    <w:rsid w:val="002D344D"/>
    <w:rsid w:val="002E4E6E"/>
    <w:rsid w:val="002E651C"/>
    <w:rsid w:val="002F4802"/>
    <w:rsid w:val="002F49F6"/>
    <w:rsid w:val="003020A1"/>
    <w:rsid w:val="00304506"/>
    <w:rsid w:val="00307E1A"/>
    <w:rsid w:val="00312C1E"/>
    <w:rsid w:val="00312F33"/>
    <w:rsid w:val="00312FD1"/>
    <w:rsid w:val="003160E0"/>
    <w:rsid w:val="003253E6"/>
    <w:rsid w:val="00325EFE"/>
    <w:rsid w:val="00326AD8"/>
    <w:rsid w:val="00331CDE"/>
    <w:rsid w:val="0033336A"/>
    <w:rsid w:val="00334D51"/>
    <w:rsid w:val="003408B4"/>
    <w:rsid w:val="003456CE"/>
    <w:rsid w:val="00352A16"/>
    <w:rsid w:val="0036405B"/>
    <w:rsid w:val="003653D5"/>
    <w:rsid w:val="00365754"/>
    <w:rsid w:val="00370E58"/>
    <w:rsid w:val="0037173D"/>
    <w:rsid w:val="00373ED2"/>
    <w:rsid w:val="003770F7"/>
    <w:rsid w:val="00384089"/>
    <w:rsid w:val="00385A07"/>
    <w:rsid w:val="00385BEC"/>
    <w:rsid w:val="00385C16"/>
    <w:rsid w:val="00386C66"/>
    <w:rsid w:val="003B0532"/>
    <w:rsid w:val="003C13B8"/>
    <w:rsid w:val="003C19B0"/>
    <w:rsid w:val="003D04FC"/>
    <w:rsid w:val="003E5806"/>
    <w:rsid w:val="003F03EF"/>
    <w:rsid w:val="00405F54"/>
    <w:rsid w:val="004066CA"/>
    <w:rsid w:val="004075D1"/>
    <w:rsid w:val="00413FBE"/>
    <w:rsid w:val="00417B41"/>
    <w:rsid w:val="00417BC5"/>
    <w:rsid w:val="00440809"/>
    <w:rsid w:val="00441BB9"/>
    <w:rsid w:val="004465DA"/>
    <w:rsid w:val="00446F08"/>
    <w:rsid w:val="00451951"/>
    <w:rsid w:val="004526CE"/>
    <w:rsid w:val="00452C33"/>
    <w:rsid w:val="004556A2"/>
    <w:rsid w:val="00457832"/>
    <w:rsid w:val="00457CE9"/>
    <w:rsid w:val="004708E0"/>
    <w:rsid w:val="00470DFB"/>
    <w:rsid w:val="004734DA"/>
    <w:rsid w:val="00477E41"/>
    <w:rsid w:val="004946D7"/>
    <w:rsid w:val="004975C8"/>
    <w:rsid w:val="004A0364"/>
    <w:rsid w:val="004A3425"/>
    <w:rsid w:val="004A7EB1"/>
    <w:rsid w:val="004B10C5"/>
    <w:rsid w:val="004B372F"/>
    <w:rsid w:val="004B4D8E"/>
    <w:rsid w:val="004B602C"/>
    <w:rsid w:val="004B607C"/>
    <w:rsid w:val="004C149D"/>
    <w:rsid w:val="004C3A5D"/>
    <w:rsid w:val="004C59D3"/>
    <w:rsid w:val="004C6AFC"/>
    <w:rsid w:val="004D74E2"/>
    <w:rsid w:val="004D762F"/>
    <w:rsid w:val="004E0990"/>
    <w:rsid w:val="004F6D40"/>
    <w:rsid w:val="00501345"/>
    <w:rsid w:val="005037DF"/>
    <w:rsid w:val="0051001B"/>
    <w:rsid w:val="00510797"/>
    <w:rsid w:val="00510850"/>
    <w:rsid w:val="005221FD"/>
    <w:rsid w:val="005243DD"/>
    <w:rsid w:val="00526507"/>
    <w:rsid w:val="00533074"/>
    <w:rsid w:val="00535EFB"/>
    <w:rsid w:val="00543890"/>
    <w:rsid w:val="005500FA"/>
    <w:rsid w:val="00553840"/>
    <w:rsid w:val="005550B2"/>
    <w:rsid w:val="00561057"/>
    <w:rsid w:val="00565576"/>
    <w:rsid w:val="00566ABC"/>
    <w:rsid w:val="00571731"/>
    <w:rsid w:val="00583F63"/>
    <w:rsid w:val="0059059C"/>
    <w:rsid w:val="005C3E91"/>
    <w:rsid w:val="005D7258"/>
    <w:rsid w:val="005E51E2"/>
    <w:rsid w:val="005E5D95"/>
    <w:rsid w:val="005F4C98"/>
    <w:rsid w:val="00612D35"/>
    <w:rsid w:val="00614BA3"/>
    <w:rsid w:val="00620DA5"/>
    <w:rsid w:val="006241AC"/>
    <w:rsid w:val="00641261"/>
    <w:rsid w:val="006458B1"/>
    <w:rsid w:val="00652C5F"/>
    <w:rsid w:val="00655BFF"/>
    <w:rsid w:val="00662C72"/>
    <w:rsid w:val="00664D2E"/>
    <w:rsid w:val="00671585"/>
    <w:rsid w:val="00674596"/>
    <w:rsid w:val="00675143"/>
    <w:rsid w:val="006852F4"/>
    <w:rsid w:val="006867FB"/>
    <w:rsid w:val="006934E9"/>
    <w:rsid w:val="006A1E76"/>
    <w:rsid w:val="006A27AA"/>
    <w:rsid w:val="006A7C10"/>
    <w:rsid w:val="006B0493"/>
    <w:rsid w:val="006B08C7"/>
    <w:rsid w:val="006B643D"/>
    <w:rsid w:val="006B6944"/>
    <w:rsid w:val="006B7FF0"/>
    <w:rsid w:val="006C226C"/>
    <w:rsid w:val="006C4C90"/>
    <w:rsid w:val="006C5BAB"/>
    <w:rsid w:val="006D3972"/>
    <w:rsid w:val="006D459F"/>
    <w:rsid w:val="006D499A"/>
    <w:rsid w:val="006D5598"/>
    <w:rsid w:val="006D714C"/>
    <w:rsid w:val="006E4E42"/>
    <w:rsid w:val="006E72EC"/>
    <w:rsid w:val="007038AE"/>
    <w:rsid w:val="007052F7"/>
    <w:rsid w:val="007132E0"/>
    <w:rsid w:val="007143A4"/>
    <w:rsid w:val="00714C43"/>
    <w:rsid w:val="00733354"/>
    <w:rsid w:val="00740617"/>
    <w:rsid w:val="007425C3"/>
    <w:rsid w:val="00742660"/>
    <w:rsid w:val="0074698F"/>
    <w:rsid w:val="007548FB"/>
    <w:rsid w:val="007549D4"/>
    <w:rsid w:val="007552BE"/>
    <w:rsid w:val="00756FFC"/>
    <w:rsid w:val="00762B7B"/>
    <w:rsid w:val="00764867"/>
    <w:rsid w:val="00771516"/>
    <w:rsid w:val="007752E8"/>
    <w:rsid w:val="007820EC"/>
    <w:rsid w:val="00787002"/>
    <w:rsid w:val="00790164"/>
    <w:rsid w:val="00792AD6"/>
    <w:rsid w:val="00792C54"/>
    <w:rsid w:val="007A13C0"/>
    <w:rsid w:val="007A6433"/>
    <w:rsid w:val="007A7AB4"/>
    <w:rsid w:val="007B2BE8"/>
    <w:rsid w:val="007B4C11"/>
    <w:rsid w:val="007B533E"/>
    <w:rsid w:val="007C3BED"/>
    <w:rsid w:val="007C520E"/>
    <w:rsid w:val="007C56F1"/>
    <w:rsid w:val="007F1794"/>
    <w:rsid w:val="007F6FE2"/>
    <w:rsid w:val="00801404"/>
    <w:rsid w:val="0080764B"/>
    <w:rsid w:val="00814851"/>
    <w:rsid w:val="00814F1C"/>
    <w:rsid w:val="00816159"/>
    <w:rsid w:val="00816E09"/>
    <w:rsid w:val="008274FB"/>
    <w:rsid w:val="008355A8"/>
    <w:rsid w:val="00841C67"/>
    <w:rsid w:val="00841F17"/>
    <w:rsid w:val="008423E2"/>
    <w:rsid w:val="00845123"/>
    <w:rsid w:val="00845500"/>
    <w:rsid w:val="00850311"/>
    <w:rsid w:val="0085249F"/>
    <w:rsid w:val="008917E5"/>
    <w:rsid w:val="0089667E"/>
    <w:rsid w:val="008A6DB1"/>
    <w:rsid w:val="008A7EFF"/>
    <w:rsid w:val="008B2165"/>
    <w:rsid w:val="008B26AF"/>
    <w:rsid w:val="008B6567"/>
    <w:rsid w:val="008B68A1"/>
    <w:rsid w:val="008C5D3E"/>
    <w:rsid w:val="008D1528"/>
    <w:rsid w:val="008D618C"/>
    <w:rsid w:val="008D69C8"/>
    <w:rsid w:val="008E1EA4"/>
    <w:rsid w:val="008E63E4"/>
    <w:rsid w:val="008E7F90"/>
    <w:rsid w:val="008F1C9F"/>
    <w:rsid w:val="008F331E"/>
    <w:rsid w:val="008F538B"/>
    <w:rsid w:val="00905F12"/>
    <w:rsid w:val="00913CFB"/>
    <w:rsid w:val="00937AF0"/>
    <w:rsid w:val="00942C8D"/>
    <w:rsid w:val="00944EDB"/>
    <w:rsid w:val="00952DF0"/>
    <w:rsid w:val="009701A6"/>
    <w:rsid w:val="009718FB"/>
    <w:rsid w:val="00975182"/>
    <w:rsid w:val="00981316"/>
    <w:rsid w:val="009826ED"/>
    <w:rsid w:val="00985EDB"/>
    <w:rsid w:val="009871DD"/>
    <w:rsid w:val="009A150E"/>
    <w:rsid w:val="009B0692"/>
    <w:rsid w:val="009B0B2C"/>
    <w:rsid w:val="009B36C0"/>
    <w:rsid w:val="009B5154"/>
    <w:rsid w:val="009C07D8"/>
    <w:rsid w:val="009C1A0E"/>
    <w:rsid w:val="009C4B68"/>
    <w:rsid w:val="009D0A70"/>
    <w:rsid w:val="009D1C57"/>
    <w:rsid w:val="009D4DAB"/>
    <w:rsid w:val="009D6442"/>
    <w:rsid w:val="009E6221"/>
    <w:rsid w:val="009F1495"/>
    <w:rsid w:val="009F4EC3"/>
    <w:rsid w:val="00A04CFE"/>
    <w:rsid w:val="00A10BFB"/>
    <w:rsid w:val="00A110D5"/>
    <w:rsid w:val="00A20BBC"/>
    <w:rsid w:val="00A2331D"/>
    <w:rsid w:val="00A255E2"/>
    <w:rsid w:val="00A35C0A"/>
    <w:rsid w:val="00A37535"/>
    <w:rsid w:val="00A40125"/>
    <w:rsid w:val="00A450B7"/>
    <w:rsid w:val="00A54DCE"/>
    <w:rsid w:val="00A561B2"/>
    <w:rsid w:val="00A56C17"/>
    <w:rsid w:val="00A601E4"/>
    <w:rsid w:val="00A60436"/>
    <w:rsid w:val="00A60B7D"/>
    <w:rsid w:val="00A7127D"/>
    <w:rsid w:val="00A71F5E"/>
    <w:rsid w:val="00A734C3"/>
    <w:rsid w:val="00A759CD"/>
    <w:rsid w:val="00AA0EF8"/>
    <w:rsid w:val="00AA5869"/>
    <w:rsid w:val="00AB0029"/>
    <w:rsid w:val="00AB0DC8"/>
    <w:rsid w:val="00AC3A8C"/>
    <w:rsid w:val="00AC3AFF"/>
    <w:rsid w:val="00AD2719"/>
    <w:rsid w:val="00AF6D05"/>
    <w:rsid w:val="00B019A6"/>
    <w:rsid w:val="00B0381A"/>
    <w:rsid w:val="00B05FA1"/>
    <w:rsid w:val="00B129B3"/>
    <w:rsid w:val="00B12DFF"/>
    <w:rsid w:val="00B13A46"/>
    <w:rsid w:val="00B17225"/>
    <w:rsid w:val="00B237ED"/>
    <w:rsid w:val="00B24F8D"/>
    <w:rsid w:val="00B33ECC"/>
    <w:rsid w:val="00B34DEE"/>
    <w:rsid w:val="00B3574D"/>
    <w:rsid w:val="00B410DA"/>
    <w:rsid w:val="00B44211"/>
    <w:rsid w:val="00B558CF"/>
    <w:rsid w:val="00B62886"/>
    <w:rsid w:val="00B630CC"/>
    <w:rsid w:val="00B727A8"/>
    <w:rsid w:val="00B73613"/>
    <w:rsid w:val="00B76EC6"/>
    <w:rsid w:val="00B80D26"/>
    <w:rsid w:val="00B825E1"/>
    <w:rsid w:val="00B854B0"/>
    <w:rsid w:val="00BA42FA"/>
    <w:rsid w:val="00BA731E"/>
    <w:rsid w:val="00BB3641"/>
    <w:rsid w:val="00BC225E"/>
    <w:rsid w:val="00BC6B9D"/>
    <w:rsid w:val="00BD26DE"/>
    <w:rsid w:val="00BD4F95"/>
    <w:rsid w:val="00BD5E6A"/>
    <w:rsid w:val="00BE427A"/>
    <w:rsid w:val="00BE6043"/>
    <w:rsid w:val="00BF179D"/>
    <w:rsid w:val="00BF2B49"/>
    <w:rsid w:val="00C0631B"/>
    <w:rsid w:val="00C11418"/>
    <w:rsid w:val="00C12E48"/>
    <w:rsid w:val="00C1544C"/>
    <w:rsid w:val="00C2522D"/>
    <w:rsid w:val="00C321A8"/>
    <w:rsid w:val="00C3231A"/>
    <w:rsid w:val="00C32B34"/>
    <w:rsid w:val="00C33F01"/>
    <w:rsid w:val="00C33F99"/>
    <w:rsid w:val="00C349EC"/>
    <w:rsid w:val="00C41A3B"/>
    <w:rsid w:val="00C42B37"/>
    <w:rsid w:val="00C43CDF"/>
    <w:rsid w:val="00C45BAB"/>
    <w:rsid w:val="00C50988"/>
    <w:rsid w:val="00C63134"/>
    <w:rsid w:val="00C64F0C"/>
    <w:rsid w:val="00C66475"/>
    <w:rsid w:val="00C70D32"/>
    <w:rsid w:val="00C74407"/>
    <w:rsid w:val="00C74804"/>
    <w:rsid w:val="00C753F8"/>
    <w:rsid w:val="00C811EF"/>
    <w:rsid w:val="00C8305D"/>
    <w:rsid w:val="00C835AF"/>
    <w:rsid w:val="00C9266A"/>
    <w:rsid w:val="00CA1512"/>
    <w:rsid w:val="00CC00A7"/>
    <w:rsid w:val="00CC37F9"/>
    <w:rsid w:val="00CC6DA8"/>
    <w:rsid w:val="00CD009A"/>
    <w:rsid w:val="00CE52D1"/>
    <w:rsid w:val="00CE62E5"/>
    <w:rsid w:val="00CF62AE"/>
    <w:rsid w:val="00CF6765"/>
    <w:rsid w:val="00CF7C85"/>
    <w:rsid w:val="00CF7E69"/>
    <w:rsid w:val="00D01274"/>
    <w:rsid w:val="00D05A67"/>
    <w:rsid w:val="00D07390"/>
    <w:rsid w:val="00D1531B"/>
    <w:rsid w:val="00D24CAA"/>
    <w:rsid w:val="00D356FD"/>
    <w:rsid w:val="00D416CA"/>
    <w:rsid w:val="00D45553"/>
    <w:rsid w:val="00D477A8"/>
    <w:rsid w:val="00D62D18"/>
    <w:rsid w:val="00D63A2D"/>
    <w:rsid w:val="00D66764"/>
    <w:rsid w:val="00D75CF2"/>
    <w:rsid w:val="00D911CB"/>
    <w:rsid w:val="00D914EE"/>
    <w:rsid w:val="00D95EBA"/>
    <w:rsid w:val="00DA3007"/>
    <w:rsid w:val="00DA57CB"/>
    <w:rsid w:val="00DA69E6"/>
    <w:rsid w:val="00DA740C"/>
    <w:rsid w:val="00DB214A"/>
    <w:rsid w:val="00DC02F4"/>
    <w:rsid w:val="00DC4399"/>
    <w:rsid w:val="00DC7A10"/>
    <w:rsid w:val="00DE1973"/>
    <w:rsid w:val="00DE1ACB"/>
    <w:rsid w:val="00DE7D26"/>
    <w:rsid w:val="00DF3D27"/>
    <w:rsid w:val="00DF47C8"/>
    <w:rsid w:val="00E10388"/>
    <w:rsid w:val="00E20386"/>
    <w:rsid w:val="00E23370"/>
    <w:rsid w:val="00E26051"/>
    <w:rsid w:val="00E31D68"/>
    <w:rsid w:val="00E325A8"/>
    <w:rsid w:val="00E4160C"/>
    <w:rsid w:val="00E42DBE"/>
    <w:rsid w:val="00E505F1"/>
    <w:rsid w:val="00E530DA"/>
    <w:rsid w:val="00E5548D"/>
    <w:rsid w:val="00E57D0D"/>
    <w:rsid w:val="00E57F2B"/>
    <w:rsid w:val="00E618A2"/>
    <w:rsid w:val="00E663FE"/>
    <w:rsid w:val="00E7489E"/>
    <w:rsid w:val="00E75BFE"/>
    <w:rsid w:val="00E82DCF"/>
    <w:rsid w:val="00E87682"/>
    <w:rsid w:val="00E87733"/>
    <w:rsid w:val="00E9256A"/>
    <w:rsid w:val="00E96D59"/>
    <w:rsid w:val="00EA669E"/>
    <w:rsid w:val="00EB449E"/>
    <w:rsid w:val="00EC335E"/>
    <w:rsid w:val="00ED1FCF"/>
    <w:rsid w:val="00ED5A46"/>
    <w:rsid w:val="00EE0B04"/>
    <w:rsid w:val="00EE51C9"/>
    <w:rsid w:val="00EE5EDC"/>
    <w:rsid w:val="00EF794B"/>
    <w:rsid w:val="00F00316"/>
    <w:rsid w:val="00F03F37"/>
    <w:rsid w:val="00F072FB"/>
    <w:rsid w:val="00F10686"/>
    <w:rsid w:val="00F10A1E"/>
    <w:rsid w:val="00F14A63"/>
    <w:rsid w:val="00F235B9"/>
    <w:rsid w:val="00F31A34"/>
    <w:rsid w:val="00F42350"/>
    <w:rsid w:val="00F4425C"/>
    <w:rsid w:val="00F46045"/>
    <w:rsid w:val="00F541F1"/>
    <w:rsid w:val="00F55AE5"/>
    <w:rsid w:val="00F55F9A"/>
    <w:rsid w:val="00F5612C"/>
    <w:rsid w:val="00F57747"/>
    <w:rsid w:val="00F6615C"/>
    <w:rsid w:val="00F70CEC"/>
    <w:rsid w:val="00F75FE4"/>
    <w:rsid w:val="00F822E3"/>
    <w:rsid w:val="00F82657"/>
    <w:rsid w:val="00F97B17"/>
    <w:rsid w:val="00FB2765"/>
    <w:rsid w:val="00FB4165"/>
    <w:rsid w:val="00FB430F"/>
    <w:rsid w:val="00FB60F8"/>
    <w:rsid w:val="00FB61FA"/>
    <w:rsid w:val="00FC12DB"/>
    <w:rsid w:val="00FE3792"/>
    <w:rsid w:val="00FE7B5D"/>
    <w:rsid w:val="00FF6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718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CC6D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044A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E9256A"/>
    <w:pPr>
      <w:spacing w:before="100" w:beforeAutospacing="1" w:after="100" w:afterAutospacing="1"/>
    </w:pPr>
  </w:style>
  <w:style w:type="character" w:customStyle="1" w:styleId="HeaderChar">
    <w:name w:val="Header Char"/>
    <w:uiPriority w:val="99"/>
    <w:semiHidden/>
    <w:locked/>
    <w:rsid w:val="00E9256A"/>
    <w:rPr>
      <w:rFonts w:ascii="Times New Roman" w:hAnsi="Times New Roman"/>
      <w:sz w:val="24"/>
      <w:lang w:eastAsia="ru-RU"/>
    </w:rPr>
  </w:style>
  <w:style w:type="paragraph" w:styleId="a5">
    <w:name w:val="header"/>
    <w:basedOn w:val="a"/>
    <w:link w:val="a6"/>
    <w:uiPriority w:val="99"/>
    <w:semiHidden/>
    <w:rsid w:val="00E9256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31A34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uiPriority w:val="99"/>
    <w:locked/>
    <w:rsid w:val="00E9256A"/>
    <w:rPr>
      <w:rFonts w:ascii="Times New Roman" w:hAnsi="Times New Roman"/>
      <w:sz w:val="24"/>
      <w:lang w:eastAsia="ru-RU"/>
    </w:rPr>
  </w:style>
  <w:style w:type="paragraph" w:styleId="a7">
    <w:name w:val="footer"/>
    <w:basedOn w:val="a"/>
    <w:link w:val="a8"/>
    <w:uiPriority w:val="99"/>
    <w:rsid w:val="00E9256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31A34"/>
    <w:rPr>
      <w:rFonts w:ascii="Times New Roman" w:hAnsi="Times New Roman" w:cs="Times New Roman"/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E9256A"/>
    <w:rPr>
      <w:rFonts w:ascii="Tahoma" w:hAnsi="Tahoma"/>
      <w:sz w:val="16"/>
    </w:rPr>
  </w:style>
  <w:style w:type="paragraph" w:styleId="a9">
    <w:name w:val="Balloon Text"/>
    <w:basedOn w:val="a"/>
    <w:link w:val="aa"/>
    <w:uiPriority w:val="99"/>
    <w:semiHidden/>
    <w:rsid w:val="00E9256A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31A34"/>
    <w:rPr>
      <w:rFonts w:ascii="Times New Roman" w:hAnsi="Times New Roman" w:cs="Times New Roman"/>
      <w:sz w:val="2"/>
    </w:rPr>
  </w:style>
  <w:style w:type="paragraph" w:styleId="ab">
    <w:name w:val="List Paragraph"/>
    <w:basedOn w:val="a"/>
    <w:uiPriority w:val="34"/>
    <w:qFormat/>
    <w:rsid w:val="00E925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E9256A"/>
    <w:pPr>
      <w:ind w:left="720"/>
      <w:contextualSpacing/>
    </w:pPr>
    <w:rPr>
      <w:rFonts w:eastAsia="Calibri"/>
    </w:rPr>
  </w:style>
  <w:style w:type="paragraph" w:customStyle="1" w:styleId="Style5">
    <w:name w:val="Style5"/>
    <w:basedOn w:val="a"/>
    <w:uiPriority w:val="99"/>
    <w:rsid w:val="00E9256A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E9256A"/>
    <w:rPr>
      <w:rFonts w:ascii="Times New Roman" w:hAnsi="Times New Roman"/>
      <w:sz w:val="18"/>
    </w:rPr>
  </w:style>
  <w:style w:type="character" w:styleId="ac">
    <w:name w:val="Hyperlink"/>
    <w:basedOn w:val="a0"/>
    <w:uiPriority w:val="99"/>
    <w:rsid w:val="00E9256A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A255E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0D7BD7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uiPriority w:val="99"/>
    <w:rsid w:val="000D7BD7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D7BD7"/>
    <w:rPr>
      <w:rFonts w:ascii="Times New Roman" w:hAnsi="Times New Roman" w:cs="Times New Roman"/>
      <w:sz w:val="14"/>
      <w:szCs w:val="14"/>
    </w:rPr>
  </w:style>
  <w:style w:type="character" w:customStyle="1" w:styleId="docssharedwiztogglelabeledlabeltextexportlabelfreebirdformviewerviewitemsradiolabel">
    <w:name w:val="docssharedwiztogglelabeledlabeltext exportlabel freebirdformviewerviewitemsradiolabel"/>
    <w:basedOn w:val="a0"/>
    <w:uiPriority w:val="99"/>
    <w:rsid w:val="003E5806"/>
    <w:rPr>
      <w:rFonts w:cs="Times New Roman"/>
    </w:rPr>
  </w:style>
  <w:style w:type="character" w:customStyle="1" w:styleId="docssharedwiztogglelabeledlabeltextexportlabelfreebirdformviewerviewitemscheckboxlabel">
    <w:name w:val="docssharedwiztogglelabeledlabeltext exportlabel freebirdformviewerviewitemscheckboxlabel"/>
    <w:basedOn w:val="a0"/>
    <w:uiPriority w:val="99"/>
    <w:rsid w:val="003E5806"/>
    <w:rPr>
      <w:rFonts w:cs="Times New Roman"/>
    </w:rPr>
  </w:style>
  <w:style w:type="paragraph" w:styleId="ae">
    <w:name w:val="Body Text Indent"/>
    <w:basedOn w:val="a"/>
    <w:link w:val="af"/>
    <w:rsid w:val="00C66475"/>
    <w:pPr>
      <w:ind w:firstLine="284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C66475"/>
    <w:rPr>
      <w:rFonts w:ascii="Times New Roman" w:eastAsia="Times New Roman" w:hAnsi="Times New Roman"/>
      <w:sz w:val="24"/>
      <w:szCs w:val="20"/>
    </w:rPr>
  </w:style>
  <w:style w:type="character" w:customStyle="1" w:styleId="apple-converted-space">
    <w:name w:val="apple-converted-space"/>
    <w:basedOn w:val="a0"/>
    <w:rsid w:val="00263FC4"/>
  </w:style>
  <w:style w:type="character" w:customStyle="1" w:styleId="markedcontent">
    <w:name w:val="markedcontent"/>
    <w:basedOn w:val="a0"/>
    <w:rsid w:val="00312FD1"/>
  </w:style>
  <w:style w:type="character" w:customStyle="1" w:styleId="fontstyle01">
    <w:name w:val="fontstyle01"/>
    <w:basedOn w:val="a0"/>
    <w:rsid w:val="007752E8"/>
    <w:rPr>
      <w:rFonts w:ascii="ArialMT" w:hAnsi="ArialMT" w:hint="default"/>
      <w:b w:val="0"/>
      <w:bCs w:val="0"/>
      <w:i w:val="0"/>
      <w:iCs w:val="0"/>
      <w:color w:val="242021"/>
      <w:sz w:val="16"/>
      <w:szCs w:val="16"/>
    </w:rPr>
  </w:style>
  <w:style w:type="table" w:customStyle="1" w:styleId="21">
    <w:name w:val="Сетка таблицы2"/>
    <w:basedOn w:val="a1"/>
    <w:next w:val="ad"/>
    <w:uiPriority w:val="59"/>
    <w:rsid w:val="003653D5"/>
    <w:rPr>
      <w:rFonts w:asciiTheme="minorHAnsi" w:eastAsia="Times New Roman" w:hAnsiTheme="minorHAnsi" w:cstheme="minorBid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locked/>
    <w:rsid w:val="006D714C"/>
    <w:rPr>
      <w:b/>
      <w:bCs/>
    </w:rPr>
  </w:style>
  <w:style w:type="character" w:customStyle="1" w:styleId="30">
    <w:name w:val="Заголовок 3 Знак"/>
    <w:basedOn w:val="a0"/>
    <w:link w:val="3"/>
    <w:rsid w:val="00044A46"/>
    <w:rPr>
      <w:rFonts w:ascii="Cambria" w:eastAsia="Times New Roman" w:hAnsi="Cambria"/>
      <w:b/>
      <w:bCs/>
      <w:sz w:val="26"/>
      <w:szCs w:val="26"/>
    </w:rPr>
  </w:style>
  <w:style w:type="character" w:customStyle="1" w:styleId="CharStyle1">
    <w:name w:val="CharStyle1"/>
    <w:rsid w:val="00044A4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FontStyle11">
    <w:name w:val="Font Style11"/>
    <w:uiPriority w:val="99"/>
    <w:rsid w:val="00044A46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rsid w:val="00CC6D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85ED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971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Body Text"/>
    <w:basedOn w:val="a"/>
    <w:link w:val="af2"/>
    <w:uiPriority w:val="99"/>
    <w:semiHidden/>
    <w:unhideWhenUsed/>
    <w:rsid w:val="0064126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641261"/>
    <w:rPr>
      <w:rFonts w:ascii="Times New Roman" w:eastAsia="Times New Roman" w:hAnsi="Times New Roman"/>
      <w:sz w:val="24"/>
      <w:szCs w:val="24"/>
    </w:rPr>
  </w:style>
  <w:style w:type="character" w:customStyle="1" w:styleId="FontStyle15">
    <w:name w:val="Font Style15"/>
    <w:rsid w:val="00641261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641261"/>
    <w:pPr>
      <w:widowControl w:val="0"/>
      <w:autoSpaceDE w:val="0"/>
      <w:autoSpaceDN w:val="0"/>
      <w:adjustRightInd w:val="0"/>
      <w:spacing w:line="355" w:lineRule="exact"/>
      <w:ind w:firstLine="701"/>
      <w:jc w:val="both"/>
    </w:pPr>
  </w:style>
  <w:style w:type="paragraph" w:styleId="af3">
    <w:name w:val="No Spacing"/>
    <w:uiPriority w:val="99"/>
    <w:qFormat/>
    <w:rsid w:val="00E505F1"/>
    <w:rPr>
      <w:rFonts w:cs="Calibri"/>
      <w:lang w:eastAsia="en-US"/>
    </w:rPr>
  </w:style>
  <w:style w:type="character" w:customStyle="1" w:styleId="a4">
    <w:name w:val="Обычный (веб) Знак"/>
    <w:basedOn w:val="a0"/>
    <w:link w:val="a3"/>
    <w:uiPriority w:val="99"/>
    <w:locked/>
    <w:rsid w:val="00F10686"/>
    <w:rPr>
      <w:rFonts w:ascii="Times New Roman" w:eastAsia="Times New Roman" w:hAnsi="Times New Roman"/>
      <w:sz w:val="24"/>
      <w:szCs w:val="24"/>
    </w:rPr>
  </w:style>
  <w:style w:type="paragraph" w:customStyle="1" w:styleId="13">
    <w:name w:val="Обычный1"/>
    <w:rsid w:val="00F10686"/>
    <w:pPr>
      <w:spacing w:after="200" w:line="276" w:lineRule="auto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0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080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7081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7086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69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49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98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5248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7498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29958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2080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2011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714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254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4387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r.pnzgu.ru/employees/dep/31652849/all" TargetMode="External"/><Relationship Id="rId13" Type="http://schemas.openxmlformats.org/officeDocument/2006/relationships/hyperlink" Target="https://www.webofscience.com/wos/woscc/full-record/WOS:000661127408020" TargetMode="External"/><Relationship Id="rId18" Type="http://schemas.openxmlformats.org/officeDocument/2006/relationships/hyperlink" Target="https://dep_fl.pnzgu.ru/news/2020/02/16/20283639" TargetMode="External"/><Relationship Id="rId26" Type="http://schemas.openxmlformats.org/officeDocument/2006/relationships/hyperlink" Target="https://dep_fl.pnzgu.ru/news/2019/03/26/21020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dep_fl.pnzgu.ru/news/2022/02/4/20430757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webofscience.com/wos/woscc/fullrecord/WOS:000661127408020" TargetMode="External"/><Relationship Id="rId17" Type="http://schemas.openxmlformats.org/officeDocument/2006/relationships/hyperlink" Target="https://dep_fl.pnzgu.ru/news/2019/04/28/17303467" TargetMode="External"/><Relationship Id="rId25" Type="http://schemas.openxmlformats.org/officeDocument/2006/relationships/hyperlink" Target="https://dep_fl.pnzgu.ru/news/2019/11/20/20464877" TargetMode="External"/><Relationship Id="rId33" Type="http://schemas.openxmlformats.org/officeDocument/2006/relationships/hyperlink" Target="https://lk.pnzgu.ru/anketa/a_type/14/que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p_fl.pnzgu.ru/news/2018/05/7/14363070" TargetMode="External"/><Relationship Id="rId20" Type="http://schemas.openxmlformats.org/officeDocument/2006/relationships/hyperlink" Target="https://dep_fl.pnzgu.ru/news/2021/12/14/21544990" TargetMode="External"/><Relationship Id="rId29" Type="http://schemas.openxmlformats.org/officeDocument/2006/relationships/hyperlink" Target="https://dep_fl.pnzgu.ru/news/2022/05/16/2157554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bofscience.com/wos/woscc/full-record/WOS:000661127408020" TargetMode="External"/><Relationship Id="rId24" Type="http://schemas.openxmlformats.org/officeDocument/2006/relationships/hyperlink" Target="https://dep_fl.pnzgu.ru/news/2019/06/3/15260157" TargetMode="External"/><Relationship Id="rId32" Type="http://schemas.openxmlformats.org/officeDocument/2006/relationships/hyperlink" Target="http://de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udents.interclover.ru/econ/future.html" TargetMode="External"/><Relationship Id="rId23" Type="http://schemas.openxmlformats.org/officeDocument/2006/relationships/hyperlink" Target="https://dep_fl.pnzgu.ru/news/2021/12/9/10541757" TargetMode="External"/><Relationship Id="rId28" Type="http://schemas.openxmlformats.org/officeDocument/2006/relationships/hyperlink" Target="https://dep_fl.pnzgu.ru/news/2020/09/19/1954154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elibrary.ru/contents.asp?id=37127647" TargetMode="External"/><Relationship Id="rId19" Type="http://schemas.openxmlformats.org/officeDocument/2006/relationships/hyperlink" Target="https://dep_fl.pnzgu.ru/news/2021/02/6/15320189" TargetMode="External"/><Relationship Id="rId31" Type="http://schemas.openxmlformats.org/officeDocument/2006/relationships/hyperlink" Target="https://dep_fl.pnzgu.ru/news/2020/09/12/224703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38682290" TargetMode="External"/><Relationship Id="rId14" Type="http://schemas.openxmlformats.org/officeDocument/2006/relationships/hyperlink" Target="https://dep_fl.pnzgu.ru/files/dep_fl.pnzgu.ru/bystrova_3_mesto_penzgu.pdf" TargetMode="External"/><Relationship Id="rId22" Type="http://schemas.openxmlformats.org/officeDocument/2006/relationships/hyperlink" Target="https://dep_fl.pnzgu.ru/news/2017/11/19/19572005" TargetMode="External"/><Relationship Id="rId27" Type="http://schemas.openxmlformats.org/officeDocument/2006/relationships/hyperlink" Target="https://dep_fl.pnzgu.ru/news/2021/04/19/22585313" TargetMode="External"/><Relationship Id="rId30" Type="http://schemas.openxmlformats.org/officeDocument/2006/relationships/hyperlink" Target="https://dep_fl.pnzgu.ru/news/2022/05/19/2054124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17096DB-FDD1-4253-9FAB-869872B3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22</Pages>
  <Words>9024</Words>
  <Characters>51437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Организация</Company>
  <LinksUpToDate>false</LinksUpToDate>
  <CharactersWithSpaces>60341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Пользователь</dc:creator>
  <cp:lastModifiedBy>User</cp:lastModifiedBy>
  <cp:revision>4</cp:revision>
  <cp:lastPrinted>2023-06-06T08:47:00Z</cp:lastPrinted>
  <dcterms:created xsi:type="dcterms:W3CDTF">2023-06-01T05:35:00Z</dcterms:created>
  <dcterms:modified xsi:type="dcterms:W3CDTF">2023-06-06T08:49:00Z</dcterms:modified>
</cp:coreProperties>
</file>